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5.xml" ContentType="application/vnd.openxmlformats-officedocument.wordprocessingml.footer+xml"/>
  <Override PartName="/word/header50.xml" ContentType="application/vnd.openxmlformats-officedocument.wordprocessingml.header+xml"/>
  <Override PartName="/word/footer46.xml" ContentType="application/vnd.openxmlformats-officedocument.wordprocessingml.footer+xml"/>
  <Override PartName="/word/header51.xml" ContentType="application/vnd.openxmlformats-officedocument.wordprocessingml.header+xml"/>
  <Override PartName="/word/footer47.xml" ContentType="application/vnd.openxmlformats-officedocument.wordprocessingml.footer+xml"/>
  <Override PartName="/word/header52.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2.xml" ContentType="application/vnd.openxmlformats-officedocument.wordprocessingml.footer+xml"/>
  <Override PartName="/word/header58.xml" ContentType="application/vnd.openxmlformats-officedocument.wordprocessingml.header+xml"/>
  <Override PartName="/word/footer53.xml" ContentType="application/vnd.openxmlformats-officedocument.wordprocessingml.footer+xml"/>
  <Override PartName="/word/header59.xml" ContentType="application/vnd.openxmlformats-officedocument.wordprocessingml.header+xml"/>
  <Override PartName="/word/footer54.xml" ContentType="application/vnd.openxmlformats-officedocument.wordprocessingml.footer+xml"/>
  <Override PartName="/word/header60.xml" ContentType="application/vnd.openxmlformats-officedocument.wordprocessingml.header+xml"/>
  <Override PartName="/word/footer55.xml" ContentType="application/vnd.openxmlformats-officedocument.wordprocessingml.footer+xml"/>
  <Override PartName="/word/header61.xml" ContentType="application/vnd.openxmlformats-officedocument.wordprocessingml.header+xml"/>
  <Override PartName="/word/footer56.xml" ContentType="application/vnd.openxmlformats-officedocument.wordprocessingml.footer+xml"/>
  <Override PartName="/word/header62.xml" ContentType="application/vnd.openxmlformats-officedocument.wordprocessingml.header+xml"/>
  <Override PartName="/word/footer57.xml" ContentType="application/vnd.openxmlformats-officedocument.wordprocessingml.footer+xml"/>
  <Override PartName="/word/header63.xml" ContentType="application/vnd.openxmlformats-officedocument.wordprocessingml.header+xml"/>
  <Override PartName="/word/footer58.xml" ContentType="application/vnd.openxmlformats-officedocument.wordprocessingml.footer+xml"/>
  <Override PartName="/word/header64.xml" ContentType="application/vnd.openxmlformats-officedocument.wordprocessingml.header+xml"/>
  <Override PartName="/word/footer59.xml" ContentType="application/vnd.openxmlformats-officedocument.wordprocessingml.footer+xml"/>
  <Override PartName="/word/header65.xml" ContentType="application/vnd.openxmlformats-officedocument.wordprocessingml.header+xml"/>
  <Override PartName="/word/footer60.xml" ContentType="application/vnd.openxmlformats-officedocument.wordprocessingml.footer+xml"/>
  <Override PartName="/word/header66.xml" ContentType="application/vnd.openxmlformats-officedocument.wordprocessingml.header+xml"/>
  <Override PartName="/word/footer6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371B" w:rsidRDefault="002C5DB6">
      <w:pPr>
        <w:pStyle w:val="GvdeMetni"/>
        <w:rPr>
          <w:rFonts w:ascii="Times New Roman"/>
          <w:sz w:val="20"/>
        </w:rPr>
      </w:pPr>
      <w:r>
        <w:rPr>
          <w:noProof/>
          <w:lang w:eastAsia="tr-TR"/>
        </w:rPr>
        <w:drawing>
          <wp:anchor distT="0" distB="0" distL="114300" distR="114300" simplePos="0" relativeHeight="487608832" behindDoc="0" locked="0" layoutInCell="1" allowOverlap="1">
            <wp:simplePos x="0" y="0"/>
            <wp:positionH relativeFrom="column">
              <wp:posOffset>5132291</wp:posOffset>
            </wp:positionH>
            <wp:positionV relativeFrom="paragraph">
              <wp:posOffset>331</wp:posOffset>
            </wp:positionV>
            <wp:extent cx="1335343" cy="1075352"/>
            <wp:effectExtent l="0" t="0" r="0" b="0"/>
            <wp:wrapSquare wrapText="bothSides"/>
            <wp:docPr id="41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8">
                      <a:clrChange>
                        <a:clrFrom>
                          <a:srgbClr val="000000"/>
                        </a:clrFrom>
                        <a:clrTo>
                          <a:srgbClr val="000000">
                            <a:alpha val="0"/>
                          </a:srgbClr>
                        </a:clrTo>
                      </a:clrChange>
                      <a:extLst>
                        <a:ext uri="{28A0092B-C50C-407E-A947-70E740481C1C}">
                          <a14:useLocalDpi xmlns:a14="http://schemas.microsoft.com/office/drawing/2010/main" val="0"/>
                        </a:ext>
                      </a:extLst>
                    </a:blip>
                    <a:stretch>
                      <a:fillRect/>
                    </a:stretch>
                  </pic:blipFill>
                  <pic:spPr>
                    <a:xfrm>
                      <a:off x="0" y="0"/>
                      <a:ext cx="1335343" cy="1075352"/>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487607808" behindDoc="0" locked="0" layoutInCell="1" allowOverlap="1" wp14:anchorId="5F4C18E0" wp14:editId="474DA686">
            <wp:simplePos x="0" y="0"/>
            <wp:positionH relativeFrom="column">
              <wp:posOffset>198783</wp:posOffset>
            </wp:positionH>
            <wp:positionV relativeFrom="paragraph">
              <wp:posOffset>9994</wp:posOffset>
            </wp:positionV>
            <wp:extent cx="1363152" cy="1100822"/>
            <wp:effectExtent l="0" t="0" r="8890" b="4445"/>
            <wp:wrapNone/>
            <wp:docPr id="41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9">
                      <a:clrChange>
                        <a:clrFrom>
                          <a:srgbClr val="000000"/>
                        </a:clrFrom>
                        <a:clrTo>
                          <a:srgbClr val="000000">
                            <a:alpha val="0"/>
                          </a:srgbClr>
                        </a:clrTo>
                      </a:clrChange>
                    </a:blip>
                    <a:stretch>
                      <a:fillRect/>
                    </a:stretch>
                  </pic:blipFill>
                  <pic:spPr>
                    <a:xfrm>
                      <a:off x="0" y="0"/>
                      <a:ext cx="1363152" cy="1100822"/>
                    </a:xfrm>
                    <a:prstGeom prst="rect">
                      <a:avLst/>
                    </a:prstGeom>
                  </pic:spPr>
                </pic:pic>
              </a:graphicData>
            </a:graphic>
          </wp:anchor>
        </w:drawing>
      </w:r>
    </w:p>
    <w:p w:rsidR="0091371B" w:rsidRDefault="0091371B">
      <w:pPr>
        <w:pStyle w:val="GvdeMetni"/>
        <w:rPr>
          <w:rFonts w:ascii="Times New Roman"/>
          <w:sz w:val="20"/>
        </w:rPr>
      </w:pPr>
    </w:p>
    <w:p w:rsidR="0091371B" w:rsidRDefault="002C5DB6">
      <w:pPr>
        <w:pStyle w:val="GvdeMetni"/>
        <w:rPr>
          <w:rFonts w:ascii="Times New Roman"/>
          <w:sz w:val="20"/>
        </w:rPr>
      </w:pPr>
      <w:r>
        <w:rPr>
          <w:noProof/>
          <w:lang w:eastAsia="tr-TR"/>
        </w:rPr>
        <w:drawing>
          <wp:anchor distT="0" distB="0" distL="114300" distR="114300" simplePos="0" relativeHeight="487606784" behindDoc="0" locked="0" layoutInCell="1" allowOverlap="1" wp14:anchorId="3EB51034" wp14:editId="433B600D">
            <wp:simplePos x="0" y="0"/>
            <wp:positionH relativeFrom="column">
              <wp:posOffset>9776460</wp:posOffset>
            </wp:positionH>
            <wp:positionV relativeFrom="paragraph">
              <wp:posOffset>86360</wp:posOffset>
            </wp:positionV>
            <wp:extent cx="1335343" cy="1075352"/>
            <wp:effectExtent l="0" t="0" r="0" b="0"/>
            <wp:wrapNone/>
            <wp:docPr id="41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8">
                      <a:clrChange>
                        <a:clrFrom>
                          <a:srgbClr val="000000"/>
                        </a:clrFrom>
                        <a:clrTo>
                          <a:srgbClr val="000000">
                            <a:alpha val="0"/>
                          </a:srgbClr>
                        </a:clrTo>
                      </a:clrChange>
                    </a:blip>
                    <a:stretch>
                      <a:fillRect/>
                    </a:stretch>
                  </pic:blipFill>
                  <pic:spPr>
                    <a:xfrm>
                      <a:off x="0" y="0"/>
                      <a:ext cx="1335343" cy="1075352"/>
                    </a:xfrm>
                    <a:prstGeom prst="rect">
                      <a:avLst/>
                    </a:prstGeom>
                  </pic:spPr>
                </pic:pic>
              </a:graphicData>
            </a:graphic>
          </wp:anchor>
        </w:drawing>
      </w: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2C5DB6">
      <w:pPr>
        <w:pStyle w:val="GvdeMetni"/>
        <w:rPr>
          <w:rFonts w:ascii="Times New Roman"/>
          <w:sz w:val="20"/>
        </w:rPr>
      </w:pPr>
      <w:r>
        <w:rPr>
          <w:noProof/>
          <w:lang w:eastAsia="tr-TR"/>
        </w:rPr>
        <w:drawing>
          <wp:anchor distT="0" distB="0" distL="114300" distR="114300" simplePos="0" relativeHeight="487604736" behindDoc="0" locked="0" layoutInCell="1" allowOverlap="1" wp14:anchorId="55363E72" wp14:editId="1D067C00">
            <wp:simplePos x="0" y="0"/>
            <wp:positionH relativeFrom="column">
              <wp:posOffset>9776460</wp:posOffset>
            </wp:positionH>
            <wp:positionV relativeFrom="paragraph">
              <wp:posOffset>86360</wp:posOffset>
            </wp:positionV>
            <wp:extent cx="1335343" cy="1075352"/>
            <wp:effectExtent l="0" t="0" r="0" b="0"/>
            <wp:wrapNone/>
            <wp:docPr id="41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8">
                      <a:clrChange>
                        <a:clrFrom>
                          <a:srgbClr val="000000"/>
                        </a:clrFrom>
                        <a:clrTo>
                          <a:srgbClr val="000000">
                            <a:alpha val="0"/>
                          </a:srgbClr>
                        </a:clrTo>
                      </a:clrChange>
                    </a:blip>
                    <a:stretch>
                      <a:fillRect/>
                    </a:stretch>
                  </pic:blipFill>
                  <pic:spPr>
                    <a:xfrm>
                      <a:off x="0" y="0"/>
                      <a:ext cx="1335343" cy="1075352"/>
                    </a:xfrm>
                    <a:prstGeom prst="rect">
                      <a:avLst/>
                    </a:prstGeom>
                  </pic:spPr>
                </pic:pic>
              </a:graphicData>
            </a:graphic>
          </wp:anchor>
        </w:drawing>
      </w: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91371B">
      <w:pPr>
        <w:pStyle w:val="GvdeMetni"/>
        <w:rPr>
          <w:rFonts w:ascii="Times New Roman"/>
          <w:sz w:val="20"/>
        </w:rPr>
      </w:pPr>
    </w:p>
    <w:p w:rsidR="0091371B" w:rsidRDefault="00E524EB">
      <w:pPr>
        <w:pStyle w:val="GvdeMetni"/>
        <w:rPr>
          <w:rFonts w:ascii="Times New Roman"/>
          <w:sz w:val="20"/>
        </w:rPr>
      </w:pPr>
      <w:r>
        <w:rPr>
          <w:rFonts w:ascii="Times New Roman"/>
          <w:noProof/>
          <w:sz w:val="20"/>
          <w:lang w:eastAsia="tr-TR"/>
        </w:rPr>
        <mc:AlternateContent>
          <mc:Choice Requires="wps">
            <w:drawing>
              <wp:anchor distT="0" distB="0" distL="114300" distR="114300" simplePos="0" relativeHeight="487609856" behindDoc="1" locked="0" layoutInCell="1" allowOverlap="1">
                <wp:simplePos x="0" y="0"/>
                <wp:positionH relativeFrom="column">
                  <wp:posOffset>116205</wp:posOffset>
                </wp:positionH>
                <wp:positionV relativeFrom="paragraph">
                  <wp:posOffset>172720</wp:posOffset>
                </wp:positionV>
                <wp:extent cx="6269355" cy="2085340"/>
                <wp:effectExtent l="0" t="0" r="17145" b="10160"/>
                <wp:wrapTopAndBottom/>
                <wp:docPr id="35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9355" cy="2085340"/>
                        </a:xfrm>
                        <a:prstGeom prst="rect">
                          <a:avLst/>
                        </a:prstGeom>
                        <a:noFill/>
                        <a:ln>
                          <a:noFill/>
                        </a:ln>
                        <a:extLst/>
                      </wps:spPr>
                      <wps:txbx>
                        <w:txbxContent>
                          <w:p w:rsidR="005723BD" w:rsidRPr="00A21986" w:rsidRDefault="005723BD">
                            <w:pPr>
                              <w:spacing w:line="637" w:lineRule="exact"/>
                              <w:ind w:left="63" w:right="133"/>
                              <w:jc w:val="center"/>
                              <w:rPr>
                                <w:b/>
                                <w:color w:val="E5B8B7" w:themeColor="accent2" w:themeTint="66"/>
                                <w:w w:val="105"/>
                                <w:sz w:val="66"/>
                                <w:szCs w:val="66"/>
                                <w14:textOutline w14:w="11112" w14:cap="flat" w14:cmpd="sng" w14:algn="ctr">
                                  <w14:solidFill>
                                    <w14:schemeClr w14:val="accent2"/>
                                  </w14:solidFill>
                                  <w14:prstDash w14:val="solid"/>
                                  <w14:round/>
                                </w14:textOutline>
                              </w:rPr>
                            </w:pPr>
                          </w:p>
                          <w:p w:rsidR="005723BD" w:rsidRPr="00A21986" w:rsidRDefault="005723BD">
                            <w:pPr>
                              <w:spacing w:line="637" w:lineRule="exact"/>
                              <w:ind w:left="63" w:right="133"/>
                              <w:jc w:val="center"/>
                              <w:rPr>
                                <w:b/>
                                <w:color w:val="E5B8B7" w:themeColor="accent2" w:themeTint="66"/>
                                <w:sz w:val="66"/>
                                <w:szCs w:val="66"/>
                                <w14:textOutline w14:w="11112" w14:cap="flat" w14:cmpd="sng" w14:algn="ctr">
                                  <w14:solidFill>
                                    <w14:schemeClr w14:val="accent2"/>
                                  </w14:solidFill>
                                  <w14:prstDash w14:val="solid"/>
                                  <w14:round/>
                                </w14:textOutline>
                              </w:rPr>
                            </w:pPr>
                            <w:r w:rsidRPr="00A21986">
                              <w:rPr>
                                <w:b/>
                                <w:color w:val="E5B8B7" w:themeColor="accent2" w:themeTint="66"/>
                                <w:w w:val="105"/>
                                <w:sz w:val="66"/>
                                <w:szCs w:val="66"/>
                                <w14:textOutline w14:w="11112" w14:cap="flat" w14:cmpd="sng" w14:algn="ctr">
                                  <w14:solidFill>
                                    <w14:schemeClr w14:val="accent2"/>
                                  </w14:solidFill>
                                  <w14:prstDash w14:val="solid"/>
                                  <w14:round/>
                                </w14:textOutline>
                              </w:rPr>
                              <w:t>TCDD</w:t>
                            </w:r>
                          </w:p>
                          <w:p w:rsidR="005723BD" w:rsidRDefault="005723BD">
                            <w:pPr>
                              <w:spacing w:before="32" w:line="252" w:lineRule="auto"/>
                              <w:ind w:left="63" w:right="137"/>
                              <w:jc w:val="center"/>
                              <w:rPr>
                                <w:b/>
                                <w:color w:val="E5B8B7" w:themeColor="accent2" w:themeTint="66"/>
                                <w:sz w:val="66"/>
                                <w:szCs w:val="66"/>
                                <w14:textOutline w14:w="11112" w14:cap="flat" w14:cmpd="sng" w14:algn="ctr">
                                  <w14:solidFill>
                                    <w14:schemeClr w14:val="accent2"/>
                                  </w14:solidFill>
                                  <w14:prstDash w14:val="solid"/>
                                  <w14:round/>
                                </w14:textOutline>
                              </w:rPr>
                            </w:pPr>
                            <w:r w:rsidRPr="00A21986">
                              <w:rPr>
                                <w:b/>
                                <w:color w:val="E5B8B7" w:themeColor="accent2" w:themeTint="66"/>
                                <w:sz w:val="66"/>
                                <w:szCs w:val="66"/>
                                <w14:textOutline w14:w="11112" w14:cap="flat" w14:cmpd="sng" w14:algn="ctr">
                                  <w14:solidFill>
                                    <w14:schemeClr w14:val="accent2"/>
                                  </w14:solidFill>
                                  <w14:prstDash w14:val="solid"/>
                                  <w14:round/>
                                </w14:textOutline>
                              </w:rPr>
                              <w:t>LİMAN HİZMETLERİ TARİFESİ</w:t>
                            </w:r>
                          </w:p>
                          <w:p w:rsidR="005723BD" w:rsidRPr="00A21986" w:rsidRDefault="005723BD">
                            <w:pPr>
                              <w:spacing w:before="32" w:line="252" w:lineRule="auto"/>
                              <w:ind w:left="63" w:right="137"/>
                              <w:jc w:val="center"/>
                              <w:rPr>
                                <w:b/>
                                <w:color w:val="E5B8B7" w:themeColor="accent2" w:themeTint="66"/>
                                <w:sz w:val="66"/>
                                <w:szCs w:val="66"/>
                                <w14:textOutline w14:w="11112" w14:cap="flat" w14:cmpd="sng" w14:algn="ctr">
                                  <w14:solidFill>
                                    <w14:schemeClr w14:val="accent2"/>
                                  </w14:solidFill>
                                  <w14:prstDash w14:val="solid"/>
                                  <w14:round/>
                                </w14:textOutline>
                              </w:rPr>
                            </w:pPr>
                            <w:r>
                              <w:rPr>
                                <w:b/>
                                <w:color w:val="E5B8B7" w:themeColor="accent2" w:themeTint="66"/>
                                <w:sz w:val="66"/>
                                <w:szCs w:val="66"/>
                                <w14:textOutline w14:w="11112" w14:cap="flat" w14:cmpd="sng" w14:algn="ctr">
                                  <w14:solidFill>
                                    <w14:schemeClr w14:val="accent2"/>
                                  </w14:solidFill>
                                  <w14:prstDash w14:val="solid"/>
                                  <w14:round/>
                                </w14:textOutline>
                              </w:rPr>
                              <w:t>2025</w:t>
                            </w:r>
                          </w:p>
                        </w:txbxContent>
                      </wps:txbx>
                      <wps:bodyPr rot="0" vert="horz" wrap="square" lIns="0" tIns="0" rIns="0" bIns="0" anchor="t" anchorCtr="0" upright="1">
                        <a:noAutofit/>
                        <a:scene3d>
                          <a:camera prst="orthographicFront"/>
                          <a:lightRig rig="threePt" dir="t"/>
                        </a:scene3d>
                        <a:sp3d extrusionH="57150">
                          <a:bevelT w="38100" h="38100" prst="relaxedInset"/>
                        </a:sp3d>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 o:spid="_x0000_s1026" type="#_x0000_t202" style="position:absolute;margin-left:9.15pt;margin-top:13.6pt;width:493.65pt;height:164.2pt;z-index:-1570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" filled="f" stroked="f">
                <v:textbox inset="0,0,0,0">
                  <w:txbxContent>
                    <w:p w:rsidR="005723BD" w:rsidRPr="00A21986" w:rsidRDefault="005723BD">
                      <w:pPr>
                        <w:spacing w:line="637" w:lineRule="exact"/>
                        <w:ind w:left="63" w:right="133"/>
                        <w:jc w:val="center"/>
                        <w:rPr>
                          <w:b/>
                          <w:color w:val="E5B8B7" w:themeColor="accent2" w:themeTint="66"/>
                          <w:w w:val="105"/>
                          <w:sz w:val="66"/>
                          <w:szCs w:val="66"/>
                          <w14:textOutline w14:w="11112" w14:cap="flat" w14:cmpd="sng" w14:algn="ctr">
                            <w14:solidFill>
                              <w14:schemeClr w14:val="accent2"/>
                            </w14:solidFill>
                            <w14:prstDash w14:val="solid"/>
                            <w14:round/>
                          </w14:textOutline>
                        </w:rPr>
                      </w:pPr>
                    </w:p>
                    <w:p w:rsidR="005723BD" w:rsidRPr="00A21986" w:rsidRDefault="005723BD">
                      <w:pPr>
                        <w:spacing w:line="637" w:lineRule="exact"/>
                        <w:ind w:left="63" w:right="133"/>
                        <w:jc w:val="center"/>
                        <w:rPr>
                          <w:b/>
                          <w:color w:val="E5B8B7" w:themeColor="accent2" w:themeTint="66"/>
                          <w:sz w:val="66"/>
                          <w:szCs w:val="66"/>
                          <w14:textOutline w14:w="11112" w14:cap="flat" w14:cmpd="sng" w14:algn="ctr">
                            <w14:solidFill>
                              <w14:schemeClr w14:val="accent2"/>
                            </w14:solidFill>
                            <w14:prstDash w14:val="solid"/>
                            <w14:round/>
                          </w14:textOutline>
                        </w:rPr>
                      </w:pPr>
                      <w:r w:rsidRPr="00A21986">
                        <w:rPr>
                          <w:b/>
                          <w:color w:val="E5B8B7" w:themeColor="accent2" w:themeTint="66"/>
                          <w:w w:val="105"/>
                          <w:sz w:val="66"/>
                          <w:szCs w:val="66"/>
                          <w14:textOutline w14:w="11112" w14:cap="flat" w14:cmpd="sng" w14:algn="ctr">
                            <w14:solidFill>
                              <w14:schemeClr w14:val="accent2"/>
                            </w14:solidFill>
                            <w14:prstDash w14:val="solid"/>
                            <w14:round/>
                          </w14:textOutline>
                        </w:rPr>
                        <w:t>TCDD</w:t>
                      </w:r>
                    </w:p>
                    <w:p w:rsidR="005723BD" w:rsidRDefault="005723BD">
                      <w:pPr>
                        <w:spacing w:before="32" w:line="252" w:lineRule="auto"/>
                        <w:ind w:left="63" w:right="137"/>
                        <w:jc w:val="center"/>
                        <w:rPr>
                          <w:b/>
                          <w:color w:val="E5B8B7" w:themeColor="accent2" w:themeTint="66"/>
                          <w:sz w:val="66"/>
                          <w:szCs w:val="66"/>
                          <w14:textOutline w14:w="11112" w14:cap="flat" w14:cmpd="sng" w14:algn="ctr">
                            <w14:solidFill>
                              <w14:schemeClr w14:val="accent2"/>
                            </w14:solidFill>
                            <w14:prstDash w14:val="solid"/>
                            <w14:round/>
                          </w14:textOutline>
                        </w:rPr>
                      </w:pPr>
                      <w:r w:rsidRPr="00A21986">
                        <w:rPr>
                          <w:b/>
                          <w:color w:val="E5B8B7" w:themeColor="accent2" w:themeTint="66"/>
                          <w:sz w:val="66"/>
                          <w:szCs w:val="66"/>
                          <w14:textOutline w14:w="11112" w14:cap="flat" w14:cmpd="sng" w14:algn="ctr">
                            <w14:solidFill>
                              <w14:schemeClr w14:val="accent2"/>
                            </w14:solidFill>
                            <w14:prstDash w14:val="solid"/>
                            <w14:round/>
                          </w14:textOutline>
                        </w:rPr>
                        <w:t>LİMAN HİZMETLERİ TARİFESİ</w:t>
                      </w:r>
                    </w:p>
                    <w:p w:rsidR="005723BD" w:rsidRPr="00A21986" w:rsidRDefault="005723BD">
                      <w:pPr>
                        <w:spacing w:before="32" w:line="252" w:lineRule="auto"/>
                        <w:ind w:left="63" w:right="137"/>
                        <w:jc w:val="center"/>
                        <w:rPr>
                          <w:b/>
                          <w:color w:val="E5B8B7" w:themeColor="accent2" w:themeTint="66"/>
                          <w:sz w:val="66"/>
                          <w:szCs w:val="66"/>
                          <w14:textOutline w14:w="11112" w14:cap="flat" w14:cmpd="sng" w14:algn="ctr">
                            <w14:solidFill>
                              <w14:schemeClr w14:val="accent2"/>
                            </w14:solidFill>
                            <w14:prstDash w14:val="solid"/>
                            <w14:round/>
                          </w14:textOutline>
                        </w:rPr>
                      </w:pPr>
                      <w:r>
                        <w:rPr>
                          <w:b/>
                          <w:color w:val="E5B8B7" w:themeColor="accent2" w:themeTint="66"/>
                          <w:sz w:val="66"/>
                          <w:szCs w:val="66"/>
                          <w14:textOutline w14:w="11112" w14:cap="flat" w14:cmpd="sng" w14:algn="ctr">
                            <w14:solidFill>
                              <w14:schemeClr w14:val="accent2"/>
                            </w14:solidFill>
                            <w14:prstDash w14:val="solid"/>
                            <w14:round/>
                          </w14:textOutline>
                        </w:rPr>
                        <w:t>2025</w:t>
                      </w:r>
                    </w:p>
                  </w:txbxContent>
                </v:textbox>
                <w10:wrap type="topAndBottom"/>
              </v:shape>
            </w:pict>
          </mc:Fallback>
        </mc:AlternateContent>
      </w:r>
    </w:p>
    <w:p w:rsidR="0091371B" w:rsidRDefault="00E524EB">
      <w:pPr>
        <w:pStyle w:val="GvdeMetni"/>
        <w:rPr>
          <w:rFonts w:ascii="Times New Roman"/>
          <w:sz w:val="20"/>
        </w:rPr>
      </w:pPr>
      <w:r>
        <w:rPr>
          <w:noProof/>
          <w:lang w:eastAsia="tr-TR"/>
        </w:rPr>
        <mc:AlternateContent>
          <mc:Choice Requires="wps">
            <w:drawing>
              <wp:anchor distT="0" distB="0" distL="0" distR="0" simplePos="0" relativeHeight="487611904" behindDoc="1" locked="0" layoutInCell="1" allowOverlap="1" wp14:anchorId="1DBA03E7" wp14:editId="04348060">
                <wp:simplePos x="0" y="0"/>
                <wp:positionH relativeFrom="page">
                  <wp:posOffset>734695</wp:posOffset>
                </wp:positionH>
                <wp:positionV relativeFrom="paragraph">
                  <wp:posOffset>2270760</wp:posOffset>
                </wp:positionV>
                <wp:extent cx="5991225" cy="724535"/>
                <wp:effectExtent l="0" t="0" r="9525" b="18415"/>
                <wp:wrapTopAndBottom/>
                <wp:docPr id="418"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724535"/>
                        </a:xfrm>
                        <a:prstGeom prst="rect">
                          <a:avLst/>
                        </a:prstGeom>
                        <a:noFill/>
                        <a:ln>
                          <a:noFill/>
                        </a:ln>
                        <a:extLst/>
                      </wps:spPr>
                      <wps:txbx>
                        <w:txbxContent>
                          <w:p w:rsidR="005723BD" w:rsidRPr="00A21986" w:rsidRDefault="005723BD" w:rsidP="00E524EB">
                            <w:pPr>
                              <w:tabs>
                                <w:tab w:val="left" w:pos="2285"/>
                              </w:tabs>
                              <w:spacing w:before="97" w:line="302" w:lineRule="auto"/>
                              <w:ind w:right="69"/>
                              <w:jc w:val="center"/>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21986">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LİMAN VE FERİBOT YÖNETİMİ </w:t>
                            </w:r>
                          </w:p>
                          <w:p w:rsidR="005723BD" w:rsidRPr="00A21986" w:rsidRDefault="005723BD" w:rsidP="00E524EB">
                            <w:pPr>
                              <w:tabs>
                                <w:tab w:val="left" w:pos="2285"/>
                              </w:tabs>
                              <w:spacing w:before="97" w:line="302" w:lineRule="auto"/>
                              <w:ind w:right="69"/>
                              <w:jc w:val="center"/>
                              <w:rPr>
                                <w:rFonts w:ascii="Verdana" w:hAnsi="Verdana" w:cs="Times New Roman"/>
                                <w:b/>
                                <w:color w:val="262626" w:themeColor="text1" w:themeTint="D9"/>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21986">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DAİRESİ BAŞKANLIĞI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A03E7" id="Text Box 93" o:spid="_x0000_s1027" type="#_x0000_t202" style="position:absolute;margin-left:57.85pt;margin-top:178.8pt;width:471.75pt;height:57.05pt;z-index:-1570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" filled="f" stroked="f">
                <v:textbox inset="0,0,0,0">
                  <w:txbxContent>
                    <w:p w:rsidR="005723BD" w:rsidRPr="00A21986" w:rsidRDefault="005723BD" w:rsidP="00E524EB">
                      <w:pPr>
                        <w:tabs>
                          <w:tab w:val="left" w:pos="2285"/>
                        </w:tabs>
                        <w:spacing w:before="97" w:line="302" w:lineRule="auto"/>
                        <w:ind w:right="69"/>
                        <w:jc w:val="center"/>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21986">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LİMAN VE FERİBOT YÖNETİMİ </w:t>
                      </w:r>
                    </w:p>
                    <w:p w:rsidR="005723BD" w:rsidRPr="00A21986" w:rsidRDefault="005723BD" w:rsidP="00E524EB">
                      <w:pPr>
                        <w:tabs>
                          <w:tab w:val="left" w:pos="2285"/>
                        </w:tabs>
                        <w:spacing w:before="97" w:line="302" w:lineRule="auto"/>
                        <w:ind w:right="69"/>
                        <w:jc w:val="center"/>
                        <w:rPr>
                          <w:rFonts w:ascii="Verdana" w:hAnsi="Verdana" w:cs="Times New Roman"/>
                          <w:b/>
                          <w:color w:val="262626" w:themeColor="text1" w:themeTint="D9"/>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21986">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DAİRESİ BAŞKANLIĞI</w:t>
                      </w:r>
                    </w:p>
                  </w:txbxContent>
                </v:textbox>
                <w10:wrap type="topAndBottom" anchorx="page"/>
              </v:shape>
            </w:pict>
          </mc:Fallback>
        </mc:AlternateContent>
      </w:r>
    </w:p>
    <w:p w:rsidR="0091371B" w:rsidRDefault="0091371B">
      <w:pPr>
        <w:pStyle w:val="GvdeMetni"/>
        <w:rPr>
          <w:rFonts w:ascii="Times New Roman"/>
          <w:sz w:val="20"/>
        </w:rPr>
      </w:pPr>
    </w:p>
    <w:p w:rsidR="0091371B" w:rsidRDefault="0091371B">
      <w:pPr>
        <w:pStyle w:val="GvdeMetni"/>
        <w:rPr>
          <w:rFonts w:ascii="Times New Roman"/>
          <w:sz w:val="28"/>
        </w:rPr>
      </w:pPr>
    </w:p>
    <w:p w:rsidR="0091371B" w:rsidRDefault="0091371B">
      <w:pPr>
        <w:pStyle w:val="GvdeMetni"/>
        <w:rPr>
          <w:rFonts w:ascii="Times New Roman"/>
          <w:sz w:val="20"/>
        </w:rPr>
      </w:pPr>
    </w:p>
    <w:p w:rsidR="00E524EB" w:rsidRDefault="00E524EB">
      <w:pPr>
        <w:pStyle w:val="GvdeMetni"/>
        <w:rPr>
          <w:rFonts w:ascii="Times New Roman"/>
          <w:sz w:val="20"/>
        </w:rPr>
      </w:pPr>
    </w:p>
    <w:p w:rsidR="0091371B" w:rsidRDefault="0091371B">
      <w:pPr>
        <w:pStyle w:val="GvdeMetni"/>
        <w:rPr>
          <w:rFonts w:ascii="Times New Roman"/>
          <w:sz w:val="20"/>
        </w:rPr>
      </w:pPr>
    </w:p>
    <w:p w:rsidR="0091371B" w:rsidRDefault="00821CED">
      <w:pPr>
        <w:pStyle w:val="GvdeMetni"/>
        <w:spacing w:before="11"/>
        <w:rPr>
          <w:rFonts w:ascii="Times New Roman"/>
          <w:sz w:val="18"/>
        </w:rPr>
      </w:pPr>
      <w:r>
        <w:rPr>
          <w:noProof/>
          <w:lang w:eastAsia="tr-TR"/>
        </w:rPr>
        <mc:AlternateContent>
          <mc:Choice Requires="wps">
            <w:drawing>
              <wp:anchor distT="0" distB="0" distL="0" distR="0" simplePos="0" relativeHeight="487588352" behindDoc="1" locked="0" layoutInCell="1" allowOverlap="1">
                <wp:simplePos x="0" y="0"/>
                <wp:positionH relativeFrom="page">
                  <wp:posOffset>805180</wp:posOffset>
                </wp:positionH>
                <wp:positionV relativeFrom="paragraph">
                  <wp:posOffset>1419844</wp:posOffset>
                </wp:positionV>
                <wp:extent cx="5991225" cy="1108075"/>
                <wp:effectExtent l="0" t="0" r="9525" b="15875"/>
                <wp:wrapTopAndBottom/>
                <wp:docPr id="34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108075"/>
                        </a:xfrm>
                        <a:prstGeom prst="rect">
                          <a:avLst/>
                        </a:prstGeom>
                        <a:noFill/>
                        <a:ln>
                          <a:noFill/>
                        </a:ln>
                        <a:extLst/>
                      </wps:spPr>
                      <wps:txbx>
                        <w:txbxContent>
                          <w:p w:rsidR="005723BD" w:rsidRPr="004249DF" w:rsidRDefault="005723BD" w:rsidP="002C5DB6">
                            <w:pPr>
                              <w:tabs>
                                <w:tab w:val="left" w:pos="2285"/>
                              </w:tabs>
                              <w:spacing w:before="97" w:line="302" w:lineRule="auto"/>
                              <w:ind w:right="69"/>
                              <w:jc w:val="center"/>
                              <w:rPr>
                                <w:rFonts w:ascii="Times New Roman" w:hAnsi="Times New Roman" w:cs="Times New Roman"/>
                                <w:b/>
                                <w:i/>
                                <w:sz w:val="32"/>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margin-left:63.4pt;margin-top:111.8pt;width:471.75pt;height:87.25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" filled="f" stroked="f">
                <v:textbox inset="0,0,0,0">
                  <w:txbxContent>
                    <w:p w:rsidR="005723BD" w:rsidRPr="004249DF" w:rsidRDefault="005723BD" w:rsidP="002C5DB6">
                      <w:pPr>
                        <w:tabs>
                          <w:tab w:val="left" w:pos="2285"/>
                        </w:tabs>
                        <w:spacing w:before="97" w:line="302" w:lineRule="auto"/>
                        <w:ind w:right="69"/>
                        <w:jc w:val="center"/>
                        <w:rPr>
                          <w:rFonts w:ascii="Times New Roman" w:hAnsi="Times New Roman" w:cs="Times New Roman"/>
                          <w:b/>
                          <w:i/>
                          <w:sz w:val="32"/>
                          <w:szCs w:val="24"/>
                        </w:rPr>
                      </w:pPr>
                    </w:p>
                  </w:txbxContent>
                </v:textbox>
                <w10:wrap type="topAndBottom" anchorx="page"/>
              </v:shape>
            </w:pict>
          </mc:Fallback>
        </mc:AlternateContent>
      </w:r>
    </w:p>
    <w:p w:rsidR="00151539" w:rsidRDefault="00151539">
      <w:pPr>
        <w:rPr>
          <w:rFonts w:ascii="Times New Roman"/>
          <w:sz w:val="18"/>
        </w:rPr>
      </w:pPr>
    </w:p>
    <w:p w:rsidR="00151539" w:rsidRDefault="00151539">
      <w:pPr>
        <w:rPr>
          <w:rFonts w:ascii="Times New Roman"/>
          <w:sz w:val="18"/>
        </w:rPr>
      </w:pPr>
      <w:r>
        <w:rPr>
          <w:rFonts w:ascii="Times New Roman"/>
          <w:sz w:val="18"/>
        </w:rPr>
        <w:br w:type="page"/>
      </w:r>
    </w:p>
    <w:p w:rsidR="00151539" w:rsidRDefault="00151539">
      <w:pPr>
        <w:rPr>
          <w:rFonts w:ascii="Times New Roman"/>
          <w:sz w:val="18"/>
        </w:rPr>
      </w:pPr>
    </w:p>
    <w:p w:rsidR="00151539" w:rsidRDefault="00151539">
      <w:pPr>
        <w:rPr>
          <w:rFonts w:ascii="Times New Roman"/>
          <w:sz w:val="18"/>
        </w:rPr>
      </w:pPr>
      <w:r>
        <w:rPr>
          <w:rFonts w:ascii="Times New Roman"/>
          <w:sz w:val="18"/>
        </w:rPr>
        <w:br w:type="page"/>
      </w:r>
    </w:p>
    <w:p w:rsidR="0091371B" w:rsidRDefault="0091371B">
      <w:pPr>
        <w:rPr>
          <w:rFonts w:ascii="Times New Roman"/>
          <w:sz w:val="18"/>
        </w:rPr>
      </w:pPr>
    </w:p>
    <w:p w:rsidR="00151041" w:rsidRDefault="00151041">
      <w:pPr>
        <w:rPr>
          <w:rFonts w:ascii="Times New Roman"/>
          <w:sz w:val="18"/>
        </w:rPr>
      </w:pPr>
    </w:p>
    <w:p w:rsidR="00151041" w:rsidRDefault="00151041" w:rsidP="00151041">
      <w:pPr>
        <w:pStyle w:val="GvdeMetni"/>
        <w:rPr>
          <w:rFonts w:ascii="Times New Roman"/>
          <w:sz w:val="20"/>
        </w:rPr>
      </w:pPr>
      <w:r>
        <w:rPr>
          <w:noProof/>
          <w:lang w:eastAsia="tr-TR"/>
        </w:rPr>
        <w:drawing>
          <wp:anchor distT="0" distB="0" distL="114300" distR="114300" simplePos="0" relativeHeight="487620096" behindDoc="0" locked="0" layoutInCell="1" allowOverlap="1" wp14:anchorId="360E63BF" wp14:editId="61156E20">
            <wp:simplePos x="0" y="0"/>
            <wp:positionH relativeFrom="column">
              <wp:posOffset>5132291</wp:posOffset>
            </wp:positionH>
            <wp:positionV relativeFrom="paragraph">
              <wp:posOffset>331</wp:posOffset>
            </wp:positionV>
            <wp:extent cx="1335343" cy="1075352"/>
            <wp:effectExtent l="0" t="0" r="0" b="0"/>
            <wp:wrapSquare wrapText="bothSides"/>
            <wp:docPr id="38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8">
                      <a:clrChange>
                        <a:clrFrom>
                          <a:srgbClr val="000000"/>
                        </a:clrFrom>
                        <a:clrTo>
                          <a:srgbClr val="000000">
                            <a:alpha val="0"/>
                          </a:srgbClr>
                        </a:clrTo>
                      </a:clrChange>
                      <a:extLst>
                        <a:ext uri="{28A0092B-C50C-407E-A947-70E740481C1C}">
                          <a14:useLocalDpi xmlns:a14="http://schemas.microsoft.com/office/drawing/2010/main" val="0"/>
                        </a:ext>
                      </a:extLst>
                    </a:blip>
                    <a:stretch>
                      <a:fillRect/>
                    </a:stretch>
                  </pic:blipFill>
                  <pic:spPr>
                    <a:xfrm>
                      <a:off x="0" y="0"/>
                      <a:ext cx="1335343" cy="1075352"/>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487619072" behindDoc="0" locked="0" layoutInCell="1" allowOverlap="1" wp14:anchorId="0E2EB65E" wp14:editId="3116E77A">
            <wp:simplePos x="0" y="0"/>
            <wp:positionH relativeFrom="column">
              <wp:posOffset>198783</wp:posOffset>
            </wp:positionH>
            <wp:positionV relativeFrom="paragraph">
              <wp:posOffset>9994</wp:posOffset>
            </wp:positionV>
            <wp:extent cx="1363152" cy="1100822"/>
            <wp:effectExtent l="0" t="0" r="8890" b="4445"/>
            <wp:wrapNone/>
            <wp:docPr id="38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9">
                      <a:clrChange>
                        <a:clrFrom>
                          <a:srgbClr val="000000"/>
                        </a:clrFrom>
                        <a:clrTo>
                          <a:srgbClr val="000000">
                            <a:alpha val="0"/>
                          </a:srgbClr>
                        </a:clrTo>
                      </a:clrChange>
                    </a:blip>
                    <a:stretch>
                      <a:fillRect/>
                    </a:stretch>
                  </pic:blipFill>
                  <pic:spPr>
                    <a:xfrm>
                      <a:off x="0" y="0"/>
                      <a:ext cx="1363152" cy="1100822"/>
                    </a:xfrm>
                    <a:prstGeom prst="rect">
                      <a:avLst/>
                    </a:prstGeom>
                  </pic:spPr>
                </pic:pic>
              </a:graphicData>
            </a:graphic>
          </wp:anchor>
        </w:drawing>
      </w: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r>
        <w:rPr>
          <w:noProof/>
          <w:lang w:eastAsia="tr-TR"/>
        </w:rPr>
        <w:drawing>
          <wp:anchor distT="0" distB="0" distL="114300" distR="114300" simplePos="0" relativeHeight="487618048" behindDoc="0" locked="0" layoutInCell="1" allowOverlap="1" wp14:anchorId="56BAF70E" wp14:editId="5DA4B5B7">
            <wp:simplePos x="0" y="0"/>
            <wp:positionH relativeFrom="column">
              <wp:posOffset>9776460</wp:posOffset>
            </wp:positionH>
            <wp:positionV relativeFrom="paragraph">
              <wp:posOffset>86360</wp:posOffset>
            </wp:positionV>
            <wp:extent cx="1335343" cy="1075352"/>
            <wp:effectExtent l="0" t="0" r="0" b="0"/>
            <wp:wrapNone/>
            <wp:docPr id="38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8">
                      <a:clrChange>
                        <a:clrFrom>
                          <a:srgbClr val="000000"/>
                        </a:clrFrom>
                        <a:clrTo>
                          <a:srgbClr val="000000">
                            <a:alpha val="0"/>
                          </a:srgbClr>
                        </a:clrTo>
                      </a:clrChange>
                    </a:blip>
                    <a:stretch>
                      <a:fillRect/>
                    </a:stretch>
                  </pic:blipFill>
                  <pic:spPr>
                    <a:xfrm>
                      <a:off x="0" y="0"/>
                      <a:ext cx="1335343" cy="1075352"/>
                    </a:xfrm>
                    <a:prstGeom prst="rect">
                      <a:avLst/>
                    </a:prstGeom>
                  </pic:spPr>
                </pic:pic>
              </a:graphicData>
            </a:graphic>
          </wp:anchor>
        </w:drawing>
      </w: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r>
        <w:rPr>
          <w:noProof/>
          <w:lang w:eastAsia="tr-TR"/>
        </w:rPr>
        <w:drawing>
          <wp:anchor distT="0" distB="0" distL="114300" distR="114300" simplePos="0" relativeHeight="487617024" behindDoc="0" locked="0" layoutInCell="1" allowOverlap="1" wp14:anchorId="12DC2153" wp14:editId="21F71996">
            <wp:simplePos x="0" y="0"/>
            <wp:positionH relativeFrom="column">
              <wp:posOffset>9776460</wp:posOffset>
            </wp:positionH>
            <wp:positionV relativeFrom="paragraph">
              <wp:posOffset>86360</wp:posOffset>
            </wp:positionV>
            <wp:extent cx="1335343" cy="1075352"/>
            <wp:effectExtent l="0" t="0" r="0" b="0"/>
            <wp:wrapNone/>
            <wp:docPr id="38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8">
                      <a:clrChange>
                        <a:clrFrom>
                          <a:srgbClr val="000000"/>
                        </a:clrFrom>
                        <a:clrTo>
                          <a:srgbClr val="000000">
                            <a:alpha val="0"/>
                          </a:srgbClr>
                        </a:clrTo>
                      </a:clrChange>
                    </a:blip>
                    <a:stretch>
                      <a:fillRect/>
                    </a:stretch>
                  </pic:blipFill>
                  <pic:spPr>
                    <a:xfrm>
                      <a:off x="0" y="0"/>
                      <a:ext cx="1335343" cy="1075352"/>
                    </a:xfrm>
                    <a:prstGeom prst="rect">
                      <a:avLst/>
                    </a:prstGeom>
                  </pic:spPr>
                </pic:pic>
              </a:graphicData>
            </a:graphic>
          </wp:anchor>
        </w:drawing>
      </w: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r>
        <w:rPr>
          <w:rFonts w:ascii="Times New Roman"/>
          <w:noProof/>
          <w:sz w:val="20"/>
          <w:lang w:eastAsia="tr-TR"/>
        </w:rPr>
        <mc:AlternateContent>
          <mc:Choice Requires="wps">
            <w:drawing>
              <wp:anchor distT="0" distB="0" distL="114300" distR="114300" simplePos="0" relativeHeight="487621120" behindDoc="1" locked="0" layoutInCell="1" allowOverlap="1" wp14:anchorId="1F9D5E52" wp14:editId="7338268F">
                <wp:simplePos x="0" y="0"/>
                <wp:positionH relativeFrom="column">
                  <wp:posOffset>116205</wp:posOffset>
                </wp:positionH>
                <wp:positionV relativeFrom="paragraph">
                  <wp:posOffset>172720</wp:posOffset>
                </wp:positionV>
                <wp:extent cx="6269355" cy="2085340"/>
                <wp:effectExtent l="0" t="0" r="17145" b="10160"/>
                <wp:wrapTopAndBottom/>
                <wp:docPr id="34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9355" cy="2085340"/>
                        </a:xfrm>
                        <a:prstGeom prst="rect">
                          <a:avLst/>
                        </a:prstGeom>
                        <a:noFill/>
                        <a:ln>
                          <a:noFill/>
                        </a:ln>
                        <a:extLst/>
                      </wps:spPr>
                      <wps:txbx>
                        <w:txbxContent>
                          <w:p w:rsidR="00151041" w:rsidRPr="00A21986" w:rsidRDefault="00151041" w:rsidP="00151041">
                            <w:pPr>
                              <w:spacing w:line="637" w:lineRule="exact"/>
                              <w:ind w:left="63" w:right="133"/>
                              <w:jc w:val="center"/>
                              <w:rPr>
                                <w:b/>
                                <w:color w:val="E5B8B7" w:themeColor="accent2" w:themeTint="66"/>
                                <w:w w:val="105"/>
                                <w:sz w:val="66"/>
                                <w:szCs w:val="66"/>
                                <w14:textOutline w14:w="11112" w14:cap="flat" w14:cmpd="sng" w14:algn="ctr">
                                  <w14:solidFill>
                                    <w14:schemeClr w14:val="accent2"/>
                                  </w14:solidFill>
                                  <w14:prstDash w14:val="solid"/>
                                  <w14:round/>
                                </w14:textOutline>
                              </w:rPr>
                            </w:pPr>
                          </w:p>
                          <w:p w:rsidR="00151041" w:rsidRPr="00A21986" w:rsidRDefault="00151041" w:rsidP="00151041">
                            <w:pPr>
                              <w:spacing w:line="637" w:lineRule="exact"/>
                              <w:ind w:left="63" w:right="133"/>
                              <w:jc w:val="center"/>
                              <w:rPr>
                                <w:b/>
                                <w:color w:val="E5B8B7" w:themeColor="accent2" w:themeTint="66"/>
                                <w:sz w:val="66"/>
                                <w:szCs w:val="66"/>
                                <w14:textOutline w14:w="11112" w14:cap="flat" w14:cmpd="sng" w14:algn="ctr">
                                  <w14:solidFill>
                                    <w14:schemeClr w14:val="accent2"/>
                                  </w14:solidFill>
                                  <w14:prstDash w14:val="solid"/>
                                  <w14:round/>
                                </w14:textOutline>
                              </w:rPr>
                            </w:pPr>
                            <w:r w:rsidRPr="00A21986">
                              <w:rPr>
                                <w:b/>
                                <w:color w:val="E5B8B7" w:themeColor="accent2" w:themeTint="66"/>
                                <w:w w:val="105"/>
                                <w:sz w:val="66"/>
                                <w:szCs w:val="66"/>
                                <w14:textOutline w14:w="11112" w14:cap="flat" w14:cmpd="sng" w14:algn="ctr">
                                  <w14:solidFill>
                                    <w14:schemeClr w14:val="accent2"/>
                                  </w14:solidFill>
                                  <w14:prstDash w14:val="solid"/>
                                  <w14:round/>
                                </w14:textOutline>
                              </w:rPr>
                              <w:t>TCDD</w:t>
                            </w:r>
                          </w:p>
                          <w:p w:rsidR="00151041" w:rsidRDefault="00151041" w:rsidP="00151041">
                            <w:pPr>
                              <w:spacing w:before="32" w:line="252" w:lineRule="auto"/>
                              <w:ind w:left="63" w:right="137"/>
                              <w:jc w:val="center"/>
                              <w:rPr>
                                <w:b/>
                                <w:color w:val="E5B8B7" w:themeColor="accent2" w:themeTint="66"/>
                                <w:sz w:val="66"/>
                                <w:szCs w:val="66"/>
                                <w14:textOutline w14:w="11112" w14:cap="flat" w14:cmpd="sng" w14:algn="ctr">
                                  <w14:solidFill>
                                    <w14:schemeClr w14:val="accent2"/>
                                  </w14:solidFill>
                                  <w14:prstDash w14:val="solid"/>
                                  <w14:round/>
                                </w14:textOutline>
                              </w:rPr>
                            </w:pPr>
                            <w:r w:rsidRPr="00A21986">
                              <w:rPr>
                                <w:b/>
                                <w:color w:val="E5B8B7" w:themeColor="accent2" w:themeTint="66"/>
                                <w:sz w:val="66"/>
                                <w:szCs w:val="66"/>
                                <w14:textOutline w14:w="11112" w14:cap="flat" w14:cmpd="sng" w14:algn="ctr">
                                  <w14:solidFill>
                                    <w14:schemeClr w14:val="accent2"/>
                                  </w14:solidFill>
                                  <w14:prstDash w14:val="solid"/>
                                  <w14:round/>
                                </w14:textOutline>
                              </w:rPr>
                              <w:t>LİMAN HİZMETLERİ TARİFESİ</w:t>
                            </w:r>
                          </w:p>
                          <w:p w:rsidR="00151041" w:rsidRPr="00A21986" w:rsidRDefault="00151041" w:rsidP="00151041">
                            <w:pPr>
                              <w:spacing w:before="32" w:line="252" w:lineRule="auto"/>
                              <w:ind w:left="63" w:right="137"/>
                              <w:jc w:val="center"/>
                              <w:rPr>
                                <w:b/>
                                <w:color w:val="E5B8B7" w:themeColor="accent2" w:themeTint="66"/>
                                <w:sz w:val="66"/>
                                <w:szCs w:val="66"/>
                                <w14:textOutline w14:w="11112" w14:cap="flat" w14:cmpd="sng" w14:algn="ctr">
                                  <w14:solidFill>
                                    <w14:schemeClr w14:val="accent2"/>
                                  </w14:solidFill>
                                  <w14:prstDash w14:val="solid"/>
                                  <w14:round/>
                                </w14:textOutline>
                              </w:rPr>
                            </w:pPr>
                            <w:r>
                              <w:rPr>
                                <w:b/>
                                <w:color w:val="E5B8B7" w:themeColor="accent2" w:themeTint="66"/>
                                <w:sz w:val="66"/>
                                <w:szCs w:val="66"/>
                                <w14:textOutline w14:w="11112" w14:cap="flat" w14:cmpd="sng" w14:algn="ctr">
                                  <w14:solidFill>
                                    <w14:schemeClr w14:val="accent2"/>
                                  </w14:solidFill>
                                  <w14:prstDash w14:val="solid"/>
                                  <w14:round/>
                                </w14:textOutline>
                              </w:rPr>
                              <w:t>2025</w:t>
                            </w:r>
                          </w:p>
                        </w:txbxContent>
                      </wps:txbx>
                      <wps:bodyPr rot="0" vert="horz" wrap="square" lIns="0" tIns="0" rIns="0" bIns="0" anchor="t" anchorCtr="0" upright="1">
                        <a:noAutofit/>
                        <a:scene3d>
                          <a:camera prst="orthographicFront"/>
                          <a:lightRig rig="threePt" dir="t"/>
                        </a:scene3d>
                        <a:sp3d extrusionH="57150">
                          <a:bevelT w="38100" h="38100" prst="relaxedInset"/>
                        </a:sp3d>
                      </wps:bodyPr>
                    </wps:wsp>
                  </a:graphicData>
                </a:graphic>
                <wp14:sizeRelH relativeFrom="page">
                  <wp14:pctWidth>0</wp14:pctWidth>
                </wp14:sizeRelH>
                <wp14:sizeRelV relativeFrom="page">
                  <wp14:pctHeight>0</wp14:pctHeight>
                </wp14:sizeRelV>
              </wp:anchor>
            </w:drawing>
          </mc:Choice>
          <mc:Fallback>
            <w:pict>
              <v:shape w14:anchorId="1F9D5E52" id="_x0000_s1029" type="#_x0000_t202" style="position:absolute;margin-left:9.15pt;margin-top:13.6pt;width:493.65pt;height:164.2pt;z-index:-156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" filled="f" stroked="f">
                <v:textbox inset="0,0,0,0">
                  <w:txbxContent>
                    <w:p w:rsidR="00151041" w:rsidRPr="00A21986" w:rsidRDefault="00151041" w:rsidP="00151041">
                      <w:pPr>
                        <w:spacing w:line="637" w:lineRule="exact"/>
                        <w:ind w:left="63" w:right="133"/>
                        <w:jc w:val="center"/>
                        <w:rPr>
                          <w:b/>
                          <w:color w:val="E5B8B7" w:themeColor="accent2" w:themeTint="66"/>
                          <w:w w:val="105"/>
                          <w:sz w:val="66"/>
                          <w:szCs w:val="66"/>
                          <w14:textOutline w14:w="11112" w14:cap="flat" w14:cmpd="sng" w14:algn="ctr">
                            <w14:solidFill>
                              <w14:schemeClr w14:val="accent2"/>
                            </w14:solidFill>
                            <w14:prstDash w14:val="solid"/>
                            <w14:round/>
                          </w14:textOutline>
                        </w:rPr>
                      </w:pPr>
                    </w:p>
                    <w:p w:rsidR="00151041" w:rsidRPr="00A21986" w:rsidRDefault="00151041" w:rsidP="00151041">
                      <w:pPr>
                        <w:spacing w:line="637" w:lineRule="exact"/>
                        <w:ind w:left="63" w:right="133"/>
                        <w:jc w:val="center"/>
                        <w:rPr>
                          <w:b/>
                          <w:color w:val="E5B8B7" w:themeColor="accent2" w:themeTint="66"/>
                          <w:sz w:val="66"/>
                          <w:szCs w:val="66"/>
                          <w14:textOutline w14:w="11112" w14:cap="flat" w14:cmpd="sng" w14:algn="ctr">
                            <w14:solidFill>
                              <w14:schemeClr w14:val="accent2"/>
                            </w14:solidFill>
                            <w14:prstDash w14:val="solid"/>
                            <w14:round/>
                          </w14:textOutline>
                        </w:rPr>
                      </w:pPr>
                      <w:r w:rsidRPr="00A21986">
                        <w:rPr>
                          <w:b/>
                          <w:color w:val="E5B8B7" w:themeColor="accent2" w:themeTint="66"/>
                          <w:w w:val="105"/>
                          <w:sz w:val="66"/>
                          <w:szCs w:val="66"/>
                          <w14:textOutline w14:w="11112" w14:cap="flat" w14:cmpd="sng" w14:algn="ctr">
                            <w14:solidFill>
                              <w14:schemeClr w14:val="accent2"/>
                            </w14:solidFill>
                            <w14:prstDash w14:val="solid"/>
                            <w14:round/>
                          </w14:textOutline>
                        </w:rPr>
                        <w:t>TCDD</w:t>
                      </w:r>
                    </w:p>
                    <w:p w:rsidR="00151041" w:rsidRDefault="00151041" w:rsidP="00151041">
                      <w:pPr>
                        <w:spacing w:before="32" w:line="252" w:lineRule="auto"/>
                        <w:ind w:left="63" w:right="137"/>
                        <w:jc w:val="center"/>
                        <w:rPr>
                          <w:b/>
                          <w:color w:val="E5B8B7" w:themeColor="accent2" w:themeTint="66"/>
                          <w:sz w:val="66"/>
                          <w:szCs w:val="66"/>
                          <w14:textOutline w14:w="11112" w14:cap="flat" w14:cmpd="sng" w14:algn="ctr">
                            <w14:solidFill>
                              <w14:schemeClr w14:val="accent2"/>
                            </w14:solidFill>
                            <w14:prstDash w14:val="solid"/>
                            <w14:round/>
                          </w14:textOutline>
                        </w:rPr>
                      </w:pPr>
                      <w:r w:rsidRPr="00A21986">
                        <w:rPr>
                          <w:b/>
                          <w:color w:val="E5B8B7" w:themeColor="accent2" w:themeTint="66"/>
                          <w:sz w:val="66"/>
                          <w:szCs w:val="66"/>
                          <w14:textOutline w14:w="11112" w14:cap="flat" w14:cmpd="sng" w14:algn="ctr">
                            <w14:solidFill>
                              <w14:schemeClr w14:val="accent2"/>
                            </w14:solidFill>
                            <w14:prstDash w14:val="solid"/>
                            <w14:round/>
                          </w14:textOutline>
                        </w:rPr>
                        <w:t>LİMAN HİZMETLERİ TARİFESİ</w:t>
                      </w:r>
                    </w:p>
                    <w:p w:rsidR="00151041" w:rsidRPr="00A21986" w:rsidRDefault="00151041" w:rsidP="00151041">
                      <w:pPr>
                        <w:spacing w:before="32" w:line="252" w:lineRule="auto"/>
                        <w:ind w:left="63" w:right="137"/>
                        <w:jc w:val="center"/>
                        <w:rPr>
                          <w:b/>
                          <w:color w:val="E5B8B7" w:themeColor="accent2" w:themeTint="66"/>
                          <w:sz w:val="66"/>
                          <w:szCs w:val="66"/>
                          <w14:textOutline w14:w="11112" w14:cap="flat" w14:cmpd="sng" w14:algn="ctr">
                            <w14:solidFill>
                              <w14:schemeClr w14:val="accent2"/>
                            </w14:solidFill>
                            <w14:prstDash w14:val="solid"/>
                            <w14:round/>
                          </w14:textOutline>
                        </w:rPr>
                      </w:pPr>
                      <w:r>
                        <w:rPr>
                          <w:b/>
                          <w:color w:val="E5B8B7" w:themeColor="accent2" w:themeTint="66"/>
                          <w:sz w:val="66"/>
                          <w:szCs w:val="66"/>
                          <w14:textOutline w14:w="11112" w14:cap="flat" w14:cmpd="sng" w14:algn="ctr">
                            <w14:solidFill>
                              <w14:schemeClr w14:val="accent2"/>
                            </w14:solidFill>
                            <w14:prstDash w14:val="solid"/>
                            <w14:round/>
                          </w14:textOutline>
                        </w:rPr>
                        <w:t>2025</w:t>
                      </w:r>
                    </w:p>
                  </w:txbxContent>
                </v:textbox>
                <w10:wrap type="topAndBottom"/>
              </v:shape>
            </w:pict>
          </mc:Fallback>
        </mc:AlternateContent>
      </w:r>
    </w:p>
    <w:p w:rsidR="00151041" w:rsidRDefault="00151041" w:rsidP="00151041">
      <w:pPr>
        <w:pStyle w:val="GvdeMetni"/>
        <w:rPr>
          <w:rFonts w:ascii="Times New Roman"/>
          <w:sz w:val="20"/>
        </w:rPr>
      </w:pPr>
      <w:r>
        <w:rPr>
          <w:noProof/>
          <w:lang w:eastAsia="tr-TR"/>
        </w:rPr>
        <mc:AlternateContent>
          <mc:Choice Requires="wps">
            <w:drawing>
              <wp:anchor distT="0" distB="0" distL="0" distR="0" simplePos="0" relativeHeight="487622144" behindDoc="1" locked="0" layoutInCell="1" allowOverlap="1" wp14:anchorId="4C2C33AF" wp14:editId="56C7A49A">
                <wp:simplePos x="0" y="0"/>
                <wp:positionH relativeFrom="page">
                  <wp:posOffset>734695</wp:posOffset>
                </wp:positionH>
                <wp:positionV relativeFrom="paragraph">
                  <wp:posOffset>2270760</wp:posOffset>
                </wp:positionV>
                <wp:extent cx="5991225" cy="724535"/>
                <wp:effectExtent l="0" t="0" r="9525" b="18415"/>
                <wp:wrapTopAndBottom/>
                <wp:docPr id="35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724535"/>
                        </a:xfrm>
                        <a:prstGeom prst="rect">
                          <a:avLst/>
                        </a:prstGeom>
                        <a:noFill/>
                        <a:ln>
                          <a:noFill/>
                        </a:ln>
                        <a:extLst/>
                      </wps:spPr>
                      <wps:txbx>
                        <w:txbxContent>
                          <w:p w:rsidR="00151041" w:rsidRPr="00A21986" w:rsidRDefault="00151041" w:rsidP="00151041">
                            <w:pPr>
                              <w:tabs>
                                <w:tab w:val="left" w:pos="2285"/>
                              </w:tabs>
                              <w:spacing w:before="97" w:line="302" w:lineRule="auto"/>
                              <w:ind w:right="69"/>
                              <w:jc w:val="center"/>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21986">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LİMAN VE FERİBOT YÖNETİMİ </w:t>
                            </w:r>
                          </w:p>
                          <w:p w:rsidR="00151041" w:rsidRPr="00A21986" w:rsidRDefault="00151041" w:rsidP="00151041">
                            <w:pPr>
                              <w:tabs>
                                <w:tab w:val="left" w:pos="2285"/>
                              </w:tabs>
                              <w:spacing w:before="97" w:line="302" w:lineRule="auto"/>
                              <w:ind w:right="69"/>
                              <w:jc w:val="center"/>
                              <w:rPr>
                                <w:rFonts w:ascii="Verdana" w:hAnsi="Verdana" w:cs="Times New Roman"/>
                                <w:b/>
                                <w:color w:val="262626" w:themeColor="text1" w:themeTint="D9"/>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21986">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DAİRESİ BAŞKANLIĞI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C33AF" id="_x0000_s1030" type="#_x0000_t202" style="position:absolute;margin-left:57.85pt;margin-top:178.8pt;width:471.75pt;height:57.05pt;z-index:-1569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" filled="f" stroked="f">
                <v:textbox inset="0,0,0,0">
                  <w:txbxContent>
                    <w:p w:rsidR="00151041" w:rsidRPr="00A21986" w:rsidRDefault="00151041" w:rsidP="00151041">
                      <w:pPr>
                        <w:tabs>
                          <w:tab w:val="left" w:pos="2285"/>
                        </w:tabs>
                        <w:spacing w:before="97" w:line="302" w:lineRule="auto"/>
                        <w:ind w:right="69"/>
                        <w:jc w:val="center"/>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21986">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LİMAN VE FERİBOT YÖNETİMİ </w:t>
                      </w:r>
                    </w:p>
                    <w:p w:rsidR="00151041" w:rsidRPr="00A21986" w:rsidRDefault="00151041" w:rsidP="00151041">
                      <w:pPr>
                        <w:tabs>
                          <w:tab w:val="left" w:pos="2285"/>
                        </w:tabs>
                        <w:spacing w:before="97" w:line="302" w:lineRule="auto"/>
                        <w:ind w:right="69"/>
                        <w:jc w:val="center"/>
                        <w:rPr>
                          <w:rFonts w:ascii="Verdana" w:hAnsi="Verdana" w:cs="Times New Roman"/>
                          <w:b/>
                          <w:color w:val="262626" w:themeColor="text1" w:themeTint="D9"/>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21986">
                        <w:rPr>
                          <w:rFonts w:ascii="Verdana" w:hAnsi="Verdana" w:cs="Times New Roman"/>
                          <w:b/>
                          <w:color w:val="262626" w:themeColor="text1" w:themeTint="D9"/>
                          <w:w w:val="105"/>
                          <w:sz w:val="32"/>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DAİRESİ BAŞKANLIĞI</w:t>
                      </w:r>
                    </w:p>
                  </w:txbxContent>
                </v:textbox>
                <w10:wrap type="topAndBottom" anchorx="page"/>
              </v:shape>
            </w:pict>
          </mc:Fallback>
        </mc:AlternateContent>
      </w:r>
    </w:p>
    <w:p w:rsidR="00151041" w:rsidRDefault="00151041" w:rsidP="00151041">
      <w:pPr>
        <w:pStyle w:val="GvdeMetni"/>
        <w:rPr>
          <w:rFonts w:ascii="Times New Roman"/>
          <w:sz w:val="20"/>
        </w:rPr>
      </w:pPr>
    </w:p>
    <w:p w:rsidR="00151041" w:rsidRDefault="00151041" w:rsidP="00151041">
      <w:pPr>
        <w:pStyle w:val="GvdeMetni"/>
        <w:rPr>
          <w:rFonts w:ascii="Times New Roman"/>
          <w:sz w:val="28"/>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rPr>
          <w:rFonts w:ascii="Times New Roman"/>
          <w:sz w:val="20"/>
        </w:rPr>
      </w:pPr>
    </w:p>
    <w:p w:rsidR="00151041" w:rsidRDefault="00151041" w:rsidP="00151041">
      <w:pPr>
        <w:pStyle w:val="GvdeMetni"/>
        <w:spacing w:before="11"/>
        <w:rPr>
          <w:rFonts w:ascii="Times New Roman"/>
          <w:sz w:val="18"/>
        </w:rPr>
      </w:pPr>
      <w:r>
        <w:rPr>
          <w:noProof/>
          <w:lang w:eastAsia="tr-TR"/>
        </w:rPr>
        <mc:AlternateContent>
          <mc:Choice Requires="wps">
            <w:drawing>
              <wp:anchor distT="0" distB="0" distL="0" distR="0" simplePos="0" relativeHeight="487616000" behindDoc="1" locked="0" layoutInCell="1" allowOverlap="1" wp14:anchorId="44029497" wp14:editId="320B4D3B">
                <wp:simplePos x="0" y="0"/>
                <wp:positionH relativeFrom="page">
                  <wp:posOffset>805180</wp:posOffset>
                </wp:positionH>
                <wp:positionV relativeFrom="paragraph">
                  <wp:posOffset>1419844</wp:posOffset>
                </wp:positionV>
                <wp:extent cx="5991225" cy="1108075"/>
                <wp:effectExtent l="0" t="0" r="9525" b="15875"/>
                <wp:wrapTopAndBottom/>
                <wp:docPr id="38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108075"/>
                        </a:xfrm>
                        <a:prstGeom prst="rect">
                          <a:avLst/>
                        </a:prstGeom>
                        <a:noFill/>
                        <a:ln>
                          <a:noFill/>
                        </a:ln>
                        <a:extLst/>
                      </wps:spPr>
                      <wps:txbx>
                        <w:txbxContent>
                          <w:p w:rsidR="00151041" w:rsidRPr="004249DF" w:rsidRDefault="00151041" w:rsidP="00151041">
                            <w:pPr>
                              <w:tabs>
                                <w:tab w:val="left" w:pos="2285"/>
                              </w:tabs>
                              <w:spacing w:before="97" w:line="302" w:lineRule="auto"/>
                              <w:ind w:right="69"/>
                              <w:jc w:val="center"/>
                              <w:rPr>
                                <w:rFonts w:ascii="Times New Roman" w:hAnsi="Times New Roman" w:cs="Times New Roman"/>
                                <w:b/>
                                <w:i/>
                                <w:sz w:val="32"/>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29497" id="_x0000_s1031" type="#_x0000_t202" style="position:absolute;margin-left:63.4pt;margin-top:111.8pt;width:471.75pt;height:87.25pt;z-index:-1570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" filled="f" stroked="f">
                <v:textbox inset="0,0,0,0">
                  <w:txbxContent>
                    <w:p w:rsidR="00151041" w:rsidRPr="004249DF" w:rsidRDefault="00151041" w:rsidP="00151041">
                      <w:pPr>
                        <w:tabs>
                          <w:tab w:val="left" w:pos="2285"/>
                        </w:tabs>
                        <w:spacing w:before="97" w:line="302" w:lineRule="auto"/>
                        <w:ind w:right="69"/>
                        <w:jc w:val="center"/>
                        <w:rPr>
                          <w:rFonts w:ascii="Times New Roman" w:hAnsi="Times New Roman" w:cs="Times New Roman"/>
                          <w:b/>
                          <w:i/>
                          <w:sz w:val="32"/>
                          <w:szCs w:val="24"/>
                        </w:rPr>
                      </w:pPr>
                    </w:p>
                  </w:txbxContent>
                </v:textbox>
                <w10:wrap type="topAndBottom" anchorx="page"/>
              </v:shape>
            </w:pict>
          </mc:Fallback>
        </mc:AlternateContent>
      </w:r>
    </w:p>
    <w:p w:rsidR="00151041" w:rsidRDefault="00151041" w:rsidP="00151041">
      <w:pPr>
        <w:rPr>
          <w:rFonts w:ascii="Times New Roman"/>
          <w:sz w:val="18"/>
        </w:rPr>
      </w:pPr>
    </w:p>
    <w:p w:rsidR="00151041" w:rsidRDefault="00151041">
      <w:pPr>
        <w:rPr>
          <w:rFonts w:ascii="Times New Roman"/>
          <w:sz w:val="18"/>
        </w:rPr>
        <w:sectPr w:rsidR="00151041" w:rsidSect="001A7646">
          <w:type w:val="continuous"/>
          <w:pgSz w:w="11920" w:h="16850"/>
          <w:pgMar w:top="1600" w:right="700" w:bottom="280" w:left="840" w:header="708" w:footer="708" w:gutter="0"/>
          <w:pgNumType w:start="1"/>
          <w:cols w:space="708"/>
        </w:sectPr>
      </w:pPr>
    </w:p>
    <w:p w:rsidR="0091371B" w:rsidRDefault="0091371B">
      <w:pPr>
        <w:pStyle w:val="GvdeMetni"/>
        <w:spacing w:before="4"/>
        <w:rPr>
          <w:rFonts w:ascii="Times New Roman"/>
          <w:sz w:val="17"/>
        </w:rPr>
      </w:pPr>
    </w:p>
    <w:p w:rsidR="0091371B" w:rsidRDefault="0091371B">
      <w:pPr>
        <w:spacing w:before="77"/>
        <w:ind w:left="3243"/>
        <w:rPr>
          <w:b/>
          <w:sz w:val="24"/>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E524EB" w:rsidP="00E524EB">
      <w:pPr>
        <w:pStyle w:val="GvdeMetni"/>
        <w:tabs>
          <w:tab w:val="left" w:pos="3180"/>
        </w:tabs>
        <w:rPr>
          <w:b/>
          <w:sz w:val="20"/>
        </w:rPr>
      </w:pPr>
      <w:r>
        <w:rPr>
          <w:b/>
          <w:sz w:val="20"/>
        </w:rPr>
        <w:tab/>
      </w: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rPr>
          <w:b/>
          <w:sz w:val="20"/>
        </w:rPr>
      </w:pPr>
    </w:p>
    <w:p w:rsidR="0091371B" w:rsidRDefault="0091371B">
      <w:pPr>
        <w:pStyle w:val="GvdeMetni"/>
        <w:spacing w:before="7"/>
        <w:rPr>
          <w:b/>
          <w:sz w:val="23"/>
        </w:rPr>
      </w:pPr>
    </w:p>
    <w:p w:rsidR="0091371B" w:rsidRDefault="0091371B">
      <w:pPr>
        <w:rPr>
          <w:sz w:val="23"/>
        </w:rPr>
        <w:sectPr w:rsidR="0091371B">
          <w:pgSz w:w="11920" w:h="16850"/>
          <w:pgMar w:top="480" w:right="700" w:bottom="280" w:left="840" w:header="708" w:footer="708" w:gutter="0"/>
          <w:cols w:space="708"/>
        </w:sectPr>
      </w:pPr>
    </w:p>
    <w:p w:rsidR="0091371B" w:rsidRDefault="00821CED">
      <w:pPr>
        <w:spacing w:before="111"/>
        <w:ind w:left="112"/>
        <w:rPr>
          <w:b/>
          <w:sz w:val="28"/>
        </w:rPr>
      </w:pPr>
      <w:r>
        <w:rPr>
          <w:noProof/>
          <w:lang w:eastAsia="tr-TR"/>
        </w:rPr>
        <mc:AlternateContent>
          <mc:Choice Requires="wps">
            <w:drawing>
              <wp:anchor distT="0" distB="0" distL="114300" distR="114300" simplePos="0" relativeHeight="484005376" behindDoc="1" locked="0" layoutInCell="1" allowOverlap="1">
                <wp:simplePos x="0" y="0"/>
                <wp:positionH relativeFrom="page">
                  <wp:posOffset>299085</wp:posOffset>
                </wp:positionH>
                <wp:positionV relativeFrom="page">
                  <wp:posOffset>2886075</wp:posOffset>
                </wp:positionV>
                <wp:extent cx="7260590" cy="7470140"/>
                <wp:effectExtent l="0" t="0" r="0" b="0"/>
                <wp:wrapNone/>
                <wp:docPr id="331"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0590" cy="7470140"/>
                        </a:xfrm>
                        <a:prstGeom prst="rect">
                          <a:avLst/>
                        </a:prstGeom>
                        <a:no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1B7EB9" id="Rectangle 75" o:spid="_x0000_s1026" style="position:absolute;margin-left:23.55pt;margin-top:227.25pt;width:571.7pt;height:588.2pt;z-index:-1931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" filled="f" stroked="f">
                <w10:wrap anchorx="page" anchory="page"/>
              </v:rect>
            </w:pict>
          </mc:Fallback>
        </mc:AlternateContent>
      </w:r>
      <w:r>
        <w:rPr>
          <w:noProof/>
          <w:lang w:eastAsia="tr-TR"/>
        </w:rPr>
        <mc:AlternateContent>
          <mc:Choice Requires="wpg">
            <w:drawing>
              <wp:anchor distT="0" distB="0" distL="114300" distR="114300" simplePos="0" relativeHeight="484007424" behindDoc="1" locked="0" layoutInCell="1" allowOverlap="1">
                <wp:simplePos x="0" y="0"/>
                <wp:positionH relativeFrom="page">
                  <wp:posOffset>299085</wp:posOffset>
                </wp:positionH>
                <wp:positionV relativeFrom="page">
                  <wp:posOffset>299720</wp:posOffset>
                </wp:positionV>
                <wp:extent cx="7261225" cy="2472055"/>
                <wp:effectExtent l="0" t="0" r="0" b="4445"/>
                <wp:wrapNone/>
                <wp:docPr id="323"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1225" cy="2472055"/>
                          <a:chOff x="471" y="472"/>
                          <a:chExt cx="11435" cy="3893"/>
                        </a:xfrm>
                      </wpg:grpSpPr>
                      <wps:wsp>
                        <wps:cNvPr id="324" name="Rectangle 74"/>
                        <wps:cNvSpPr>
                          <a:spLocks noChangeArrowheads="1"/>
                        </wps:cNvSpPr>
                        <wps:spPr bwMode="auto">
                          <a:xfrm>
                            <a:off x="471" y="472"/>
                            <a:ext cx="11435" cy="3893"/>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Rectangle 73"/>
                        <wps:cNvSpPr>
                          <a:spLocks noChangeArrowheads="1"/>
                        </wps:cNvSpPr>
                        <wps:spPr bwMode="auto">
                          <a:xfrm>
                            <a:off x="953" y="3439"/>
                            <a:ext cx="1432" cy="180"/>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Rectangle 72"/>
                        <wps:cNvSpPr>
                          <a:spLocks noChangeArrowheads="1"/>
                        </wps:cNvSpPr>
                        <wps:spPr bwMode="auto">
                          <a:xfrm>
                            <a:off x="8289" y="3439"/>
                            <a:ext cx="1432" cy="180"/>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Rectangle 71"/>
                        <wps:cNvSpPr>
                          <a:spLocks noChangeArrowheads="1"/>
                        </wps:cNvSpPr>
                        <wps:spPr bwMode="auto">
                          <a:xfrm>
                            <a:off x="4662" y="3439"/>
                            <a:ext cx="1432" cy="180"/>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8" name="Text Box 70"/>
                        <wps:cNvSpPr txBox="1">
                          <a:spLocks noChangeArrowheads="1"/>
                        </wps:cNvSpPr>
                        <wps:spPr bwMode="auto">
                          <a:xfrm>
                            <a:off x="960" y="3869"/>
                            <a:ext cx="1409"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line="314" w:lineRule="exact"/>
                                <w:rPr>
                                  <w:b/>
                                  <w:sz w:val="28"/>
                                </w:rPr>
                              </w:pPr>
                              <w:r>
                                <w:rPr>
                                  <w:b/>
                                  <w:color w:val="312766"/>
                                  <w:sz w:val="28"/>
                                </w:rPr>
                                <w:t>BÖLÜM</w:t>
                              </w:r>
                              <w:r>
                                <w:rPr>
                                  <w:b/>
                                  <w:color w:val="312766"/>
                                  <w:spacing w:val="52"/>
                                  <w:sz w:val="28"/>
                                </w:rPr>
                                <w:t xml:space="preserve"> </w:t>
                              </w:r>
                              <w:r>
                                <w:rPr>
                                  <w:b/>
                                  <w:color w:val="312766"/>
                                  <w:spacing w:val="-3"/>
                                  <w:sz w:val="28"/>
                                </w:rPr>
                                <w:t>1.</w:t>
                              </w:r>
                            </w:p>
                          </w:txbxContent>
                        </wps:txbx>
                        <wps:bodyPr rot="0" vert="horz" wrap="square" lIns="0" tIns="0" rIns="0" bIns="0" anchor="t" anchorCtr="0" upright="1">
                          <a:noAutofit/>
                        </wps:bodyPr>
                      </wps:wsp>
                      <wps:wsp>
                        <wps:cNvPr id="329" name="Text Box 69"/>
                        <wps:cNvSpPr txBox="1">
                          <a:spLocks noChangeArrowheads="1"/>
                        </wps:cNvSpPr>
                        <wps:spPr bwMode="auto">
                          <a:xfrm>
                            <a:off x="4664" y="3869"/>
                            <a:ext cx="1420"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line="314" w:lineRule="exact"/>
                                <w:rPr>
                                  <w:b/>
                                  <w:sz w:val="28"/>
                                </w:rPr>
                              </w:pPr>
                              <w:r>
                                <w:rPr>
                                  <w:b/>
                                  <w:color w:val="824A82"/>
                                  <w:w w:val="105"/>
                                  <w:sz w:val="28"/>
                                </w:rPr>
                                <w:t>BÖLÜM 2.</w:t>
                              </w:r>
                            </w:p>
                          </w:txbxContent>
                        </wps:txbx>
                        <wps:bodyPr rot="0" vert="horz" wrap="square" lIns="0" tIns="0" rIns="0" bIns="0" anchor="t" anchorCtr="0" upright="1">
                          <a:noAutofit/>
                        </wps:bodyPr>
                      </wps:wsp>
                      <wps:wsp>
                        <wps:cNvPr id="330" name="Text Box 68"/>
                        <wps:cNvSpPr txBox="1">
                          <a:spLocks noChangeArrowheads="1"/>
                        </wps:cNvSpPr>
                        <wps:spPr bwMode="auto">
                          <a:xfrm>
                            <a:off x="8313" y="3869"/>
                            <a:ext cx="1416"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line="314" w:lineRule="exact"/>
                                <w:rPr>
                                  <w:b/>
                                  <w:sz w:val="28"/>
                                </w:rPr>
                              </w:pPr>
                              <w:r>
                                <w:rPr>
                                  <w:b/>
                                  <w:color w:val="F4785D"/>
                                  <w:sz w:val="28"/>
                                </w:rPr>
                                <w:t>BÖLÜM</w:t>
                              </w:r>
                              <w:r>
                                <w:rPr>
                                  <w:b/>
                                  <w:color w:val="F4785D"/>
                                  <w:spacing w:val="59"/>
                                  <w:sz w:val="28"/>
                                </w:rPr>
                                <w:t xml:space="preserve"> </w:t>
                              </w:r>
                              <w:r>
                                <w:rPr>
                                  <w:b/>
                                  <w:color w:val="F4785D"/>
                                  <w:spacing w:val="-3"/>
                                  <w:sz w:val="2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 o:spid="_x0000_s1032" style="position:absolute;left:0;text-align:left;margin-left:23.55pt;margin-top:23.6pt;width:571.75pt;height:194.65pt;z-index:-19309056;mso-position-horizontal-relative:page;mso-position-vertical-relative:page" coordorigin="471,472" coordsize="11435,3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">
                <v:rect id="Rectangle 74" o:spid="_x0000_s1033" style="position:absolute;left:471;top:472;width:11435;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" filled="f" stroked="f"/>
                <v:rect id="Rectangle 73" o:spid="_x0000_s1034" style="position:absolute;left:953;top:3439;width:143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" fillcolor="#312766" stroked="f"/>
                <v:rect id="Rectangle 72" o:spid="_x0000_s1035" style="position:absolute;left:8289;top:3439;width:143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" fillcolor="#f4785d" stroked="f"/>
                <v:rect id="Rectangle 71" o:spid="_x0000_s1036" style="position:absolute;left:4662;top:3439;width:143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" fillcolor="#824a82" stroked="f"/>
                <v:shape id="Text Box 70" o:spid="_x0000_s1037" type="#_x0000_t202" style="position:absolute;left:960;top:3869;width:1409;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rsidR="005723BD" w:rsidRDefault="005723BD">
                        <w:pPr>
                          <w:spacing w:line="314" w:lineRule="exact"/>
                          <w:rPr>
                            <w:b/>
                            <w:sz w:val="28"/>
                          </w:rPr>
                        </w:pPr>
                        <w:r>
                          <w:rPr>
                            <w:b/>
                            <w:color w:val="312766"/>
                            <w:sz w:val="28"/>
                          </w:rPr>
                          <w:t>BÖLÜM</w:t>
                        </w:r>
                        <w:r>
                          <w:rPr>
                            <w:b/>
                            <w:color w:val="312766"/>
                            <w:spacing w:val="52"/>
                            <w:sz w:val="28"/>
                          </w:rPr>
                          <w:t xml:space="preserve"> </w:t>
                        </w:r>
                        <w:r>
                          <w:rPr>
                            <w:b/>
                            <w:color w:val="312766"/>
                            <w:spacing w:val="-3"/>
                            <w:sz w:val="28"/>
                          </w:rPr>
                          <w:t>1.</w:t>
                        </w:r>
                      </w:p>
                    </w:txbxContent>
                  </v:textbox>
                </v:shape>
                <v:shape id="Text Box 69" o:spid="_x0000_s1038" type="#_x0000_t202" style="position:absolute;left:4664;top:3869;width:1420;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rsidR="005723BD" w:rsidRDefault="005723BD">
                        <w:pPr>
                          <w:spacing w:line="314" w:lineRule="exact"/>
                          <w:rPr>
                            <w:b/>
                            <w:sz w:val="28"/>
                          </w:rPr>
                        </w:pPr>
                        <w:r>
                          <w:rPr>
                            <w:b/>
                            <w:color w:val="824A82"/>
                            <w:w w:val="105"/>
                            <w:sz w:val="28"/>
                          </w:rPr>
                          <w:t>BÖLÜM 2.</w:t>
                        </w:r>
                      </w:p>
                    </w:txbxContent>
                  </v:textbox>
                </v:shape>
                <v:shape id="_x0000_s1039" type="#_x0000_t202" style="position:absolute;left:8313;top:3869;width:1416;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rsidR="005723BD" w:rsidRDefault="005723BD">
                        <w:pPr>
                          <w:spacing w:line="314" w:lineRule="exact"/>
                          <w:rPr>
                            <w:b/>
                            <w:sz w:val="28"/>
                          </w:rPr>
                        </w:pPr>
                        <w:r>
                          <w:rPr>
                            <w:b/>
                            <w:color w:val="F4785D"/>
                            <w:sz w:val="28"/>
                          </w:rPr>
                          <w:t>BÖLÜM</w:t>
                        </w:r>
                        <w:r>
                          <w:rPr>
                            <w:b/>
                            <w:color w:val="F4785D"/>
                            <w:spacing w:val="59"/>
                            <w:sz w:val="28"/>
                          </w:rPr>
                          <w:t xml:space="preserve"> </w:t>
                        </w:r>
                        <w:r>
                          <w:rPr>
                            <w:b/>
                            <w:color w:val="F4785D"/>
                            <w:spacing w:val="-3"/>
                            <w:sz w:val="28"/>
                          </w:rPr>
                          <w:t>3.</w:t>
                        </w:r>
                      </w:p>
                    </w:txbxContent>
                  </v:textbox>
                </v:shape>
                <w10:wrap anchorx="page" anchory="page"/>
              </v:group>
            </w:pict>
          </mc:Fallback>
        </mc:AlternateContent>
      </w:r>
      <w:r w:rsidR="00E606C0">
        <w:rPr>
          <w:b/>
          <w:color w:val="312766"/>
          <w:sz w:val="28"/>
        </w:rPr>
        <w:t>GENEL ESASLAR</w:t>
      </w:r>
    </w:p>
    <w:sdt>
      <w:sdtPr>
        <w:id w:val="-520860799"/>
        <w:docPartObj>
          <w:docPartGallery w:val="Table of Contents"/>
          <w:docPartUnique/>
        </w:docPartObj>
      </w:sdtPr>
      <w:sdtEndPr/>
      <w:sdtContent>
        <w:p w:rsidR="0091371B" w:rsidRDefault="00D14EF0" w:rsidP="00DC086F">
          <w:pPr>
            <w:pStyle w:val="T2"/>
            <w:numPr>
              <w:ilvl w:val="1"/>
              <w:numId w:val="51"/>
            </w:numPr>
            <w:tabs>
              <w:tab w:val="left" w:pos="512"/>
              <w:tab w:val="left" w:pos="3324"/>
            </w:tabs>
            <w:spacing w:before="231" w:line="240" w:lineRule="auto"/>
            <w:ind w:hanging="400"/>
            <w:rPr>
              <w:rFonts w:ascii="Arial" w:hAnsi="Arial"/>
              <w:color w:val="312766"/>
            </w:rPr>
          </w:pPr>
          <w:hyperlink w:anchor="_bookmark0" w:history="1">
            <w:r w:rsidR="00E606C0">
              <w:rPr>
                <w:rFonts w:ascii="Arial" w:hAnsi="Arial"/>
                <w:color w:val="312766"/>
              </w:rPr>
              <w:t>AMAÇ</w:t>
            </w:r>
            <w:r w:rsidR="00E606C0">
              <w:rPr>
                <w:rFonts w:ascii="Arial" w:hAnsi="Arial"/>
                <w:color w:val="312766"/>
                <w:spacing w:val="-9"/>
              </w:rPr>
              <w:t xml:space="preserve"> </w:t>
            </w:r>
            <w:r w:rsidR="00E606C0">
              <w:rPr>
                <w:rFonts w:ascii="Arial" w:hAnsi="Arial"/>
                <w:color w:val="312766"/>
              </w:rPr>
              <w:t>VE</w:t>
            </w:r>
            <w:r w:rsidR="00E606C0">
              <w:rPr>
                <w:rFonts w:ascii="Arial" w:hAnsi="Arial"/>
                <w:color w:val="312766"/>
                <w:spacing w:val="-7"/>
              </w:rPr>
              <w:t xml:space="preserve"> </w:t>
            </w:r>
            <w:r w:rsidR="00E606C0">
              <w:rPr>
                <w:rFonts w:ascii="Arial" w:hAnsi="Arial"/>
                <w:color w:val="312766"/>
              </w:rPr>
              <w:t>KAPSAM</w:t>
            </w:r>
            <w:r w:rsidR="00E606C0">
              <w:rPr>
                <w:rFonts w:ascii="Arial" w:hAnsi="Arial"/>
                <w:color w:val="312766"/>
              </w:rPr>
              <w:tab/>
              <w:t>6</w:t>
            </w:r>
          </w:hyperlink>
        </w:p>
        <w:p w:rsidR="0091371B" w:rsidRDefault="00D14EF0" w:rsidP="00DC086F">
          <w:pPr>
            <w:pStyle w:val="T2"/>
            <w:numPr>
              <w:ilvl w:val="1"/>
              <w:numId w:val="51"/>
            </w:numPr>
            <w:tabs>
              <w:tab w:val="left" w:pos="512"/>
              <w:tab w:val="left" w:pos="3339"/>
            </w:tabs>
            <w:spacing w:before="121" w:line="240" w:lineRule="auto"/>
            <w:ind w:hanging="400"/>
            <w:rPr>
              <w:rFonts w:ascii="Arial"/>
              <w:color w:val="312766"/>
            </w:rPr>
          </w:pPr>
          <w:hyperlink w:anchor="_bookmark3" w:history="1">
            <w:r w:rsidR="00E606C0">
              <w:rPr>
                <w:rFonts w:ascii="Arial"/>
                <w:color w:val="312766"/>
              </w:rPr>
              <w:t>TANIMLAR</w:t>
            </w:r>
            <w:r w:rsidR="00E606C0">
              <w:rPr>
                <w:rFonts w:ascii="Arial"/>
                <w:color w:val="312766"/>
                <w:spacing w:val="-17"/>
              </w:rPr>
              <w:t xml:space="preserve"> </w:t>
            </w:r>
            <w:r w:rsidR="00E606C0">
              <w:rPr>
                <w:rFonts w:ascii="Arial"/>
                <w:color w:val="312766"/>
              </w:rPr>
              <w:t>VE</w:t>
            </w:r>
            <w:r w:rsidR="00E606C0">
              <w:rPr>
                <w:rFonts w:ascii="Arial"/>
                <w:color w:val="312766"/>
                <w:spacing w:val="-16"/>
              </w:rPr>
              <w:t xml:space="preserve"> </w:t>
            </w:r>
            <w:r w:rsidR="00E606C0">
              <w:rPr>
                <w:rFonts w:ascii="Arial"/>
                <w:color w:val="312766"/>
              </w:rPr>
              <w:t>KISALTMALAR</w:t>
            </w:r>
            <w:r w:rsidR="00E606C0">
              <w:rPr>
                <w:rFonts w:ascii="Arial"/>
                <w:color w:val="312766"/>
              </w:rPr>
              <w:tab/>
              <w:t>6</w:t>
            </w:r>
          </w:hyperlink>
        </w:p>
        <w:p w:rsidR="0091371B" w:rsidRDefault="00D14EF0" w:rsidP="00DC086F">
          <w:pPr>
            <w:pStyle w:val="T2"/>
            <w:numPr>
              <w:ilvl w:val="2"/>
              <w:numId w:val="51"/>
            </w:numPr>
            <w:tabs>
              <w:tab w:val="left" w:pos="567"/>
              <w:tab w:val="left" w:pos="3332"/>
            </w:tabs>
            <w:spacing w:before="109" w:line="217" w:lineRule="exact"/>
          </w:pPr>
          <w:hyperlink w:anchor="_bookmark4" w:history="1">
            <w:r w:rsidR="00E606C0">
              <w:rPr>
                <w:color w:val="221F1F"/>
                <w:w w:val="105"/>
              </w:rPr>
              <w:t>Teşekkül</w:t>
            </w:r>
            <w:r w:rsidR="00E606C0">
              <w:rPr>
                <w:color w:val="221F1F"/>
                <w:w w:val="105"/>
              </w:rPr>
              <w:tab/>
              <w:t>6</w:t>
            </w:r>
          </w:hyperlink>
        </w:p>
        <w:p w:rsidR="0091371B" w:rsidRDefault="00D14EF0" w:rsidP="00DC086F">
          <w:pPr>
            <w:pStyle w:val="T2"/>
            <w:numPr>
              <w:ilvl w:val="2"/>
              <w:numId w:val="51"/>
            </w:numPr>
            <w:tabs>
              <w:tab w:val="left" w:pos="584"/>
              <w:tab w:val="left" w:pos="3327"/>
            </w:tabs>
            <w:ind w:left="583" w:hanging="472"/>
          </w:pPr>
          <w:hyperlink w:anchor="_bookmark5" w:history="1">
            <w:r w:rsidR="00E606C0">
              <w:rPr>
                <w:color w:val="221F1F"/>
                <w:w w:val="105"/>
              </w:rPr>
              <w:t>İşletme</w:t>
            </w:r>
            <w:r w:rsidR="00E606C0">
              <w:rPr>
                <w:color w:val="221F1F"/>
                <w:w w:val="105"/>
              </w:rPr>
              <w:tab/>
              <w:t>6</w:t>
            </w:r>
          </w:hyperlink>
        </w:p>
        <w:p w:rsidR="0091371B" w:rsidRDefault="00D14EF0" w:rsidP="00DC086F">
          <w:pPr>
            <w:pStyle w:val="T2"/>
            <w:numPr>
              <w:ilvl w:val="2"/>
              <w:numId w:val="51"/>
            </w:numPr>
            <w:tabs>
              <w:tab w:val="left" w:pos="579"/>
              <w:tab w:val="left" w:pos="3322"/>
            </w:tabs>
            <w:ind w:left="578" w:hanging="467"/>
          </w:pPr>
          <w:hyperlink w:anchor="_bookmark6" w:history="1">
            <w:r w:rsidR="00E606C0">
              <w:rPr>
                <w:color w:val="221F1F"/>
                <w:w w:val="110"/>
              </w:rPr>
              <w:t>Gemi</w:t>
            </w:r>
            <w:r w:rsidR="00E606C0">
              <w:rPr>
                <w:color w:val="221F1F"/>
                <w:w w:val="110"/>
              </w:rPr>
              <w:tab/>
              <w:t>6</w:t>
            </w:r>
          </w:hyperlink>
        </w:p>
        <w:p w:rsidR="0091371B" w:rsidRDefault="00D14EF0" w:rsidP="00DC086F">
          <w:pPr>
            <w:pStyle w:val="T2"/>
            <w:numPr>
              <w:ilvl w:val="2"/>
              <w:numId w:val="51"/>
            </w:numPr>
            <w:tabs>
              <w:tab w:val="left" w:pos="572"/>
              <w:tab w:val="left" w:pos="3317"/>
            </w:tabs>
            <w:ind w:left="571" w:hanging="460"/>
          </w:pPr>
          <w:hyperlink w:anchor="_bookmark7" w:history="1">
            <w:r w:rsidR="00E606C0">
              <w:rPr>
                <w:color w:val="221F1F"/>
                <w:w w:val="105"/>
              </w:rPr>
              <w:t>Gemi</w:t>
            </w:r>
            <w:r w:rsidR="00E606C0">
              <w:rPr>
                <w:color w:val="221F1F"/>
                <w:spacing w:val="-14"/>
                <w:w w:val="105"/>
              </w:rPr>
              <w:t xml:space="preserve"> </w:t>
            </w:r>
            <w:r w:rsidR="00E606C0">
              <w:rPr>
                <w:color w:val="221F1F"/>
                <w:w w:val="105"/>
              </w:rPr>
              <w:t>Tonilatosu</w:t>
            </w:r>
            <w:r w:rsidR="00E606C0">
              <w:rPr>
                <w:color w:val="221F1F"/>
                <w:w w:val="105"/>
              </w:rPr>
              <w:tab/>
              <w:t>7</w:t>
            </w:r>
          </w:hyperlink>
        </w:p>
        <w:p w:rsidR="0091371B" w:rsidRDefault="00D14EF0" w:rsidP="00DC086F">
          <w:pPr>
            <w:pStyle w:val="T2"/>
            <w:numPr>
              <w:ilvl w:val="2"/>
              <w:numId w:val="51"/>
            </w:numPr>
            <w:tabs>
              <w:tab w:val="left" w:pos="579"/>
              <w:tab w:val="left" w:pos="3320"/>
            </w:tabs>
            <w:ind w:left="578" w:hanging="467"/>
          </w:pPr>
          <w:hyperlink w:anchor="_bookmark8" w:history="1">
            <w:r w:rsidR="00E606C0">
              <w:rPr>
                <w:color w:val="221F1F"/>
              </w:rPr>
              <w:t>Deniz</w:t>
            </w:r>
            <w:r w:rsidR="00E606C0">
              <w:rPr>
                <w:color w:val="221F1F"/>
                <w:spacing w:val="-12"/>
              </w:rPr>
              <w:t xml:space="preserve"> </w:t>
            </w:r>
            <w:r w:rsidR="00E606C0">
              <w:rPr>
                <w:color w:val="221F1F"/>
              </w:rPr>
              <w:t>Vasıtası</w:t>
            </w:r>
            <w:r w:rsidR="00E606C0">
              <w:rPr>
                <w:color w:val="221F1F"/>
              </w:rPr>
              <w:tab/>
              <w:t>7</w:t>
            </w:r>
          </w:hyperlink>
        </w:p>
        <w:p w:rsidR="0091371B" w:rsidRDefault="00D14EF0" w:rsidP="00DC086F">
          <w:pPr>
            <w:pStyle w:val="T2"/>
            <w:numPr>
              <w:ilvl w:val="2"/>
              <w:numId w:val="51"/>
            </w:numPr>
            <w:tabs>
              <w:tab w:val="left" w:pos="582"/>
              <w:tab w:val="left" w:pos="3322"/>
            </w:tabs>
            <w:ind w:left="581" w:hanging="470"/>
          </w:pPr>
          <w:hyperlink w:anchor="_bookmark9" w:history="1">
            <w:r w:rsidR="00E606C0">
              <w:rPr>
                <w:color w:val="221F1F"/>
              </w:rPr>
              <w:t>Gemi</w:t>
            </w:r>
            <w:r w:rsidR="00E606C0">
              <w:rPr>
                <w:color w:val="221F1F"/>
                <w:spacing w:val="-11"/>
              </w:rPr>
              <w:t xml:space="preserve"> </w:t>
            </w:r>
            <w:r w:rsidR="00E606C0">
              <w:rPr>
                <w:color w:val="221F1F"/>
              </w:rPr>
              <w:t>Şiftingi</w:t>
            </w:r>
            <w:r w:rsidR="00E606C0">
              <w:rPr>
                <w:color w:val="221F1F"/>
              </w:rPr>
              <w:tab/>
              <w:t>7</w:t>
            </w:r>
          </w:hyperlink>
        </w:p>
        <w:p w:rsidR="0091371B" w:rsidRDefault="00D14EF0" w:rsidP="00DC086F">
          <w:pPr>
            <w:pStyle w:val="T2"/>
            <w:numPr>
              <w:ilvl w:val="2"/>
              <w:numId w:val="51"/>
            </w:numPr>
            <w:tabs>
              <w:tab w:val="left" w:pos="560"/>
              <w:tab w:val="left" w:pos="3322"/>
            </w:tabs>
            <w:ind w:left="559" w:hanging="448"/>
          </w:pPr>
          <w:hyperlink w:anchor="_bookmark10" w:history="1">
            <w:r w:rsidR="00E606C0">
              <w:rPr>
                <w:color w:val="221F1F"/>
              </w:rPr>
              <w:t>Eşya</w:t>
            </w:r>
            <w:r w:rsidR="00E606C0">
              <w:rPr>
                <w:color w:val="221F1F"/>
              </w:rPr>
              <w:tab/>
              <w:t>7</w:t>
            </w:r>
          </w:hyperlink>
        </w:p>
        <w:p w:rsidR="0091371B" w:rsidRDefault="00D14EF0" w:rsidP="00DC086F">
          <w:pPr>
            <w:pStyle w:val="T2"/>
            <w:numPr>
              <w:ilvl w:val="2"/>
              <w:numId w:val="51"/>
            </w:numPr>
            <w:tabs>
              <w:tab w:val="left" w:pos="584"/>
              <w:tab w:val="left" w:pos="3324"/>
            </w:tabs>
            <w:ind w:left="583" w:hanging="472"/>
          </w:pPr>
          <w:hyperlink w:anchor="_bookmark11" w:history="1">
            <w:r w:rsidR="00E606C0">
              <w:rPr>
                <w:color w:val="221F1F"/>
                <w:w w:val="110"/>
              </w:rPr>
              <w:t>Konteyner</w:t>
            </w:r>
            <w:r w:rsidR="00E606C0">
              <w:rPr>
                <w:color w:val="221F1F"/>
                <w:w w:val="110"/>
              </w:rPr>
              <w:tab/>
              <w:t>8</w:t>
            </w:r>
          </w:hyperlink>
        </w:p>
        <w:p w:rsidR="0091371B" w:rsidRDefault="00D14EF0" w:rsidP="00DC086F">
          <w:pPr>
            <w:pStyle w:val="T2"/>
            <w:numPr>
              <w:ilvl w:val="2"/>
              <w:numId w:val="51"/>
            </w:numPr>
            <w:tabs>
              <w:tab w:val="left" w:pos="579"/>
              <w:tab w:val="left" w:pos="3336"/>
            </w:tabs>
            <w:ind w:left="578" w:hanging="467"/>
          </w:pPr>
          <w:hyperlink w:anchor="_bookmark12" w:history="1">
            <w:r w:rsidR="00E606C0">
              <w:rPr>
                <w:color w:val="221F1F"/>
                <w:w w:val="105"/>
              </w:rPr>
              <w:t>Konteyner</w:t>
            </w:r>
            <w:r w:rsidR="00E606C0">
              <w:rPr>
                <w:color w:val="221F1F"/>
                <w:spacing w:val="-13"/>
                <w:w w:val="105"/>
              </w:rPr>
              <w:t xml:space="preserve"> </w:t>
            </w:r>
            <w:r w:rsidR="00E606C0">
              <w:rPr>
                <w:color w:val="221F1F"/>
                <w:w w:val="105"/>
              </w:rPr>
              <w:t>Stok</w:t>
            </w:r>
            <w:r w:rsidR="00E606C0">
              <w:rPr>
                <w:color w:val="221F1F"/>
                <w:spacing w:val="-16"/>
                <w:w w:val="105"/>
              </w:rPr>
              <w:t xml:space="preserve"> </w:t>
            </w:r>
            <w:r w:rsidR="00E606C0">
              <w:rPr>
                <w:color w:val="221F1F"/>
                <w:w w:val="105"/>
              </w:rPr>
              <w:t>Sahası</w:t>
            </w:r>
            <w:r w:rsidR="00E606C0">
              <w:rPr>
                <w:color w:val="221F1F"/>
                <w:w w:val="105"/>
              </w:rPr>
              <w:tab/>
              <w:t>8</w:t>
            </w:r>
          </w:hyperlink>
        </w:p>
        <w:p w:rsidR="0091371B" w:rsidRDefault="00D14EF0" w:rsidP="00DC086F">
          <w:pPr>
            <w:pStyle w:val="T2"/>
            <w:numPr>
              <w:ilvl w:val="2"/>
              <w:numId w:val="51"/>
            </w:numPr>
            <w:tabs>
              <w:tab w:val="left" w:pos="673"/>
              <w:tab w:val="left" w:pos="3339"/>
            </w:tabs>
            <w:ind w:left="672" w:hanging="561"/>
          </w:pPr>
          <w:hyperlink w:anchor="_bookmark13" w:history="1">
            <w:r w:rsidR="00E606C0">
              <w:rPr>
                <w:color w:val="221F1F"/>
                <w:spacing w:val="-4"/>
              </w:rPr>
              <w:t xml:space="preserve">CFS </w:t>
            </w:r>
            <w:r w:rsidR="00E606C0">
              <w:rPr>
                <w:color w:val="221F1F"/>
                <w:spacing w:val="-5"/>
              </w:rPr>
              <w:t>(Konteyner</w:t>
            </w:r>
            <w:r w:rsidR="00E606C0">
              <w:rPr>
                <w:color w:val="221F1F"/>
                <w:spacing w:val="-27"/>
              </w:rPr>
              <w:t xml:space="preserve"> </w:t>
            </w:r>
            <w:r w:rsidR="00E606C0">
              <w:rPr>
                <w:color w:val="221F1F"/>
                <w:spacing w:val="-5"/>
              </w:rPr>
              <w:t>Yük</w:t>
            </w:r>
            <w:r w:rsidR="00E606C0">
              <w:rPr>
                <w:color w:val="221F1F"/>
                <w:spacing w:val="-20"/>
              </w:rPr>
              <w:t xml:space="preserve"> </w:t>
            </w:r>
            <w:r w:rsidR="00E606C0">
              <w:rPr>
                <w:color w:val="221F1F"/>
                <w:spacing w:val="-5"/>
              </w:rPr>
              <w:t>İstasyonu)</w:t>
            </w:r>
            <w:r w:rsidR="00E606C0">
              <w:rPr>
                <w:color w:val="221F1F"/>
                <w:spacing w:val="-5"/>
              </w:rPr>
              <w:tab/>
            </w:r>
            <w:r w:rsidR="00E606C0">
              <w:rPr>
                <w:color w:val="221F1F"/>
              </w:rPr>
              <w:t>8</w:t>
            </w:r>
          </w:hyperlink>
        </w:p>
        <w:p w:rsidR="0091371B" w:rsidRDefault="00D14EF0" w:rsidP="00DC086F">
          <w:pPr>
            <w:pStyle w:val="T2"/>
            <w:numPr>
              <w:ilvl w:val="2"/>
              <w:numId w:val="51"/>
            </w:numPr>
            <w:tabs>
              <w:tab w:val="left" w:pos="649"/>
              <w:tab w:val="left" w:pos="3329"/>
            </w:tabs>
            <w:ind w:left="648" w:hanging="537"/>
          </w:pPr>
          <w:hyperlink w:anchor="_bookmark14" w:history="1">
            <w:r w:rsidR="00E606C0">
              <w:rPr>
                <w:color w:val="221F1F"/>
                <w:w w:val="105"/>
              </w:rPr>
              <w:t>Treyler</w:t>
            </w:r>
            <w:r w:rsidR="00E606C0">
              <w:rPr>
                <w:color w:val="221F1F"/>
                <w:w w:val="105"/>
              </w:rPr>
              <w:tab/>
              <w:t>8</w:t>
            </w:r>
          </w:hyperlink>
        </w:p>
        <w:p w:rsidR="0091371B" w:rsidRDefault="00D14EF0" w:rsidP="00DC086F">
          <w:pPr>
            <w:pStyle w:val="T2"/>
            <w:numPr>
              <w:ilvl w:val="2"/>
              <w:numId w:val="51"/>
            </w:numPr>
            <w:tabs>
              <w:tab w:val="left" w:pos="668"/>
              <w:tab w:val="left" w:pos="3322"/>
            </w:tabs>
            <w:ind w:left="667" w:hanging="556"/>
          </w:pPr>
          <w:hyperlink w:anchor="_bookmark15" w:history="1">
            <w:r w:rsidR="00E606C0">
              <w:rPr>
                <w:color w:val="221F1F"/>
                <w:w w:val="105"/>
              </w:rPr>
              <w:t>Tekerlekli ve</w:t>
            </w:r>
            <w:r w:rsidR="00E606C0">
              <w:rPr>
                <w:color w:val="221F1F"/>
                <w:spacing w:val="-34"/>
                <w:w w:val="105"/>
              </w:rPr>
              <w:t xml:space="preserve"> </w:t>
            </w:r>
            <w:r w:rsidR="00E606C0">
              <w:rPr>
                <w:color w:val="221F1F"/>
                <w:w w:val="105"/>
              </w:rPr>
              <w:t>Paletli</w:t>
            </w:r>
            <w:r w:rsidR="00E606C0">
              <w:rPr>
                <w:color w:val="221F1F"/>
                <w:spacing w:val="-20"/>
                <w:w w:val="105"/>
              </w:rPr>
              <w:t xml:space="preserve"> </w:t>
            </w:r>
            <w:r w:rsidR="00E606C0">
              <w:rPr>
                <w:color w:val="221F1F"/>
                <w:w w:val="105"/>
              </w:rPr>
              <w:t>Araçlar</w:t>
            </w:r>
            <w:r w:rsidR="00E606C0">
              <w:rPr>
                <w:color w:val="221F1F"/>
                <w:w w:val="105"/>
              </w:rPr>
              <w:tab/>
              <w:t>8</w:t>
            </w:r>
          </w:hyperlink>
        </w:p>
        <w:p w:rsidR="0091371B" w:rsidRDefault="00D14EF0" w:rsidP="00DC086F">
          <w:pPr>
            <w:pStyle w:val="T2"/>
            <w:numPr>
              <w:ilvl w:val="2"/>
              <w:numId w:val="51"/>
            </w:numPr>
            <w:tabs>
              <w:tab w:val="left" w:pos="663"/>
              <w:tab w:val="left" w:pos="3329"/>
            </w:tabs>
            <w:ind w:left="662" w:hanging="551"/>
          </w:pPr>
          <w:hyperlink w:anchor="_bookmark16" w:history="1">
            <w:r w:rsidR="00E606C0">
              <w:rPr>
                <w:color w:val="221F1F"/>
                <w:w w:val="105"/>
              </w:rPr>
              <w:t>Mekanik Vasıta</w:t>
            </w:r>
            <w:r w:rsidR="00E606C0">
              <w:rPr>
                <w:color w:val="221F1F"/>
                <w:spacing w:val="-40"/>
                <w:w w:val="105"/>
              </w:rPr>
              <w:t xml:space="preserve"> </w:t>
            </w:r>
            <w:r w:rsidR="00E606C0">
              <w:rPr>
                <w:color w:val="221F1F"/>
                <w:w w:val="105"/>
              </w:rPr>
              <w:t>ve</w:t>
            </w:r>
            <w:r w:rsidR="00E606C0">
              <w:rPr>
                <w:color w:val="221F1F"/>
                <w:spacing w:val="-21"/>
                <w:w w:val="105"/>
              </w:rPr>
              <w:t xml:space="preserve"> </w:t>
            </w:r>
            <w:r w:rsidR="00E606C0">
              <w:rPr>
                <w:color w:val="221F1F"/>
                <w:w w:val="105"/>
              </w:rPr>
              <w:t>Tesisler</w:t>
            </w:r>
            <w:r w:rsidR="00E606C0">
              <w:rPr>
                <w:color w:val="221F1F"/>
                <w:w w:val="105"/>
              </w:rPr>
              <w:tab/>
              <w:t>8</w:t>
            </w:r>
          </w:hyperlink>
        </w:p>
        <w:p w:rsidR="0091371B" w:rsidRDefault="00D14EF0" w:rsidP="00DC086F">
          <w:pPr>
            <w:pStyle w:val="T2"/>
            <w:numPr>
              <w:ilvl w:val="2"/>
              <w:numId w:val="51"/>
            </w:numPr>
            <w:tabs>
              <w:tab w:val="left" w:pos="666"/>
              <w:tab w:val="left" w:pos="3317"/>
            </w:tabs>
            <w:ind w:left="665" w:hanging="554"/>
          </w:pPr>
          <w:hyperlink w:anchor="_bookmark17" w:history="1">
            <w:r w:rsidR="00E606C0">
              <w:rPr>
                <w:color w:val="221F1F"/>
                <w:w w:val="105"/>
              </w:rPr>
              <w:t>Araç</w:t>
            </w:r>
            <w:r w:rsidR="00E606C0">
              <w:rPr>
                <w:color w:val="221F1F"/>
                <w:spacing w:val="-14"/>
                <w:w w:val="105"/>
              </w:rPr>
              <w:t xml:space="preserve"> </w:t>
            </w:r>
            <w:r w:rsidR="00E606C0">
              <w:rPr>
                <w:color w:val="221F1F"/>
                <w:w w:val="105"/>
              </w:rPr>
              <w:t>ve</w:t>
            </w:r>
            <w:r w:rsidR="00E606C0">
              <w:rPr>
                <w:color w:val="221F1F"/>
                <w:spacing w:val="-14"/>
                <w:w w:val="105"/>
              </w:rPr>
              <w:t xml:space="preserve"> </w:t>
            </w:r>
            <w:r w:rsidR="00E606C0">
              <w:rPr>
                <w:color w:val="221F1F"/>
                <w:w w:val="105"/>
              </w:rPr>
              <w:t>Gereçler</w:t>
            </w:r>
            <w:r w:rsidR="00E606C0">
              <w:rPr>
                <w:color w:val="221F1F"/>
                <w:w w:val="105"/>
              </w:rPr>
              <w:tab/>
              <w:t>8</w:t>
            </w:r>
          </w:hyperlink>
        </w:p>
        <w:p w:rsidR="0091371B" w:rsidRDefault="00D14EF0" w:rsidP="00DC086F">
          <w:pPr>
            <w:pStyle w:val="T2"/>
            <w:numPr>
              <w:ilvl w:val="2"/>
              <w:numId w:val="51"/>
            </w:numPr>
            <w:tabs>
              <w:tab w:val="left" w:pos="663"/>
              <w:tab w:val="left" w:pos="3310"/>
            </w:tabs>
            <w:ind w:left="662" w:hanging="551"/>
          </w:pPr>
          <w:hyperlink w:anchor="_bookmark18" w:history="1">
            <w:r w:rsidR="00E606C0">
              <w:rPr>
                <w:color w:val="221F1F"/>
                <w:w w:val="105"/>
              </w:rPr>
              <w:t>Terminal</w:t>
            </w:r>
            <w:r w:rsidR="00E606C0">
              <w:rPr>
                <w:color w:val="221F1F"/>
                <w:w w:val="105"/>
              </w:rPr>
              <w:tab/>
              <w:t>8</w:t>
            </w:r>
          </w:hyperlink>
        </w:p>
        <w:p w:rsidR="0091371B" w:rsidRDefault="00D14EF0" w:rsidP="00DC086F">
          <w:pPr>
            <w:pStyle w:val="T2"/>
            <w:numPr>
              <w:ilvl w:val="2"/>
              <w:numId w:val="51"/>
            </w:numPr>
            <w:tabs>
              <w:tab w:val="left" w:pos="671"/>
              <w:tab w:val="left" w:pos="3310"/>
            </w:tabs>
            <w:ind w:left="670" w:hanging="559"/>
          </w:pPr>
          <w:hyperlink w:anchor="_bookmark19" w:history="1">
            <w:r w:rsidR="00E606C0">
              <w:rPr>
                <w:color w:val="221F1F"/>
                <w:w w:val="105"/>
              </w:rPr>
              <w:t>Geçici</w:t>
            </w:r>
            <w:r w:rsidR="00E606C0">
              <w:rPr>
                <w:color w:val="221F1F"/>
                <w:spacing w:val="-13"/>
                <w:w w:val="105"/>
              </w:rPr>
              <w:t xml:space="preserve"> </w:t>
            </w:r>
            <w:r w:rsidR="00E606C0">
              <w:rPr>
                <w:color w:val="221F1F"/>
                <w:w w:val="105"/>
              </w:rPr>
              <w:t>Depolama</w:t>
            </w:r>
            <w:r w:rsidR="00E606C0">
              <w:rPr>
                <w:color w:val="221F1F"/>
                <w:spacing w:val="-12"/>
                <w:w w:val="105"/>
              </w:rPr>
              <w:t xml:space="preserve"> </w:t>
            </w:r>
            <w:r w:rsidR="00E606C0">
              <w:rPr>
                <w:color w:val="221F1F"/>
                <w:w w:val="105"/>
              </w:rPr>
              <w:t>Yerleri</w:t>
            </w:r>
            <w:r w:rsidR="00E606C0">
              <w:rPr>
                <w:color w:val="221F1F"/>
                <w:w w:val="105"/>
              </w:rPr>
              <w:tab/>
              <w:t>9</w:t>
            </w:r>
          </w:hyperlink>
        </w:p>
        <w:p w:rsidR="0091371B" w:rsidRDefault="00D14EF0" w:rsidP="00DC086F">
          <w:pPr>
            <w:pStyle w:val="T2"/>
            <w:numPr>
              <w:ilvl w:val="2"/>
              <w:numId w:val="51"/>
            </w:numPr>
            <w:tabs>
              <w:tab w:val="left" w:pos="647"/>
              <w:tab w:val="left" w:pos="3312"/>
            </w:tabs>
            <w:spacing w:line="217" w:lineRule="exact"/>
            <w:ind w:left="646" w:hanging="535"/>
          </w:pPr>
          <w:hyperlink w:anchor="_bookmark20" w:history="1">
            <w:r w:rsidR="00E606C0">
              <w:rPr>
                <w:color w:val="221F1F"/>
                <w:w w:val="105"/>
              </w:rPr>
              <w:t>Antrepo</w:t>
            </w:r>
            <w:r w:rsidR="00E606C0">
              <w:rPr>
                <w:color w:val="221F1F"/>
                <w:w w:val="105"/>
              </w:rPr>
              <w:tab/>
              <w:t>9</w:t>
            </w:r>
          </w:hyperlink>
        </w:p>
        <w:p w:rsidR="0091371B" w:rsidRDefault="00D14EF0" w:rsidP="00DC086F">
          <w:pPr>
            <w:pStyle w:val="T2"/>
            <w:numPr>
              <w:ilvl w:val="2"/>
              <w:numId w:val="51"/>
            </w:numPr>
            <w:tabs>
              <w:tab w:val="left" w:pos="673"/>
              <w:tab w:val="left" w:pos="1377"/>
              <w:tab w:val="left" w:pos="2337"/>
              <w:tab w:val="left" w:pos="2768"/>
              <w:tab w:val="left" w:pos="3320"/>
            </w:tabs>
            <w:spacing w:before="5" w:line="240" w:lineRule="auto"/>
            <w:ind w:left="679" w:right="52" w:hanging="567"/>
          </w:pPr>
          <w:hyperlink w:anchor="_bookmark21" w:history="1">
            <w:r w:rsidR="00E606C0">
              <w:rPr>
                <w:color w:val="221F1F"/>
                <w:w w:val="105"/>
              </w:rPr>
              <w:t>Daimi</w:t>
            </w:r>
            <w:r w:rsidR="00E606C0">
              <w:rPr>
                <w:color w:val="221F1F"/>
                <w:w w:val="105"/>
              </w:rPr>
              <w:tab/>
              <w:t>Depozito</w:t>
            </w:r>
            <w:r w:rsidR="00E606C0">
              <w:rPr>
                <w:color w:val="221F1F"/>
                <w:w w:val="105"/>
              </w:rPr>
              <w:tab/>
              <w:t>ve</w:t>
            </w:r>
            <w:r w:rsidR="00E606C0">
              <w:rPr>
                <w:color w:val="221F1F"/>
                <w:w w:val="105"/>
              </w:rPr>
              <w:tab/>
            </w:r>
            <w:r w:rsidR="00E606C0">
              <w:rPr>
                <w:color w:val="221F1F"/>
                <w:spacing w:val="-5"/>
                <w:w w:val="105"/>
              </w:rPr>
              <w:t>Teminat</w:t>
            </w:r>
          </w:hyperlink>
          <w:hyperlink w:anchor="_bookmark21" w:history="1">
            <w:r w:rsidR="00E606C0">
              <w:rPr>
                <w:color w:val="221F1F"/>
                <w:spacing w:val="-5"/>
                <w:w w:val="105"/>
              </w:rPr>
              <w:t xml:space="preserve"> </w:t>
            </w:r>
            <w:r w:rsidR="00E606C0">
              <w:rPr>
                <w:color w:val="221F1F"/>
                <w:w w:val="105"/>
              </w:rPr>
              <w:t>Depozitosu</w:t>
            </w:r>
            <w:r w:rsidR="00E606C0">
              <w:rPr>
                <w:color w:val="221F1F"/>
                <w:w w:val="105"/>
              </w:rPr>
              <w:tab/>
            </w:r>
            <w:r w:rsidR="00E606C0">
              <w:rPr>
                <w:color w:val="221F1F"/>
                <w:w w:val="105"/>
              </w:rPr>
              <w:tab/>
            </w:r>
            <w:r w:rsidR="00E606C0">
              <w:rPr>
                <w:color w:val="221F1F"/>
                <w:w w:val="105"/>
              </w:rPr>
              <w:tab/>
            </w:r>
            <w:r w:rsidR="00E606C0">
              <w:rPr>
                <w:color w:val="221F1F"/>
                <w:spacing w:val="-11"/>
                <w:w w:val="105"/>
              </w:rPr>
              <w:t>9</w:t>
            </w:r>
          </w:hyperlink>
        </w:p>
        <w:p w:rsidR="0091371B" w:rsidRDefault="00D14EF0" w:rsidP="00DC086F">
          <w:pPr>
            <w:pStyle w:val="T2"/>
            <w:numPr>
              <w:ilvl w:val="2"/>
              <w:numId w:val="51"/>
            </w:numPr>
            <w:tabs>
              <w:tab w:val="left" w:pos="666"/>
              <w:tab w:val="left" w:pos="3320"/>
            </w:tabs>
            <w:spacing w:line="208" w:lineRule="exact"/>
            <w:ind w:left="665" w:hanging="554"/>
          </w:pPr>
          <w:hyperlink w:anchor="_bookmark22" w:history="1">
            <w:r w:rsidR="00E606C0">
              <w:rPr>
                <w:color w:val="221F1F"/>
                <w:w w:val="110"/>
              </w:rPr>
              <w:t>Gün</w:t>
            </w:r>
            <w:r w:rsidR="00E606C0">
              <w:rPr>
                <w:color w:val="221F1F"/>
                <w:w w:val="110"/>
              </w:rPr>
              <w:tab/>
              <w:t>9</w:t>
            </w:r>
          </w:hyperlink>
        </w:p>
        <w:p w:rsidR="0091371B" w:rsidRDefault="00D14EF0" w:rsidP="00DC086F">
          <w:pPr>
            <w:pStyle w:val="T2"/>
            <w:numPr>
              <w:ilvl w:val="1"/>
              <w:numId w:val="51"/>
            </w:numPr>
            <w:tabs>
              <w:tab w:val="left" w:pos="512"/>
              <w:tab w:val="left" w:pos="3332"/>
            </w:tabs>
            <w:spacing w:before="128" w:line="240" w:lineRule="auto"/>
            <w:ind w:hanging="400"/>
            <w:rPr>
              <w:rFonts w:ascii="Arial" w:hAnsi="Arial"/>
              <w:color w:val="312766"/>
            </w:rPr>
          </w:pPr>
          <w:hyperlink w:anchor="_bookmark1" w:history="1">
            <w:r w:rsidR="00E606C0">
              <w:rPr>
                <w:rFonts w:ascii="Arial" w:hAnsi="Arial"/>
                <w:color w:val="312766"/>
              </w:rPr>
              <w:t>GENEL</w:t>
            </w:r>
            <w:r w:rsidR="00E606C0">
              <w:rPr>
                <w:rFonts w:ascii="Arial" w:hAnsi="Arial"/>
                <w:color w:val="312766"/>
                <w:spacing w:val="-9"/>
              </w:rPr>
              <w:t xml:space="preserve"> </w:t>
            </w:r>
            <w:r w:rsidR="00E606C0">
              <w:rPr>
                <w:rFonts w:ascii="Arial" w:hAnsi="Arial"/>
                <w:color w:val="312766"/>
              </w:rPr>
              <w:t>HÜKÜMLER</w:t>
            </w:r>
            <w:r w:rsidR="00E606C0">
              <w:rPr>
                <w:rFonts w:ascii="Arial" w:hAnsi="Arial"/>
                <w:color w:val="312766"/>
              </w:rPr>
              <w:tab/>
              <w:t>9</w:t>
            </w:r>
          </w:hyperlink>
        </w:p>
        <w:p w:rsidR="0091371B" w:rsidRDefault="00D14EF0" w:rsidP="00DC086F">
          <w:pPr>
            <w:pStyle w:val="T2"/>
            <w:numPr>
              <w:ilvl w:val="2"/>
              <w:numId w:val="51"/>
            </w:numPr>
            <w:tabs>
              <w:tab w:val="left" w:pos="565"/>
              <w:tab w:val="left" w:pos="3341"/>
            </w:tabs>
            <w:spacing w:before="106" w:line="217" w:lineRule="exact"/>
            <w:ind w:left="564" w:hanging="453"/>
          </w:pPr>
          <w:hyperlink w:anchor="_bookmark23" w:history="1">
            <w:r w:rsidR="00E606C0">
              <w:rPr>
                <w:color w:val="221F1F"/>
              </w:rPr>
              <w:t>İş</w:t>
            </w:r>
            <w:r w:rsidR="00E606C0">
              <w:rPr>
                <w:color w:val="221F1F"/>
                <w:spacing w:val="-13"/>
              </w:rPr>
              <w:t xml:space="preserve"> </w:t>
            </w:r>
            <w:r w:rsidR="00E606C0">
              <w:rPr>
                <w:color w:val="221F1F"/>
              </w:rPr>
              <w:t>İsteğinde</w:t>
            </w:r>
            <w:r w:rsidR="00E606C0">
              <w:rPr>
                <w:color w:val="221F1F"/>
                <w:spacing w:val="-9"/>
              </w:rPr>
              <w:t xml:space="preserve"> </w:t>
            </w:r>
            <w:r w:rsidR="00E606C0">
              <w:rPr>
                <w:color w:val="221F1F"/>
              </w:rPr>
              <w:t>Bulunma</w:t>
            </w:r>
            <w:r w:rsidR="00E606C0">
              <w:rPr>
                <w:color w:val="221F1F"/>
              </w:rPr>
              <w:tab/>
              <w:t>9</w:t>
            </w:r>
          </w:hyperlink>
        </w:p>
        <w:p w:rsidR="0091371B" w:rsidRDefault="00E606C0" w:rsidP="00DC086F">
          <w:pPr>
            <w:pStyle w:val="T2"/>
            <w:numPr>
              <w:ilvl w:val="2"/>
              <w:numId w:val="51"/>
            </w:numPr>
            <w:tabs>
              <w:tab w:val="left" w:pos="579"/>
              <w:tab w:val="left" w:pos="3336"/>
            </w:tabs>
            <w:spacing w:line="217" w:lineRule="exact"/>
            <w:ind w:left="578" w:hanging="467"/>
          </w:pPr>
          <w:r>
            <w:rPr>
              <w:color w:val="221F1F"/>
            </w:rPr>
            <w:t>İş</w:t>
          </w:r>
          <w:r>
            <w:rPr>
              <w:color w:val="221F1F"/>
              <w:spacing w:val="-12"/>
            </w:rPr>
            <w:t xml:space="preserve"> </w:t>
          </w:r>
          <w:r>
            <w:rPr>
              <w:color w:val="221F1F"/>
            </w:rPr>
            <w:t>İsteğinin</w:t>
          </w:r>
          <w:r>
            <w:rPr>
              <w:color w:val="221F1F"/>
              <w:spacing w:val="-10"/>
            </w:rPr>
            <w:t xml:space="preserve"> </w:t>
          </w:r>
          <w:r>
            <w:rPr>
              <w:color w:val="221F1F"/>
            </w:rPr>
            <w:t>Karşılanması</w:t>
          </w:r>
          <w:r>
            <w:rPr>
              <w:color w:val="221F1F"/>
            </w:rPr>
            <w:tab/>
            <w:t>9</w:t>
          </w:r>
        </w:p>
        <w:p w:rsidR="0091371B" w:rsidRDefault="00E606C0" w:rsidP="00DC086F">
          <w:pPr>
            <w:pStyle w:val="T2"/>
            <w:numPr>
              <w:ilvl w:val="2"/>
              <w:numId w:val="51"/>
            </w:numPr>
            <w:tabs>
              <w:tab w:val="left" w:pos="567"/>
              <w:tab w:val="left" w:pos="1617"/>
              <w:tab w:val="left" w:pos="2481"/>
              <w:tab w:val="left" w:pos="3243"/>
            </w:tabs>
            <w:spacing w:before="9" w:line="240" w:lineRule="auto"/>
            <w:ind w:right="40"/>
          </w:pPr>
          <w:r>
            <w:rPr>
              <w:color w:val="221F1F"/>
            </w:rPr>
            <w:t>Gemilerin</w:t>
          </w:r>
          <w:r>
            <w:rPr>
              <w:color w:val="221F1F"/>
            </w:rPr>
            <w:tab/>
            <w:t>Rıhtım,</w:t>
          </w:r>
          <w:r>
            <w:rPr>
              <w:color w:val="221F1F"/>
            </w:rPr>
            <w:tab/>
            <w:t>İskele</w:t>
          </w:r>
          <w:r>
            <w:rPr>
              <w:color w:val="221F1F"/>
            </w:rPr>
            <w:tab/>
          </w:r>
          <w:r>
            <w:rPr>
              <w:color w:val="221F1F"/>
              <w:spacing w:val="-8"/>
            </w:rPr>
            <w:t xml:space="preserve">ve </w:t>
          </w:r>
          <w:r>
            <w:rPr>
              <w:color w:val="221F1F"/>
            </w:rPr>
            <w:t>Şamandıralara</w:t>
          </w:r>
          <w:r>
            <w:rPr>
              <w:color w:val="221F1F"/>
              <w:spacing w:val="-8"/>
            </w:rPr>
            <w:t xml:space="preserve"> </w:t>
          </w:r>
          <w:r>
            <w:rPr>
              <w:color w:val="221F1F"/>
            </w:rPr>
            <w:t>Yanaşma</w:t>
          </w:r>
          <w:r>
            <w:rPr>
              <w:color w:val="221F1F"/>
              <w:spacing w:val="-8"/>
            </w:rPr>
            <w:t xml:space="preserve"> </w:t>
          </w:r>
          <w:r>
            <w:rPr>
              <w:color w:val="221F1F"/>
            </w:rPr>
            <w:t>Sıraları</w:t>
          </w:r>
          <w:r>
            <w:rPr>
              <w:color w:val="221F1F"/>
            </w:rPr>
            <w:tab/>
          </w:r>
          <w:r>
            <w:rPr>
              <w:color w:val="221F1F"/>
              <w:spacing w:val="-9"/>
            </w:rPr>
            <w:t>10</w:t>
          </w:r>
        </w:p>
        <w:p w:rsidR="0091371B" w:rsidRDefault="00E606C0" w:rsidP="00DC086F">
          <w:pPr>
            <w:pStyle w:val="T2"/>
            <w:numPr>
              <w:ilvl w:val="2"/>
              <w:numId w:val="51"/>
            </w:numPr>
            <w:tabs>
              <w:tab w:val="left" w:pos="570"/>
            </w:tabs>
            <w:spacing w:line="207" w:lineRule="exact"/>
            <w:ind w:left="569" w:hanging="458"/>
          </w:pPr>
          <w:r>
            <w:rPr>
              <w:color w:val="221F1F"/>
              <w:w w:val="105"/>
            </w:rPr>
            <w:t>Gemilerin Demirleme</w:t>
          </w:r>
          <w:r>
            <w:rPr>
              <w:color w:val="221F1F"/>
              <w:spacing w:val="-15"/>
              <w:w w:val="105"/>
            </w:rPr>
            <w:t xml:space="preserve"> </w:t>
          </w:r>
          <w:r>
            <w:rPr>
              <w:color w:val="221F1F"/>
              <w:w w:val="105"/>
            </w:rPr>
            <w:t>ve</w:t>
          </w:r>
        </w:p>
        <w:p w:rsidR="0091371B" w:rsidRDefault="00E606C0">
          <w:pPr>
            <w:pStyle w:val="T4"/>
            <w:tabs>
              <w:tab w:val="left" w:pos="3240"/>
            </w:tabs>
          </w:pPr>
          <w:r>
            <w:rPr>
              <w:color w:val="221F1F"/>
            </w:rPr>
            <w:t>Bağlama</w:t>
          </w:r>
          <w:r>
            <w:rPr>
              <w:color w:val="221F1F"/>
              <w:spacing w:val="-12"/>
            </w:rPr>
            <w:t xml:space="preserve"> </w:t>
          </w:r>
          <w:r>
            <w:rPr>
              <w:color w:val="221F1F"/>
            </w:rPr>
            <w:t>Yerleri</w:t>
          </w:r>
          <w:r>
            <w:rPr>
              <w:color w:val="221F1F"/>
            </w:rPr>
            <w:tab/>
            <w:t>10</w:t>
          </w:r>
        </w:p>
        <w:p w:rsidR="0091371B" w:rsidRDefault="00E606C0" w:rsidP="00DC086F">
          <w:pPr>
            <w:pStyle w:val="T2"/>
            <w:numPr>
              <w:ilvl w:val="2"/>
              <w:numId w:val="51"/>
            </w:numPr>
            <w:tabs>
              <w:tab w:val="left" w:pos="577"/>
            </w:tabs>
            <w:ind w:left="576" w:hanging="465"/>
          </w:pPr>
          <w:r>
            <w:rPr>
              <w:color w:val="221F1F"/>
              <w:w w:val="105"/>
            </w:rPr>
            <w:t>Gemilerin Mendirek</w:t>
          </w:r>
          <w:r>
            <w:rPr>
              <w:color w:val="221F1F"/>
              <w:spacing w:val="-19"/>
              <w:w w:val="105"/>
            </w:rPr>
            <w:t xml:space="preserve"> </w:t>
          </w:r>
          <w:r>
            <w:rPr>
              <w:color w:val="221F1F"/>
              <w:w w:val="105"/>
            </w:rPr>
            <w:t>İçine</w:t>
          </w:r>
        </w:p>
        <w:p w:rsidR="0091371B" w:rsidRDefault="00E606C0">
          <w:pPr>
            <w:pStyle w:val="T4"/>
            <w:tabs>
              <w:tab w:val="left" w:pos="3231"/>
            </w:tabs>
          </w:pPr>
          <w:r>
            <w:rPr>
              <w:color w:val="221F1F"/>
              <w:w w:val="105"/>
            </w:rPr>
            <w:t>Girme</w:t>
          </w:r>
          <w:r>
            <w:rPr>
              <w:color w:val="221F1F"/>
              <w:spacing w:val="-13"/>
              <w:w w:val="105"/>
            </w:rPr>
            <w:t xml:space="preserve"> </w:t>
          </w:r>
          <w:r>
            <w:rPr>
              <w:color w:val="221F1F"/>
              <w:w w:val="105"/>
            </w:rPr>
            <w:t>Mecburiyeti</w:t>
          </w:r>
          <w:r>
            <w:rPr>
              <w:color w:val="221F1F"/>
              <w:w w:val="105"/>
            </w:rPr>
            <w:tab/>
            <w:t>10</w:t>
          </w:r>
        </w:p>
        <w:p w:rsidR="0091371B" w:rsidRDefault="00E606C0" w:rsidP="00DC086F">
          <w:pPr>
            <w:pStyle w:val="T2"/>
            <w:numPr>
              <w:ilvl w:val="2"/>
              <w:numId w:val="51"/>
            </w:numPr>
            <w:tabs>
              <w:tab w:val="left" w:pos="579"/>
            </w:tabs>
            <w:ind w:left="578" w:hanging="467"/>
          </w:pPr>
          <w:r>
            <w:rPr>
              <w:color w:val="221F1F"/>
              <w:w w:val="105"/>
            </w:rPr>
            <w:t>Rıhtım Ve İskelelerin</w:t>
          </w:r>
          <w:r>
            <w:rPr>
              <w:color w:val="221F1F"/>
              <w:spacing w:val="-52"/>
              <w:w w:val="105"/>
            </w:rPr>
            <w:t xml:space="preserve"> </w:t>
          </w:r>
          <w:r>
            <w:rPr>
              <w:color w:val="221F1F"/>
              <w:w w:val="105"/>
            </w:rPr>
            <w:t>Yanaşma</w:t>
          </w:r>
        </w:p>
        <w:p w:rsidR="0091371B" w:rsidRDefault="00E606C0">
          <w:pPr>
            <w:pStyle w:val="T4"/>
            <w:tabs>
              <w:tab w:val="left" w:pos="3226"/>
            </w:tabs>
          </w:pPr>
          <w:proofErr w:type="gramStart"/>
          <w:r>
            <w:rPr>
              <w:color w:val="221F1F"/>
              <w:w w:val="105"/>
            </w:rPr>
            <w:t>ve</w:t>
          </w:r>
          <w:proofErr w:type="gramEnd"/>
          <w:r>
            <w:rPr>
              <w:color w:val="221F1F"/>
              <w:w w:val="105"/>
            </w:rPr>
            <w:t xml:space="preserve"> Bağlamaya</w:t>
          </w:r>
          <w:r>
            <w:rPr>
              <w:color w:val="221F1F"/>
              <w:spacing w:val="-38"/>
              <w:w w:val="105"/>
            </w:rPr>
            <w:t xml:space="preserve"> </w:t>
          </w:r>
          <w:r>
            <w:rPr>
              <w:color w:val="221F1F"/>
              <w:w w:val="105"/>
            </w:rPr>
            <w:t>Elverişli</w:t>
          </w:r>
          <w:r>
            <w:rPr>
              <w:color w:val="221F1F"/>
              <w:spacing w:val="-18"/>
              <w:w w:val="105"/>
            </w:rPr>
            <w:t xml:space="preserve"> </w:t>
          </w:r>
          <w:r>
            <w:rPr>
              <w:color w:val="221F1F"/>
              <w:w w:val="105"/>
            </w:rPr>
            <w:t>Olması</w:t>
          </w:r>
          <w:r>
            <w:rPr>
              <w:color w:val="221F1F"/>
              <w:w w:val="105"/>
            </w:rPr>
            <w:tab/>
            <w:t>10</w:t>
          </w:r>
        </w:p>
        <w:p w:rsidR="0091371B" w:rsidRDefault="00E606C0">
          <w:pPr>
            <w:pStyle w:val="T2"/>
            <w:ind w:left="112" w:firstLine="0"/>
          </w:pPr>
          <w:r>
            <w:rPr>
              <w:color w:val="221F1F"/>
              <w:spacing w:val="-2"/>
            </w:rPr>
            <w:t xml:space="preserve">1.3 </w:t>
          </w:r>
          <w:r>
            <w:rPr>
              <w:color w:val="221F1F"/>
            </w:rPr>
            <w:t xml:space="preserve">7. </w:t>
          </w:r>
          <w:r>
            <w:rPr>
              <w:color w:val="221F1F"/>
              <w:spacing w:val="-4"/>
            </w:rPr>
            <w:t xml:space="preserve">Gümrük Belgeleri </w:t>
          </w:r>
          <w:r>
            <w:rPr>
              <w:color w:val="221F1F"/>
            </w:rPr>
            <w:t xml:space="preserve">İle </w:t>
          </w:r>
          <w:r>
            <w:rPr>
              <w:color w:val="221F1F"/>
              <w:spacing w:val="-4"/>
            </w:rPr>
            <w:t xml:space="preserve">İlgili İşlemler </w:t>
          </w:r>
          <w:r>
            <w:rPr>
              <w:color w:val="221F1F"/>
            </w:rPr>
            <w:t>10</w:t>
          </w:r>
        </w:p>
        <w:p w:rsidR="0091371B" w:rsidRDefault="00E606C0">
          <w:pPr>
            <w:pStyle w:val="T2"/>
            <w:ind w:left="112" w:firstLine="0"/>
          </w:pPr>
          <w:r>
            <w:rPr>
              <w:color w:val="221F1F"/>
            </w:rPr>
            <w:t>1.3.8. Eşyanın Teslim Alınması ve</w:t>
          </w:r>
        </w:p>
        <w:p w:rsidR="0091371B" w:rsidRDefault="00E606C0">
          <w:pPr>
            <w:pStyle w:val="T4"/>
            <w:tabs>
              <w:tab w:val="left" w:pos="3238"/>
            </w:tabs>
          </w:pPr>
          <w:r>
            <w:rPr>
              <w:color w:val="221F1F"/>
              <w:spacing w:val="-3"/>
            </w:rPr>
            <w:t>Teslim</w:t>
          </w:r>
          <w:r>
            <w:rPr>
              <w:color w:val="221F1F"/>
              <w:spacing w:val="-12"/>
            </w:rPr>
            <w:t xml:space="preserve"> </w:t>
          </w:r>
          <w:r>
            <w:rPr>
              <w:color w:val="221F1F"/>
            </w:rPr>
            <w:t>Edilmesi</w:t>
          </w:r>
          <w:r>
            <w:rPr>
              <w:color w:val="221F1F"/>
            </w:rPr>
            <w:tab/>
            <w:t>11</w:t>
          </w:r>
        </w:p>
        <w:p w:rsidR="0091371B" w:rsidRDefault="00E606C0" w:rsidP="00DC086F">
          <w:pPr>
            <w:pStyle w:val="T2"/>
            <w:numPr>
              <w:ilvl w:val="2"/>
              <w:numId w:val="50"/>
            </w:numPr>
            <w:tabs>
              <w:tab w:val="left" w:pos="539"/>
            </w:tabs>
            <w:ind w:hanging="427"/>
          </w:pPr>
          <w:r>
            <w:rPr>
              <w:color w:val="221F1F"/>
              <w:w w:val="105"/>
            </w:rPr>
            <w:t>Tarife</w:t>
          </w:r>
          <w:r>
            <w:rPr>
              <w:color w:val="221F1F"/>
              <w:spacing w:val="-13"/>
              <w:w w:val="105"/>
            </w:rPr>
            <w:t xml:space="preserve"> </w:t>
          </w:r>
          <w:r>
            <w:rPr>
              <w:color w:val="221F1F"/>
              <w:w w:val="105"/>
            </w:rPr>
            <w:t>Ölçüleri</w:t>
          </w:r>
          <w:r>
            <w:rPr>
              <w:color w:val="221F1F"/>
              <w:spacing w:val="-9"/>
              <w:w w:val="105"/>
            </w:rPr>
            <w:t xml:space="preserve"> </w:t>
          </w:r>
          <w:r>
            <w:rPr>
              <w:color w:val="221F1F"/>
              <w:w w:val="105"/>
            </w:rPr>
            <w:t>ve</w:t>
          </w:r>
          <w:r>
            <w:rPr>
              <w:color w:val="221F1F"/>
              <w:spacing w:val="-9"/>
              <w:w w:val="105"/>
            </w:rPr>
            <w:t xml:space="preserve"> </w:t>
          </w:r>
          <w:r>
            <w:rPr>
              <w:color w:val="221F1F"/>
              <w:w w:val="105"/>
            </w:rPr>
            <w:t>Miktarın</w:t>
          </w:r>
          <w:r>
            <w:rPr>
              <w:color w:val="221F1F"/>
              <w:spacing w:val="-31"/>
              <w:w w:val="105"/>
            </w:rPr>
            <w:t xml:space="preserve"> </w:t>
          </w:r>
          <w:r>
            <w:rPr>
              <w:color w:val="221F1F"/>
              <w:w w:val="105"/>
            </w:rPr>
            <w:t>Tayini</w:t>
          </w:r>
          <w:r>
            <w:rPr>
              <w:color w:val="221F1F"/>
              <w:spacing w:val="-15"/>
              <w:w w:val="105"/>
            </w:rPr>
            <w:t xml:space="preserve"> </w:t>
          </w:r>
          <w:r>
            <w:rPr>
              <w:color w:val="221F1F"/>
              <w:w w:val="105"/>
            </w:rPr>
            <w:t>12</w:t>
          </w:r>
        </w:p>
        <w:p w:rsidR="0091371B" w:rsidRDefault="00E606C0" w:rsidP="00DC086F">
          <w:pPr>
            <w:pStyle w:val="T2"/>
            <w:numPr>
              <w:ilvl w:val="2"/>
              <w:numId w:val="50"/>
            </w:numPr>
            <w:tabs>
              <w:tab w:val="left" w:pos="632"/>
              <w:tab w:val="left" w:pos="3243"/>
            </w:tabs>
            <w:ind w:left="631" w:hanging="520"/>
          </w:pPr>
          <w:r>
            <w:rPr>
              <w:color w:val="221F1F"/>
            </w:rPr>
            <w:t>Yanlış</w:t>
          </w:r>
          <w:r>
            <w:rPr>
              <w:color w:val="221F1F"/>
              <w:spacing w:val="-12"/>
            </w:rPr>
            <w:t xml:space="preserve"> </w:t>
          </w:r>
          <w:r>
            <w:rPr>
              <w:color w:val="221F1F"/>
            </w:rPr>
            <w:t>Beyan</w:t>
          </w:r>
          <w:r>
            <w:rPr>
              <w:color w:val="221F1F"/>
            </w:rPr>
            <w:tab/>
            <w:t>13</w:t>
          </w:r>
        </w:p>
        <w:p w:rsidR="0091371B" w:rsidRDefault="00D14EF0" w:rsidP="00DC086F">
          <w:pPr>
            <w:pStyle w:val="T2"/>
            <w:numPr>
              <w:ilvl w:val="2"/>
              <w:numId w:val="50"/>
            </w:numPr>
            <w:tabs>
              <w:tab w:val="left" w:pos="601"/>
              <w:tab w:val="left" w:pos="3240"/>
            </w:tabs>
            <w:ind w:left="600" w:hanging="489"/>
          </w:pPr>
          <w:hyperlink w:anchor="_bookmark24" w:history="1">
            <w:r w:rsidR="00E606C0">
              <w:rPr>
                <w:color w:val="221F1F"/>
              </w:rPr>
              <w:t>Sorumluluk</w:t>
            </w:r>
            <w:r w:rsidR="00E606C0">
              <w:rPr>
                <w:color w:val="221F1F"/>
              </w:rPr>
              <w:tab/>
              <w:t>13</w:t>
            </w:r>
          </w:hyperlink>
        </w:p>
        <w:p w:rsidR="0091371B" w:rsidRDefault="00D14EF0" w:rsidP="00DC086F">
          <w:pPr>
            <w:pStyle w:val="T2"/>
            <w:numPr>
              <w:ilvl w:val="2"/>
              <w:numId w:val="50"/>
            </w:numPr>
            <w:tabs>
              <w:tab w:val="left" w:pos="620"/>
              <w:tab w:val="left" w:pos="3233"/>
            </w:tabs>
            <w:ind w:left="619" w:hanging="508"/>
          </w:pPr>
          <w:hyperlink w:anchor="_bookmark25" w:history="1">
            <w:r w:rsidR="00E606C0">
              <w:rPr>
                <w:color w:val="221F1F"/>
                <w:w w:val="105"/>
              </w:rPr>
              <w:t>Bekleme ve</w:t>
            </w:r>
            <w:r w:rsidR="00E606C0">
              <w:rPr>
                <w:color w:val="221F1F"/>
                <w:spacing w:val="-28"/>
                <w:w w:val="105"/>
              </w:rPr>
              <w:t xml:space="preserve"> </w:t>
            </w:r>
            <w:r w:rsidR="00E606C0">
              <w:rPr>
                <w:color w:val="221F1F"/>
                <w:w w:val="105"/>
              </w:rPr>
              <w:t>Bekleme</w:t>
            </w:r>
            <w:r w:rsidR="00E606C0">
              <w:rPr>
                <w:color w:val="221F1F"/>
                <w:spacing w:val="-13"/>
                <w:w w:val="105"/>
              </w:rPr>
              <w:t xml:space="preserve"> </w:t>
            </w:r>
            <w:r w:rsidR="00E606C0">
              <w:rPr>
                <w:color w:val="221F1F"/>
                <w:w w:val="105"/>
              </w:rPr>
              <w:t>Ücreti</w:t>
            </w:r>
            <w:r w:rsidR="00E606C0">
              <w:rPr>
                <w:color w:val="221F1F"/>
                <w:w w:val="105"/>
              </w:rPr>
              <w:tab/>
              <w:t>13</w:t>
            </w:r>
          </w:hyperlink>
        </w:p>
        <w:p w:rsidR="0091371B" w:rsidRDefault="00D14EF0" w:rsidP="00DC086F">
          <w:pPr>
            <w:pStyle w:val="T2"/>
            <w:numPr>
              <w:ilvl w:val="2"/>
              <w:numId w:val="50"/>
            </w:numPr>
            <w:tabs>
              <w:tab w:val="left" w:pos="618"/>
              <w:tab w:val="left" w:pos="3233"/>
            </w:tabs>
            <w:spacing w:line="217" w:lineRule="exact"/>
            <w:ind w:left="617" w:hanging="506"/>
          </w:pPr>
          <w:hyperlink w:anchor="_bookmark26" w:history="1">
            <w:r w:rsidR="00E606C0">
              <w:rPr>
                <w:color w:val="221F1F"/>
                <w:w w:val="105"/>
              </w:rPr>
              <w:t>Ücretler</w:t>
            </w:r>
            <w:r w:rsidR="00E606C0">
              <w:rPr>
                <w:color w:val="221F1F"/>
                <w:w w:val="105"/>
              </w:rPr>
              <w:tab/>
              <w:t>14</w:t>
            </w:r>
          </w:hyperlink>
        </w:p>
        <w:p w:rsidR="0091371B" w:rsidRDefault="00D14EF0" w:rsidP="00DC086F">
          <w:pPr>
            <w:pStyle w:val="T2"/>
            <w:numPr>
              <w:ilvl w:val="1"/>
              <w:numId w:val="51"/>
            </w:numPr>
            <w:tabs>
              <w:tab w:val="left" w:pos="512"/>
              <w:tab w:val="left" w:pos="2212"/>
            </w:tabs>
            <w:spacing w:before="118" w:line="217" w:lineRule="exact"/>
            <w:ind w:hanging="400"/>
            <w:rPr>
              <w:color w:val="312766"/>
            </w:rPr>
          </w:pPr>
          <w:hyperlink w:anchor="_bookmark2" w:history="1">
            <w:r w:rsidR="00E606C0">
              <w:rPr>
                <w:color w:val="312766"/>
              </w:rPr>
              <w:t>TARİFELERE</w:t>
            </w:r>
            <w:r w:rsidR="00E606C0">
              <w:rPr>
                <w:color w:val="312766"/>
              </w:rPr>
              <w:tab/>
              <w:t>BAĞLANMAYAN</w:t>
            </w:r>
          </w:hyperlink>
        </w:p>
        <w:p w:rsidR="0091371B" w:rsidRDefault="00D14EF0">
          <w:pPr>
            <w:pStyle w:val="T3"/>
            <w:tabs>
              <w:tab w:val="left" w:pos="3240"/>
            </w:tabs>
          </w:pPr>
          <w:hyperlink w:anchor="_bookmark2" w:history="1">
            <w:r w:rsidR="00E606C0">
              <w:rPr>
                <w:color w:val="312766"/>
              </w:rPr>
              <w:t>HİZMETLER</w:t>
            </w:r>
            <w:r w:rsidR="00E606C0">
              <w:rPr>
                <w:color w:val="312766"/>
              </w:rPr>
              <w:tab/>
              <w:t>15</w:t>
            </w:r>
          </w:hyperlink>
        </w:p>
        <w:p w:rsidR="0091371B" w:rsidRDefault="00E606C0">
          <w:pPr>
            <w:pStyle w:val="T1"/>
            <w:tabs>
              <w:tab w:val="left" w:pos="1521"/>
              <w:tab w:val="left" w:pos="2646"/>
            </w:tabs>
            <w:spacing w:line="249" w:lineRule="auto"/>
          </w:pPr>
          <w:r>
            <w:rPr>
              <w:b w:val="0"/>
            </w:rPr>
            <w:br w:type="column"/>
          </w:r>
          <w:r>
            <w:rPr>
              <w:color w:val="824A82"/>
            </w:rPr>
            <w:t>GEMİ</w:t>
          </w:r>
          <w:r>
            <w:rPr>
              <w:color w:val="824A82"/>
            </w:rPr>
            <w:tab/>
            <w:t>İLE</w:t>
          </w:r>
          <w:r>
            <w:rPr>
              <w:color w:val="824A82"/>
            </w:rPr>
            <w:tab/>
          </w:r>
          <w:r>
            <w:rPr>
              <w:color w:val="824A82"/>
              <w:spacing w:val="-4"/>
            </w:rPr>
            <w:t xml:space="preserve">İLGİLİ </w:t>
          </w:r>
          <w:r>
            <w:rPr>
              <w:color w:val="824A82"/>
            </w:rPr>
            <w:t>HİZMETLER</w:t>
          </w:r>
        </w:p>
        <w:p w:rsidR="0091371B" w:rsidRDefault="00E606C0" w:rsidP="00DC086F">
          <w:pPr>
            <w:pStyle w:val="T2"/>
            <w:numPr>
              <w:ilvl w:val="1"/>
              <w:numId w:val="49"/>
            </w:numPr>
            <w:tabs>
              <w:tab w:val="left" w:pos="442"/>
            </w:tabs>
            <w:spacing w:before="91" w:line="240" w:lineRule="auto"/>
            <w:ind w:hanging="330"/>
            <w:rPr>
              <w:rFonts w:ascii="Arial" w:hAnsi="Arial"/>
            </w:rPr>
          </w:pPr>
          <w:r>
            <w:rPr>
              <w:rFonts w:ascii="Arial" w:hAnsi="Arial"/>
              <w:color w:val="824A82"/>
              <w:spacing w:val="-3"/>
            </w:rPr>
            <w:t xml:space="preserve">PİLOTAJ, </w:t>
          </w:r>
          <w:r>
            <w:rPr>
              <w:rFonts w:ascii="Arial" w:hAnsi="Arial"/>
              <w:color w:val="824A82"/>
            </w:rPr>
            <w:t>RÖMORKAJ</w:t>
          </w:r>
          <w:r>
            <w:rPr>
              <w:rFonts w:ascii="Arial" w:hAnsi="Arial"/>
              <w:color w:val="824A82"/>
              <w:spacing w:val="-11"/>
            </w:rPr>
            <w:t xml:space="preserve"> </w:t>
          </w:r>
          <w:r>
            <w:rPr>
              <w:rFonts w:ascii="Arial" w:hAnsi="Arial"/>
              <w:color w:val="824A82"/>
            </w:rPr>
            <w:t>VE</w:t>
          </w:r>
        </w:p>
        <w:p w:rsidR="0091371B" w:rsidRDefault="00E606C0">
          <w:pPr>
            <w:pStyle w:val="T2"/>
            <w:tabs>
              <w:tab w:val="left" w:pos="3242"/>
            </w:tabs>
            <w:spacing w:before="9" w:line="240" w:lineRule="auto"/>
            <w:ind w:left="112" w:firstLine="0"/>
            <w:rPr>
              <w:rFonts w:ascii="Arial" w:hAnsi="Arial"/>
            </w:rPr>
          </w:pPr>
          <w:r>
            <w:rPr>
              <w:rFonts w:ascii="Arial" w:hAnsi="Arial"/>
              <w:color w:val="824A82"/>
              <w:w w:val="95"/>
            </w:rPr>
            <w:t>PALAMAR</w:t>
          </w:r>
          <w:r>
            <w:rPr>
              <w:rFonts w:ascii="Arial" w:hAnsi="Arial"/>
              <w:color w:val="824A82"/>
              <w:spacing w:val="-13"/>
              <w:w w:val="95"/>
            </w:rPr>
            <w:t xml:space="preserve"> </w:t>
          </w:r>
          <w:r>
            <w:rPr>
              <w:rFonts w:ascii="Arial" w:hAnsi="Arial"/>
              <w:color w:val="824A82"/>
              <w:w w:val="95"/>
            </w:rPr>
            <w:t>HİZMETLERİ</w:t>
          </w:r>
          <w:r>
            <w:rPr>
              <w:rFonts w:ascii="Arial" w:hAnsi="Arial"/>
              <w:color w:val="824A82"/>
              <w:spacing w:val="-11"/>
              <w:w w:val="95"/>
            </w:rPr>
            <w:t xml:space="preserve"> </w:t>
          </w:r>
          <w:r>
            <w:rPr>
              <w:rFonts w:ascii="Arial" w:hAnsi="Arial"/>
              <w:color w:val="824A82"/>
              <w:w w:val="95"/>
            </w:rPr>
            <w:t>TARİFESİ</w:t>
          </w:r>
          <w:r>
            <w:rPr>
              <w:rFonts w:ascii="Arial" w:hAnsi="Arial"/>
              <w:color w:val="824A82"/>
              <w:w w:val="95"/>
            </w:rPr>
            <w:tab/>
          </w:r>
          <w:r>
            <w:rPr>
              <w:rFonts w:ascii="Arial" w:hAnsi="Arial"/>
              <w:color w:val="824A82"/>
            </w:rPr>
            <w:t>18</w:t>
          </w:r>
        </w:p>
        <w:p w:rsidR="0091371B" w:rsidRDefault="00D14EF0" w:rsidP="00DC086F">
          <w:pPr>
            <w:pStyle w:val="T2"/>
            <w:numPr>
              <w:ilvl w:val="2"/>
              <w:numId w:val="49"/>
            </w:numPr>
            <w:tabs>
              <w:tab w:val="left" w:pos="682"/>
              <w:tab w:val="left" w:pos="3247"/>
            </w:tabs>
            <w:spacing w:before="106" w:line="217" w:lineRule="exact"/>
            <w:ind w:hanging="570"/>
          </w:pPr>
          <w:hyperlink w:anchor="_bookmark27" w:history="1">
            <w:r w:rsidR="00E606C0">
              <w:rPr>
                <w:color w:val="221F1F"/>
              </w:rPr>
              <w:t>Tarifenin</w:t>
            </w:r>
            <w:r w:rsidR="00E606C0">
              <w:rPr>
                <w:color w:val="221F1F"/>
                <w:spacing w:val="7"/>
              </w:rPr>
              <w:t xml:space="preserve"> </w:t>
            </w:r>
            <w:r w:rsidR="00E606C0">
              <w:rPr>
                <w:color w:val="221F1F"/>
              </w:rPr>
              <w:t>Kapsamı</w:t>
            </w:r>
            <w:r w:rsidR="00E606C0">
              <w:rPr>
                <w:color w:val="221F1F"/>
              </w:rPr>
              <w:tab/>
              <w:t>18</w:t>
            </w:r>
          </w:hyperlink>
        </w:p>
        <w:p w:rsidR="0091371B" w:rsidRDefault="00A21986" w:rsidP="00DC086F">
          <w:pPr>
            <w:pStyle w:val="T2"/>
            <w:numPr>
              <w:ilvl w:val="2"/>
              <w:numId w:val="49"/>
            </w:numPr>
            <w:tabs>
              <w:tab w:val="left" w:pos="682"/>
              <w:tab w:val="left" w:pos="3247"/>
            </w:tabs>
            <w:spacing w:line="217" w:lineRule="exact"/>
            <w:ind w:hanging="570"/>
          </w:pPr>
          <w:r>
            <w:rPr>
              <w:noProof/>
              <w:lang w:eastAsia="tr-TR"/>
            </w:rPr>
            <mc:AlternateContent>
              <mc:Choice Requires="wps">
                <w:drawing>
                  <wp:anchor distT="0" distB="0" distL="114300" distR="114300" simplePos="0" relativeHeight="15735808" behindDoc="0" locked="0" layoutInCell="1" allowOverlap="1">
                    <wp:simplePos x="0" y="0"/>
                    <wp:positionH relativeFrom="page">
                      <wp:posOffset>2831465</wp:posOffset>
                    </wp:positionH>
                    <wp:positionV relativeFrom="paragraph">
                      <wp:posOffset>139700</wp:posOffset>
                    </wp:positionV>
                    <wp:extent cx="4139565" cy="549910"/>
                    <wp:effectExtent l="0" t="0" r="13335" b="2540"/>
                    <wp:wrapNone/>
                    <wp:docPr id="32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565" cy="549910"/>
                            </a:xfrm>
                            <a:prstGeom prst="rect">
                              <a:avLst/>
                            </a:prstGeom>
                            <a:noFill/>
                            <a:ln>
                              <a:noFill/>
                            </a:ln>
                            <a:extLst/>
                          </wps:spPr>
                          <wps:txbx>
                            <w:txbxContent>
                              <w:tbl>
                                <w:tblPr>
                                  <w:tblStyle w:val="TableNormal"/>
                                  <w:tblW w:w="0" w:type="auto"/>
                                  <w:tblInd w:w="7" w:type="dxa"/>
                                  <w:tblLayout w:type="fixed"/>
                                  <w:tblLook w:val="01E0" w:firstRow="1" w:lastRow="1" w:firstColumn="1" w:lastColumn="1" w:noHBand="0" w:noVBand="0"/>
                                </w:tblPr>
                                <w:tblGrid>
                                  <w:gridCol w:w="725"/>
                                  <w:gridCol w:w="2135"/>
                                  <w:gridCol w:w="841"/>
                                  <w:gridCol w:w="642"/>
                                  <w:gridCol w:w="1713"/>
                                  <w:gridCol w:w="462"/>
                                </w:tblGrid>
                                <w:tr w:rsidR="005723BD">
                                  <w:trPr>
                                    <w:trHeight w:val="216"/>
                                  </w:trPr>
                                  <w:tc>
                                    <w:tcPr>
                                      <w:tcW w:w="725" w:type="dxa"/>
                                      <w:shd w:val="clear" w:color="auto" w:fill="E3E7EC"/>
                                    </w:tcPr>
                                    <w:p w:rsidR="005723BD" w:rsidRDefault="005723BD">
                                      <w:pPr>
                                        <w:pStyle w:val="TableParagraph"/>
                                        <w:spacing w:line="197" w:lineRule="exact"/>
                                        <w:ind w:right="74"/>
                                        <w:jc w:val="right"/>
                                        <w:rPr>
                                          <w:rFonts w:ascii="Tahoma"/>
                                          <w:sz w:val="18"/>
                                        </w:rPr>
                                      </w:pPr>
                                      <w:r>
                                        <w:rPr>
                                          <w:rFonts w:ascii="Tahoma"/>
                                          <w:color w:val="221F1F"/>
                                          <w:w w:val="90"/>
                                          <w:sz w:val="18"/>
                                        </w:rPr>
                                        <w:t>2.1.3.</w:t>
                                      </w:r>
                                    </w:p>
                                  </w:tc>
                                  <w:tc>
                                    <w:tcPr>
                                      <w:tcW w:w="2135" w:type="dxa"/>
                                      <w:shd w:val="clear" w:color="auto" w:fill="E3E7EC"/>
                                    </w:tcPr>
                                    <w:p w:rsidR="005723BD" w:rsidRDefault="005723BD">
                                      <w:pPr>
                                        <w:pStyle w:val="TableParagraph"/>
                                        <w:spacing w:line="197" w:lineRule="exact"/>
                                        <w:ind w:left="65"/>
                                        <w:rPr>
                                          <w:rFonts w:ascii="Tahoma" w:hAnsi="Tahoma"/>
                                          <w:sz w:val="18"/>
                                        </w:rPr>
                                      </w:pPr>
                                      <w:r>
                                        <w:rPr>
                                          <w:rFonts w:ascii="Tahoma" w:hAnsi="Tahoma"/>
                                          <w:color w:val="221F1F"/>
                                          <w:w w:val="105"/>
                                          <w:sz w:val="18"/>
                                        </w:rPr>
                                        <w:t>Esas Ücretler</w:t>
                                      </w:r>
                                    </w:p>
                                  </w:tc>
                                  <w:tc>
                                    <w:tcPr>
                                      <w:tcW w:w="841" w:type="dxa"/>
                                      <w:shd w:val="clear" w:color="auto" w:fill="E3E7EC"/>
                                    </w:tcPr>
                                    <w:p w:rsidR="005723BD" w:rsidRDefault="005723BD">
                                      <w:pPr>
                                        <w:pStyle w:val="TableParagraph"/>
                                        <w:spacing w:line="197" w:lineRule="exact"/>
                                        <w:ind w:right="145"/>
                                        <w:jc w:val="right"/>
                                        <w:rPr>
                                          <w:rFonts w:ascii="Tahoma"/>
                                          <w:sz w:val="18"/>
                                        </w:rPr>
                                      </w:pPr>
                                      <w:r>
                                        <w:rPr>
                                          <w:rFonts w:ascii="Tahoma"/>
                                          <w:color w:val="221F1F"/>
                                          <w:w w:val="90"/>
                                          <w:sz w:val="18"/>
                                        </w:rPr>
                                        <w:t>18</w:t>
                                      </w:r>
                                    </w:p>
                                  </w:tc>
                                  <w:tc>
                                    <w:tcPr>
                                      <w:tcW w:w="642" w:type="dxa"/>
                                      <w:shd w:val="clear" w:color="auto" w:fill="E3E7EC"/>
                                    </w:tcPr>
                                    <w:p w:rsidR="005723BD" w:rsidRDefault="005723BD">
                                      <w:pPr>
                                        <w:pStyle w:val="TableParagraph"/>
                                        <w:spacing w:line="197" w:lineRule="exact"/>
                                        <w:ind w:right="72"/>
                                        <w:jc w:val="right"/>
                                        <w:rPr>
                                          <w:rFonts w:ascii="Tahoma"/>
                                          <w:sz w:val="18"/>
                                        </w:rPr>
                                      </w:pPr>
                                      <w:r>
                                        <w:rPr>
                                          <w:rFonts w:ascii="Tahoma"/>
                                          <w:color w:val="221F1F"/>
                                          <w:w w:val="85"/>
                                          <w:sz w:val="18"/>
                                        </w:rPr>
                                        <w:t>3.1.2.</w:t>
                                      </w:r>
                                    </w:p>
                                  </w:tc>
                                  <w:tc>
                                    <w:tcPr>
                                      <w:tcW w:w="1713" w:type="dxa"/>
                                      <w:shd w:val="clear" w:color="auto" w:fill="E3E7EC"/>
                                    </w:tcPr>
                                    <w:p w:rsidR="005723BD" w:rsidRDefault="00D14EF0">
                                      <w:pPr>
                                        <w:pStyle w:val="TableParagraph"/>
                                        <w:spacing w:line="197" w:lineRule="exact"/>
                                        <w:ind w:left="74"/>
                                        <w:rPr>
                                          <w:rFonts w:ascii="Tahoma" w:hAnsi="Tahoma"/>
                                          <w:sz w:val="18"/>
                                        </w:rPr>
                                      </w:pPr>
                                      <w:hyperlink w:anchor="_bookmark44" w:history="1">
                                        <w:r w:rsidR="005723BD">
                                          <w:rPr>
                                            <w:rFonts w:ascii="Tahoma" w:hAnsi="Tahoma"/>
                                            <w:color w:val="221F1F"/>
                                            <w:w w:val="105"/>
                                            <w:sz w:val="18"/>
                                          </w:rPr>
                                          <w:t>Hizmetlerin Tanımı</w:t>
                                        </w:r>
                                      </w:hyperlink>
                                    </w:p>
                                  </w:tc>
                                  <w:tc>
                                    <w:tcPr>
                                      <w:tcW w:w="462" w:type="dxa"/>
                                      <w:shd w:val="clear" w:color="auto" w:fill="E3E7EC"/>
                                    </w:tcPr>
                                    <w:p w:rsidR="005723BD" w:rsidRDefault="00D14EF0">
                                      <w:pPr>
                                        <w:pStyle w:val="TableParagraph"/>
                                        <w:spacing w:line="197" w:lineRule="exact"/>
                                        <w:ind w:left="61"/>
                                        <w:rPr>
                                          <w:rFonts w:ascii="Tahoma"/>
                                          <w:sz w:val="18"/>
                                        </w:rPr>
                                      </w:pPr>
                                      <w:hyperlink w:anchor="_bookmark44" w:history="1">
                                        <w:r w:rsidR="005723BD">
                                          <w:rPr>
                                            <w:rFonts w:ascii="Tahoma"/>
                                            <w:color w:val="221F1F"/>
                                            <w:sz w:val="18"/>
                                          </w:rPr>
                                          <w:t>32</w:t>
                                        </w:r>
                                      </w:hyperlink>
                                    </w:p>
                                  </w:tc>
                                </w:tr>
                                <w:tr w:rsidR="005723BD">
                                  <w:trPr>
                                    <w:trHeight w:val="216"/>
                                  </w:trPr>
                                  <w:tc>
                                    <w:tcPr>
                                      <w:tcW w:w="725" w:type="dxa"/>
                                      <w:shd w:val="clear" w:color="auto" w:fill="E3E7EC"/>
                                    </w:tcPr>
                                    <w:p w:rsidR="005723BD" w:rsidRDefault="005723BD">
                                      <w:pPr>
                                        <w:pStyle w:val="TableParagraph"/>
                                        <w:spacing w:line="196" w:lineRule="exact"/>
                                        <w:ind w:right="63"/>
                                        <w:jc w:val="right"/>
                                        <w:rPr>
                                          <w:rFonts w:ascii="Tahoma"/>
                                          <w:sz w:val="18"/>
                                        </w:rPr>
                                      </w:pPr>
                                      <w:r>
                                        <w:rPr>
                                          <w:rFonts w:ascii="Tahoma"/>
                                          <w:color w:val="221F1F"/>
                                          <w:w w:val="95"/>
                                          <w:sz w:val="18"/>
                                        </w:rPr>
                                        <w:t>2.1.4.</w:t>
                                      </w:r>
                                    </w:p>
                                  </w:tc>
                                  <w:tc>
                                    <w:tcPr>
                                      <w:tcW w:w="2135" w:type="dxa"/>
                                      <w:shd w:val="clear" w:color="auto" w:fill="E3E7EC"/>
                                    </w:tcPr>
                                    <w:p w:rsidR="005723BD" w:rsidRDefault="005723BD">
                                      <w:pPr>
                                        <w:pStyle w:val="TableParagraph"/>
                                        <w:spacing w:line="196" w:lineRule="exact"/>
                                        <w:ind w:left="65"/>
                                        <w:rPr>
                                          <w:rFonts w:ascii="Tahoma"/>
                                          <w:sz w:val="18"/>
                                        </w:rPr>
                                      </w:pPr>
                                      <w:r>
                                        <w:rPr>
                                          <w:rFonts w:ascii="Tahoma"/>
                                          <w:color w:val="221F1F"/>
                                          <w:w w:val="105"/>
                                          <w:sz w:val="18"/>
                                        </w:rPr>
                                        <w:t>Palamar Hizmeti</w:t>
                                      </w:r>
                                    </w:p>
                                  </w:tc>
                                  <w:tc>
                                    <w:tcPr>
                                      <w:tcW w:w="841" w:type="dxa"/>
                                      <w:shd w:val="clear" w:color="auto" w:fill="E3E7EC"/>
                                    </w:tcPr>
                                    <w:p w:rsidR="005723BD" w:rsidRDefault="005723BD">
                                      <w:pPr>
                                        <w:pStyle w:val="TableParagraph"/>
                                        <w:spacing w:line="196" w:lineRule="exact"/>
                                        <w:ind w:right="145"/>
                                        <w:jc w:val="right"/>
                                        <w:rPr>
                                          <w:rFonts w:ascii="Tahoma"/>
                                          <w:sz w:val="18"/>
                                        </w:rPr>
                                      </w:pPr>
                                      <w:r>
                                        <w:rPr>
                                          <w:rFonts w:ascii="Tahoma"/>
                                          <w:color w:val="221F1F"/>
                                          <w:sz w:val="18"/>
                                        </w:rPr>
                                        <w:t>20</w:t>
                                      </w:r>
                                    </w:p>
                                  </w:tc>
                                  <w:tc>
                                    <w:tcPr>
                                      <w:tcW w:w="642" w:type="dxa"/>
                                      <w:shd w:val="clear" w:color="auto" w:fill="E3E7EC"/>
                                    </w:tcPr>
                                    <w:p w:rsidR="005723BD" w:rsidRDefault="005723BD">
                                      <w:pPr>
                                        <w:pStyle w:val="TableParagraph"/>
                                        <w:spacing w:line="196" w:lineRule="exact"/>
                                        <w:ind w:right="76"/>
                                        <w:jc w:val="right"/>
                                        <w:rPr>
                                          <w:rFonts w:ascii="Tahoma"/>
                                          <w:sz w:val="18"/>
                                        </w:rPr>
                                      </w:pPr>
                                      <w:r>
                                        <w:rPr>
                                          <w:rFonts w:ascii="Tahoma"/>
                                          <w:color w:val="221F1F"/>
                                          <w:w w:val="85"/>
                                          <w:sz w:val="18"/>
                                        </w:rPr>
                                        <w:t>3.1.3.</w:t>
                                      </w:r>
                                    </w:p>
                                  </w:tc>
                                  <w:tc>
                                    <w:tcPr>
                                      <w:tcW w:w="1713" w:type="dxa"/>
                                      <w:shd w:val="clear" w:color="auto" w:fill="E3E7EC"/>
                                    </w:tcPr>
                                    <w:p w:rsidR="005723BD" w:rsidRDefault="00D14EF0">
                                      <w:pPr>
                                        <w:pStyle w:val="TableParagraph"/>
                                        <w:spacing w:line="196" w:lineRule="exact"/>
                                        <w:ind w:left="74"/>
                                        <w:rPr>
                                          <w:rFonts w:ascii="Tahoma" w:hAnsi="Tahoma"/>
                                          <w:sz w:val="18"/>
                                        </w:rPr>
                                      </w:pPr>
                                      <w:hyperlink w:anchor="_bookmark44" w:history="1">
                                        <w:r w:rsidR="005723BD">
                                          <w:rPr>
                                            <w:rFonts w:ascii="Tahoma" w:hAnsi="Tahoma"/>
                                            <w:color w:val="221F1F"/>
                                            <w:w w:val="105"/>
                                            <w:sz w:val="18"/>
                                          </w:rPr>
                                          <w:t>Esas Ücretler</w:t>
                                        </w:r>
                                      </w:hyperlink>
                                    </w:p>
                                  </w:tc>
                                  <w:tc>
                                    <w:tcPr>
                                      <w:tcW w:w="462" w:type="dxa"/>
                                      <w:shd w:val="clear" w:color="auto" w:fill="E3E7EC"/>
                                    </w:tcPr>
                                    <w:p w:rsidR="005723BD" w:rsidRDefault="00D14EF0">
                                      <w:pPr>
                                        <w:pStyle w:val="TableParagraph"/>
                                        <w:spacing w:line="196" w:lineRule="exact"/>
                                        <w:ind w:left="61"/>
                                        <w:rPr>
                                          <w:rFonts w:ascii="Tahoma"/>
                                          <w:sz w:val="18"/>
                                        </w:rPr>
                                      </w:pPr>
                                      <w:hyperlink w:anchor="_bookmark44" w:history="1">
                                        <w:r w:rsidR="005723BD">
                                          <w:rPr>
                                            <w:rFonts w:ascii="Tahoma"/>
                                            <w:color w:val="221F1F"/>
                                            <w:sz w:val="18"/>
                                          </w:rPr>
                                          <w:t>32</w:t>
                                        </w:r>
                                      </w:hyperlink>
                                    </w:p>
                                  </w:tc>
                                </w:tr>
                                <w:tr w:rsidR="005723BD">
                                  <w:trPr>
                                    <w:trHeight w:val="217"/>
                                  </w:trPr>
                                  <w:tc>
                                    <w:tcPr>
                                      <w:tcW w:w="725" w:type="dxa"/>
                                      <w:shd w:val="clear" w:color="auto" w:fill="E3E7EC"/>
                                    </w:tcPr>
                                    <w:p w:rsidR="005723BD" w:rsidRDefault="005723BD">
                                      <w:pPr>
                                        <w:pStyle w:val="TableParagraph"/>
                                        <w:spacing w:line="197" w:lineRule="exact"/>
                                        <w:ind w:right="74"/>
                                        <w:jc w:val="right"/>
                                        <w:rPr>
                                          <w:rFonts w:ascii="Tahoma"/>
                                          <w:sz w:val="18"/>
                                        </w:rPr>
                                      </w:pPr>
                                      <w:r>
                                        <w:rPr>
                                          <w:rFonts w:ascii="Tahoma"/>
                                          <w:color w:val="221F1F"/>
                                          <w:w w:val="90"/>
                                          <w:sz w:val="18"/>
                                        </w:rPr>
                                        <w:t>2.1.5.</w:t>
                                      </w:r>
                                    </w:p>
                                  </w:tc>
                                  <w:tc>
                                    <w:tcPr>
                                      <w:tcW w:w="2135" w:type="dxa"/>
                                      <w:shd w:val="clear" w:color="auto" w:fill="E3E7EC"/>
                                    </w:tcPr>
                                    <w:p w:rsidR="005723BD" w:rsidRDefault="005723BD">
                                      <w:pPr>
                                        <w:pStyle w:val="TableParagraph"/>
                                        <w:spacing w:line="197" w:lineRule="exact"/>
                                        <w:ind w:left="65"/>
                                        <w:rPr>
                                          <w:rFonts w:ascii="Tahoma" w:hAnsi="Tahoma"/>
                                          <w:sz w:val="18"/>
                                        </w:rPr>
                                      </w:pPr>
                                      <w:r>
                                        <w:rPr>
                                          <w:rFonts w:ascii="Tahoma" w:hAnsi="Tahoma"/>
                                          <w:color w:val="221F1F"/>
                                          <w:w w:val="105"/>
                                          <w:sz w:val="18"/>
                                        </w:rPr>
                                        <w:t>Uygulama Koşulları</w:t>
                                      </w:r>
                                    </w:p>
                                  </w:tc>
                                  <w:tc>
                                    <w:tcPr>
                                      <w:tcW w:w="841" w:type="dxa"/>
                                      <w:shd w:val="clear" w:color="auto" w:fill="E3E7EC"/>
                                    </w:tcPr>
                                    <w:p w:rsidR="005723BD" w:rsidRDefault="005723BD">
                                      <w:pPr>
                                        <w:pStyle w:val="TableParagraph"/>
                                        <w:spacing w:line="197" w:lineRule="exact"/>
                                        <w:ind w:right="145"/>
                                        <w:jc w:val="right"/>
                                        <w:rPr>
                                          <w:rFonts w:ascii="Tahoma"/>
                                          <w:sz w:val="18"/>
                                        </w:rPr>
                                      </w:pPr>
                                      <w:r>
                                        <w:rPr>
                                          <w:rFonts w:ascii="Tahoma"/>
                                          <w:color w:val="221F1F"/>
                                          <w:sz w:val="18"/>
                                        </w:rPr>
                                        <w:t>20</w:t>
                                      </w:r>
                                    </w:p>
                                  </w:tc>
                                  <w:tc>
                                    <w:tcPr>
                                      <w:tcW w:w="642" w:type="dxa"/>
                                      <w:shd w:val="clear" w:color="auto" w:fill="E3E7EC"/>
                                    </w:tcPr>
                                    <w:p w:rsidR="005723BD" w:rsidRDefault="005723BD">
                                      <w:pPr>
                                        <w:pStyle w:val="TableParagraph"/>
                                        <w:spacing w:before="4" w:line="193" w:lineRule="exact"/>
                                        <w:ind w:right="82"/>
                                        <w:jc w:val="right"/>
                                        <w:rPr>
                                          <w:rFonts w:ascii="Tahoma"/>
                                          <w:sz w:val="18"/>
                                        </w:rPr>
                                      </w:pPr>
                                      <w:r>
                                        <w:rPr>
                                          <w:rFonts w:ascii="Tahoma"/>
                                          <w:color w:val="221F1F"/>
                                          <w:w w:val="85"/>
                                          <w:sz w:val="18"/>
                                        </w:rPr>
                                        <w:t>3.1.4.</w:t>
                                      </w:r>
                                    </w:p>
                                  </w:tc>
                                  <w:tc>
                                    <w:tcPr>
                                      <w:tcW w:w="1713" w:type="dxa"/>
                                      <w:shd w:val="clear" w:color="auto" w:fill="E3E7EC"/>
                                    </w:tcPr>
                                    <w:p w:rsidR="005723BD" w:rsidRDefault="00D14EF0">
                                      <w:pPr>
                                        <w:pStyle w:val="TableParagraph"/>
                                        <w:spacing w:before="4" w:line="193" w:lineRule="exact"/>
                                        <w:ind w:left="74"/>
                                        <w:rPr>
                                          <w:rFonts w:ascii="Tahoma" w:hAnsi="Tahoma"/>
                                          <w:sz w:val="18"/>
                                        </w:rPr>
                                      </w:pPr>
                                      <w:hyperlink w:anchor="_bookmark44" w:history="1">
                                        <w:r w:rsidR="005723BD">
                                          <w:rPr>
                                            <w:rFonts w:ascii="Tahoma" w:hAnsi="Tahoma"/>
                                            <w:color w:val="221F1F"/>
                                            <w:w w:val="105"/>
                                            <w:sz w:val="18"/>
                                          </w:rPr>
                                          <w:t>Uygulama Koşulları</w:t>
                                        </w:r>
                                      </w:hyperlink>
                                    </w:p>
                                  </w:tc>
                                  <w:tc>
                                    <w:tcPr>
                                      <w:tcW w:w="462" w:type="dxa"/>
                                      <w:shd w:val="clear" w:color="auto" w:fill="E3E7EC"/>
                                    </w:tcPr>
                                    <w:p w:rsidR="005723BD" w:rsidRDefault="00D14EF0">
                                      <w:pPr>
                                        <w:pStyle w:val="TableParagraph"/>
                                        <w:spacing w:before="4" w:line="193" w:lineRule="exact"/>
                                        <w:ind w:left="61"/>
                                        <w:rPr>
                                          <w:rFonts w:ascii="Tahoma"/>
                                          <w:sz w:val="18"/>
                                        </w:rPr>
                                      </w:pPr>
                                      <w:hyperlink w:anchor="_bookmark44" w:history="1">
                                        <w:r w:rsidR="005723BD">
                                          <w:rPr>
                                            <w:rFonts w:ascii="Tahoma"/>
                                            <w:color w:val="221F1F"/>
                                            <w:sz w:val="18"/>
                                          </w:rPr>
                                          <w:t>32</w:t>
                                        </w:r>
                                      </w:hyperlink>
                                    </w:p>
                                  </w:tc>
                                </w:tr>
                                <w:tr w:rsidR="005723BD">
                                  <w:trPr>
                                    <w:trHeight w:val="215"/>
                                  </w:trPr>
                                  <w:tc>
                                    <w:tcPr>
                                      <w:tcW w:w="725" w:type="dxa"/>
                                      <w:shd w:val="clear" w:color="auto" w:fill="E3E7EC"/>
                                    </w:tcPr>
                                    <w:p w:rsidR="005723BD" w:rsidRDefault="005723BD">
                                      <w:pPr>
                                        <w:pStyle w:val="TableParagraph"/>
                                        <w:rPr>
                                          <w:rFonts w:ascii="Times New Roman"/>
                                          <w:sz w:val="14"/>
                                        </w:rPr>
                                      </w:pPr>
                                    </w:p>
                                  </w:tc>
                                  <w:tc>
                                    <w:tcPr>
                                      <w:tcW w:w="2135" w:type="dxa"/>
                                      <w:shd w:val="clear" w:color="auto" w:fill="E3E7EC"/>
                                    </w:tcPr>
                                    <w:p w:rsidR="005723BD" w:rsidRDefault="005723BD">
                                      <w:pPr>
                                        <w:pStyle w:val="TableParagraph"/>
                                        <w:rPr>
                                          <w:rFonts w:ascii="Times New Roman"/>
                                          <w:sz w:val="14"/>
                                        </w:rPr>
                                      </w:pPr>
                                    </w:p>
                                  </w:tc>
                                  <w:tc>
                                    <w:tcPr>
                                      <w:tcW w:w="841" w:type="dxa"/>
                                      <w:shd w:val="clear" w:color="auto" w:fill="E3E7EC"/>
                                    </w:tcPr>
                                    <w:p w:rsidR="005723BD" w:rsidRDefault="005723BD">
                                      <w:pPr>
                                        <w:pStyle w:val="TableParagraph"/>
                                        <w:rPr>
                                          <w:rFonts w:ascii="Times New Roman"/>
                                          <w:sz w:val="14"/>
                                        </w:rPr>
                                      </w:pPr>
                                    </w:p>
                                  </w:tc>
                                  <w:tc>
                                    <w:tcPr>
                                      <w:tcW w:w="642" w:type="dxa"/>
                                      <w:shd w:val="clear" w:color="auto" w:fill="E3E7EC"/>
                                    </w:tcPr>
                                    <w:p w:rsidR="005723BD" w:rsidRDefault="005723BD">
                                      <w:pPr>
                                        <w:pStyle w:val="TableParagraph"/>
                                        <w:spacing w:line="195" w:lineRule="exact"/>
                                        <w:ind w:right="76"/>
                                        <w:jc w:val="right"/>
                                        <w:rPr>
                                          <w:rFonts w:ascii="Tahoma"/>
                                          <w:sz w:val="18"/>
                                        </w:rPr>
                                      </w:pPr>
                                      <w:r>
                                        <w:rPr>
                                          <w:rFonts w:ascii="Tahoma"/>
                                          <w:color w:val="221F1F"/>
                                          <w:w w:val="85"/>
                                          <w:sz w:val="18"/>
                                        </w:rPr>
                                        <w:t>3.1.5.</w:t>
                                      </w:r>
                                    </w:p>
                                  </w:tc>
                                  <w:tc>
                                    <w:tcPr>
                                      <w:tcW w:w="1713" w:type="dxa"/>
                                      <w:shd w:val="clear" w:color="auto" w:fill="E3E7EC"/>
                                    </w:tcPr>
                                    <w:p w:rsidR="005723BD" w:rsidRDefault="00D14EF0">
                                      <w:pPr>
                                        <w:pStyle w:val="TableParagraph"/>
                                        <w:spacing w:line="195" w:lineRule="exact"/>
                                        <w:ind w:left="74"/>
                                        <w:rPr>
                                          <w:rFonts w:ascii="Tahoma" w:hAnsi="Tahoma"/>
                                          <w:sz w:val="18"/>
                                        </w:rPr>
                                      </w:pPr>
                                      <w:hyperlink w:anchor="_bookmark44" w:history="1">
                                        <w:r w:rsidR="005723BD">
                                          <w:rPr>
                                            <w:rFonts w:ascii="Tahoma" w:hAnsi="Tahoma"/>
                                            <w:color w:val="221F1F"/>
                                            <w:w w:val="105"/>
                                            <w:sz w:val="18"/>
                                          </w:rPr>
                                          <w:t>İlaveli Ücretler</w:t>
                                        </w:r>
                                      </w:hyperlink>
                                    </w:p>
                                  </w:tc>
                                  <w:tc>
                                    <w:tcPr>
                                      <w:tcW w:w="462" w:type="dxa"/>
                                      <w:shd w:val="clear" w:color="auto" w:fill="E3E7EC"/>
                                    </w:tcPr>
                                    <w:p w:rsidR="005723BD" w:rsidRDefault="00D14EF0">
                                      <w:pPr>
                                        <w:pStyle w:val="TableParagraph"/>
                                        <w:spacing w:line="195" w:lineRule="exact"/>
                                        <w:ind w:left="56"/>
                                        <w:rPr>
                                          <w:rFonts w:ascii="Tahoma"/>
                                          <w:sz w:val="18"/>
                                        </w:rPr>
                                      </w:pPr>
                                      <w:hyperlink w:anchor="_bookmark44" w:history="1">
                                        <w:r w:rsidR="005723BD">
                                          <w:rPr>
                                            <w:rFonts w:ascii="Tahoma"/>
                                            <w:color w:val="221F1F"/>
                                            <w:w w:val="105"/>
                                            <w:sz w:val="18"/>
                                          </w:rPr>
                                          <w:t>39</w:t>
                                        </w:r>
                                      </w:hyperlink>
                                    </w:p>
                                  </w:tc>
                                </w:tr>
                              </w:tbl>
                              <w:p w:rsidR="005723BD" w:rsidRDefault="005723BD">
                                <w:pPr>
                                  <w:pStyle w:val="GvdeMetni"/>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040" type="#_x0000_t202" style="position:absolute;left:0;text-align:left;margin-left:222.95pt;margin-top:11pt;width:325.95pt;height:43.3pt;z-index:1573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" filled="f" stroked="f">
                    <v:textbox inset="0,0,0,0">
                      <w:txbxContent>
                        <w:tbl>
                          <w:tblPr>
                            <w:tblStyle w:val="TableNormal"/>
                            <w:tblW w:w="0" w:type="auto"/>
                            <w:tblInd w:w="7" w:type="dxa"/>
                            <w:tblLayout w:type="fixed"/>
                            <w:tblLook w:val="01E0" w:firstRow="1" w:lastRow="1" w:firstColumn="1" w:lastColumn="1" w:noHBand="0" w:noVBand="0"/>
                          </w:tblPr>
                          <w:tblGrid>
                            <w:gridCol w:w="725"/>
                            <w:gridCol w:w="2135"/>
                            <w:gridCol w:w="841"/>
                            <w:gridCol w:w="642"/>
                            <w:gridCol w:w="1713"/>
                            <w:gridCol w:w="462"/>
                          </w:tblGrid>
                          <w:tr w:rsidR="005723BD">
                            <w:trPr>
                              <w:trHeight w:val="216"/>
                            </w:trPr>
                            <w:tc>
                              <w:tcPr>
                                <w:tcW w:w="725" w:type="dxa"/>
                                <w:shd w:val="clear" w:color="auto" w:fill="E3E7EC"/>
                              </w:tcPr>
                              <w:p w:rsidR="005723BD" w:rsidRDefault="005723BD">
                                <w:pPr>
                                  <w:pStyle w:val="TableParagraph"/>
                                  <w:spacing w:line="197" w:lineRule="exact"/>
                                  <w:ind w:right="74"/>
                                  <w:jc w:val="right"/>
                                  <w:rPr>
                                    <w:rFonts w:ascii="Tahoma"/>
                                    <w:sz w:val="18"/>
                                  </w:rPr>
                                </w:pPr>
                                <w:r>
                                  <w:rPr>
                                    <w:rFonts w:ascii="Tahoma"/>
                                    <w:color w:val="221F1F"/>
                                    <w:w w:val="90"/>
                                    <w:sz w:val="18"/>
                                  </w:rPr>
                                  <w:t>2.1.3.</w:t>
                                </w:r>
                              </w:p>
                            </w:tc>
                            <w:tc>
                              <w:tcPr>
                                <w:tcW w:w="2135" w:type="dxa"/>
                                <w:shd w:val="clear" w:color="auto" w:fill="E3E7EC"/>
                              </w:tcPr>
                              <w:p w:rsidR="005723BD" w:rsidRDefault="005723BD">
                                <w:pPr>
                                  <w:pStyle w:val="TableParagraph"/>
                                  <w:spacing w:line="197" w:lineRule="exact"/>
                                  <w:ind w:left="65"/>
                                  <w:rPr>
                                    <w:rFonts w:ascii="Tahoma" w:hAnsi="Tahoma"/>
                                    <w:sz w:val="18"/>
                                  </w:rPr>
                                </w:pPr>
                                <w:r>
                                  <w:rPr>
                                    <w:rFonts w:ascii="Tahoma" w:hAnsi="Tahoma"/>
                                    <w:color w:val="221F1F"/>
                                    <w:w w:val="105"/>
                                    <w:sz w:val="18"/>
                                  </w:rPr>
                                  <w:t>Esas Ücretler</w:t>
                                </w:r>
                              </w:p>
                            </w:tc>
                            <w:tc>
                              <w:tcPr>
                                <w:tcW w:w="841" w:type="dxa"/>
                                <w:shd w:val="clear" w:color="auto" w:fill="E3E7EC"/>
                              </w:tcPr>
                              <w:p w:rsidR="005723BD" w:rsidRDefault="005723BD">
                                <w:pPr>
                                  <w:pStyle w:val="TableParagraph"/>
                                  <w:spacing w:line="197" w:lineRule="exact"/>
                                  <w:ind w:right="145"/>
                                  <w:jc w:val="right"/>
                                  <w:rPr>
                                    <w:rFonts w:ascii="Tahoma"/>
                                    <w:sz w:val="18"/>
                                  </w:rPr>
                                </w:pPr>
                                <w:r>
                                  <w:rPr>
                                    <w:rFonts w:ascii="Tahoma"/>
                                    <w:color w:val="221F1F"/>
                                    <w:w w:val="90"/>
                                    <w:sz w:val="18"/>
                                  </w:rPr>
                                  <w:t>18</w:t>
                                </w:r>
                              </w:p>
                            </w:tc>
                            <w:tc>
                              <w:tcPr>
                                <w:tcW w:w="642" w:type="dxa"/>
                                <w:shd w:val="clear" w:color="auto" w:fill="E3E7EC"/>
                              </w:tcPr>
                              <w:p w:rsidR="005723BD" w:rsidRDefault="005723BD">
                                <w:pPr>
                                  <w:pStyle w:val="TableParagraph"/>
                                  <w:spacing w:line="197" w:lineRule="exact"/>
                                  <w:ind w:right="72"/>
                                  <w:jc w:val="right"/>
                                  <w:rPr>
                                    <w:rFonts w:ascii="Tahoma"/>
                                    <w:sz w:val="18"/>
                                  </w:rPr>
                                </w:pPr>
                                <w:r>
                                  <w:rPr>
                                    <w:rFonts w:ascii="Tahoma"/>
                                    <w:color w:val="221F1F"/>
                                    <w:w w:val="85"/>
                                    <w:sz w:val="18"/>
                                  </w:rPr>
                                  <w:t>3.1.2.</w:t>
                                </w:r>
                              </w:p>
                            </w:tc>
                            <w:tc>
                              <w:tcPr>
                                <w:tcW w:w="1713" w:type="dxa"/>
                                <w:shd w:val="clear" w:color="auto" w:fill="E3E7EC"/>
                              </w:tcPr>
                              <w:p w:rsidR="005723BD" w:rsidRDefault="00D14EF0">
                                <w:pPr>
                                  <w:pStyle w:val="TableParagraph"/>
                                  <w:spacing w:line="197" w:lineRule="exact"/>
                                  <w:ind w:left="74"/>
                                  <w:rPr>
                                    <w:rFonts w:ascii="Tahoma" w:hAnsi="Tahoma"/>
                                    <w:sz w:val="18"/>
                                  </w:rPr>
                                </w:pPr>
                                <w:hyperlink w:anchor="_bookmark44" w:history="1">
                                  <w:r w:rsidR="005723BD">
                                    <w:rPr>
                                      <w:rFonts w:ascii="Tahoma" w:hAnsi="Tahoma"/>
                                      <w:color w:val="221F1F"/>
                                      <w:w w:val="105"/>
                                      <w:sz w:val="18"/>
                                    </w:rPr>
                                    <w:t>Hizmetlerin Tanımı</w:t>
                                  </w:r>
                                </w:hyperlink>
                              </w:p>
                            </w:tc>
                            <w:tc>
                              <w:tcPr>
                                <w:tcW w:w="462" w:type="dxa"/>
                                <w:shd w:val="clear" w:color="auto" w:fill="E3E7EC"/>
                              </w:tcPr>
                              <w:p w:rsidR="005723BD" w:rsidRDefault="00D14EF0">
                                <w:pPr>
                                  <w:pStyle w:val="TableParagraph"/>
                                  <w:spacing w:line="197" w:lineRule="exact"/>
                                  <w:ind w:left="61"/>
                                  <w:rPr>
                                    <w:rFonts w:ascii="Tahoma"/>
                                    <w:sz w:val="18"/>
                                  </w:rPr>
                                </w:pPr>
                                <w:hyperlink w:anchor="_bookmark44" w:history="1">
                                  <w:r w:rsidR="005723BD">
                                    <w:rPr>
                                      <w:rFonts w:ascii="Tahoma"/>
                                      <w:color w:val="221F1F"/>
                                      <w:sz w:val="18"/>
                                    </w:rPr>
                                    <w:t>32</w:t>
                                  </w:r>
                                </w:hyperlink>
                              </w:p>
                            </w:tc>
                          </w:tr>
                          <w:tr w:rsidR="005723BD">
                            <w:trPr>
                              <w:trHeight w:val="216"/>
                            </w:trPr>
                            <w:tc>
                              <w:tcPr>
                                <w:tcW w:w="725" w:type="dxa"/>
                                <w:shd w:val="clear" w:color="auto" w:fill="E3E7EC"/>
                              </w:tcPr>
                              <w:p w:rsidR="005723BD" w:rsidRDefault="005723BD">
                                <w:pPr>
                                  <w:pStyle w:val="TableParagraph"/>
                                  <w:spacing w:line="196" w:lineRule="exact"/>
                                  <w:ind w:right="63"/>
                                  <w:jc w:val="right"/>
                                  <w:rPr>
                                    <w:rFonts w:ascii="Tahoma"/>
                                    <w:sz w:val="18"/>
                                  </w:rPr>
                                </w:pPr>
                                <w:r>
                                  <w:rPr>
                                    <w:rFonts w:ascii="Tahoma"/>
                                    <w:color w:val="221F1F"/>
                                    <w:w w:val="95"/>
                                    <w:sz w:val="18"/>
                                  </w:rPr>
                                  <w:t>2.1.4.</w:t>
                                </w:r>
                              </w:p>
                            </w:tc>
                            <w:tc>
                              <w:tcPr>
                                <w:tcW w:w="2135" w:type="dxa"/>
                                <w:shd w:val="clear" w:color="auto" w:fill="E3E7EC"/>
                              </w:tcPr>
                              <w:p w:rsidR="005723BD" w:rsidRDefault="005723BD">
                                <w:pPr>
                                  <w:pStyle w:val="TableParagraph"/>
                                  <w:spacing w:line="196" w:lineRule="exact"/>
                                  <w:ind w:left="65"/>
                                  <w:rPr>
                                    <w:rFonts w:ascii="Tahoma"/>
                                    <w:sz w:val="18"/>
                                  </w:rPr>
                                </w:pPr>
                                <w:r>
                                  <w:rPr>
                                    <w:rFonts w:ascii="Tahoma"/>
                                    <w:color w:val="221F1F"/>
                                    <w:w w:val="105"/>
                                    <w:sz w:val="18"/>
                                  </w:rPr>
                                  <w:t>Palamar Hizmeti</w:t>
                                </w:r>
                              </w:p>
                            </w:tc>
                            <w:tc>
                              <w:tcPr>
                                <w:tcW w:w="841" w:type="dxa"/>
                                <w:shd w:val="clear" w:color="auto" w:fill="E3E7EC"/>
                              </w:tcPr>
                              <w:p w:rsidR="005723BD" w:rsidRDefault="005723BD">
                                <w:pPr>
                                  <w:pStyle w:val="TableParagraph"/>
                                  <w:spacing w:line="196" w:lineRule="exact"/>
                                  <w:ind w:right="145"/>
                                  <w:jc w:val="right"/>
                                  <w:rPr>
                                    <w:rFonts w:ascii="Tahoma"/>
                                    <w:sz w:val="18"/>
                                  </w:rPr>
                                </w:pPr>
                                <w:r>
                                  <w:rPr>
                                    <w:rFonts w:ascii="Tahoma"/>
                                    <w:color w:val="221F1F"/>
                                    <w:sz w:val="18"/>
                                  </w:rPr>
                                  <w:t>20</w:t>
                                </w:r>
                              </w:p>
                            </w:tc>
                            <w:tc>
                              <w:tcPr>
                                <w:tcW w:w="642" w:type="dxa"/>
                                <w:shd w:val="clear" w:color="auto" w:fill="E3E7EC"/>
                              </w:tcPr>
                              <w:p w:rsidR="005723BD" w:rsidRDefault="005723BD">
                                <w:pPr>
                                  <w:pStyle w:val="TableParagraph"/>
                                  <w:spacing w:line="196" w:lineRule="exact"/>
                                  <w:ind w:right="76"/>
                                  <w:jc w:val="right"/>
                                  <w:rPr>
                                    <w:rFonts w:ascii="Tahoma"/>
                                    <w:sz w:val="18"/>
                                  </w:rPr>
                                </w:pPr>
                                <w:r>
                                  <w:rPr>
                                    <w:rFonts w:ascii="Tahoma"/>
                                    <w:color w:val="221F1F"/>
                                    <w:w w:val="85"/>
                                    <w:sz w:val="18"/>
                                  </w:rPr>
                                  <w:t>3.1.3.</w:t>
                                </w:r>
                              </w:p>
                            </w:tc>
                            <w:tc>
                              <w:tcPr>
                                <w:tcW w:w="1713" w:type="dxa"/>
                                <w:shd w:val="clear" w:color="auto" w:fill="E3E7EC"/>
                              </w:tcPr>
                              <w:p w:rsidR="005723BD" w:rsidRDefault="00D14EF0">
                                <w:pPr>
                                  <w:pStyle w:val="TableParagraph"/>
                                  <w:spacing w:line="196" w:lineRule="exact"/>
                                  <w:ind w:left="74"/>
                                  <w:rPr>
                                    <w:rFonts w:ascii="Tahoma" w:hAnsi="Tahoma"/>
                                    <w:sz w:val="18"/>
                                  </w:rPr>
                                </w:pPr>
                                <w:hyperlink w:anchor="_bookmark44" w:history="1">
                                  <w:r w:rsidR="005723BD">
                                    <w:rPr>
                                      <w:rFonts w:ascii="Tahoma" w:hAnsi="Tahoma"/>
                                      <w:color w:val="221F1F"/>
                                      <w:w w:val="105"/>
                                      <w:sz w:val="18"/>
                                    </w:rPr>
                                    <w:t>Esas Ücretler</w:t>
                                  </w:r>
                                </w:hyperlink>
                              </w:p>
                            </w:tc>
                            <w:tc>
                              <w:tcPr>
                                <w:tcW w:w="462" w:type="dxa"/>
                                <w:shd w:val="clear" w:color="auto" w:fill="E3E7EC"/>
                              </w:tcPr>
                              <w:p w:rsidR="005723BD" w:rsidRDefault="00D14EF0">
                                <w:pPr>
                                  <w:pStyle w:val="TableParagraph"/>
                                  <w:spacing w:line="196" w:lineRule="exact"/>
                                  <w:ind w:left="61"/>
                                  <w:rPr>
                                    <w:rFonts w:ascii="Tahoma"/>
                                    <w:sz w:val="18"/>
                                  </w:rPr>
                                </w:pPr>
                                <w:hyperlink w:anchor="_bookmark44" w:history="1">
                                  <w:r w:rsidR="005723BD">
                                    <w:rPr>
                                      <w:rFonts w:ascii="Tahoma"/>
                                      <w:color w:val="221F1F"/>
                                      <w:sz w:val="18"/>
                                    </w:rPr>
                                    <w:t>32</w:t>
                                  </w:r>
                                </w:hyperlink>
                              </w:p>
                            </w:tc>
                          </w:tr>
                          <w:tr w:rsidR="005723BD">
                            <w:trPr>
                              <w:trHeight w:val="217"/>
                            </w:trPr>
                            <w:tc>
                              <w:tcPr>
                                <w:tcW w:w="725" w:type="dxa"/>
                                <w:shd w:val="clear" w:color="auto" w:fill="E3E7EC"/>
                              </w:tcPr>
                              <w:p w:rsidR="005723BD" w:rsidRDefault="005723BD">
                                <w:pPr>
                                  <w:pStyle w:val="TableParagraph"/>
                                  <w:spacing w:line="197" w:lineRule="exact"/>
                                  <w:ind w:right="74"/>
                                  <w:jc w:val="right"/>
                                  <w:rPr>
                                    <w:rFonts w:ascii="Tahoma"/>
                                    <w:sz w:val="18"/>
                                  </w:rPr>
                                </w:pPr>
                                <w:r>
                                  <w:rPr>
                                    <w:rFonts w:ascii="Tahoma"/>
                                    <w:color w:val="221F1F"/>
                                    <w:w w:val="90"/>
                                    <w:sz w:val="18"/>
                                  </w:rPr>
                                  <w:t>2.1.5.</w:t>
                                </w:r>
                              </w:p>
                            </w:tc>
                            <w:tc>
                              <w:tcPr>
                                <w:tcW w:w="2135" w:type="dxa"/>
                                <w:shd w:val="clear" w:color="auto" w:fill="E3E7EC"/>
                              </w:tcPr>
                              <w:p w:rsidR="005723BD" w:rsidRDefault="005723BD">
                                <w:pPr>
                                  <w:pStyle w:val="TableParagraph"/>
                                  <w:spacing w:line="197" w:lineRule="exact"/>
                                  <w:ind w:left="65"/>
                                  <w:rPr>
                                    <w:rFonts w:ascii="Tahoma" w:hAnsi="Tahoma"/>
                                    <w:sz w:val="18"/>
                                  </w:rPr>
                                </w:pPr>
                                <w:r>
                                  <w:rPr>
                                    <w:rFonts w:ascii="Tahoma" w:hAnsi="Tahoma"/>
                                    <w:color w:val="221F1F"/>
                                    <w:w w:val="105"/>
                                    <w:sz w:val="18"/>
                                  </w:rPr>
                                  <w:t>Uygulama Koşulları</w:t>
                                </w:r>
                              </w:p>
                            </w:tc>
                            <w:tc>
                              <w:tcPr>
                                <w:tcW w:w="841" w:type="dxa"/>
                                <w:shd w:val="clear" w:color="auto" w:fill="E3E7EC"/>
                              </w:tcPr>
                              <w:p w:rsidR="005723BD" w:rsidRDefault="005723BD">
                                <w:pPr>
                                  <w:pStyle w:val="TableParagraph"/>
                                  <w:spacing w:line="197" w:lineRule="exact"/>
                                  <w:ind w:right="145"/>
                                  <w:jc w:val="right"/>
                                  <w:rPr>
                                    <w:rFonts w:ascii="Tahoma"/>
                                    <w:sz w:val="18"/>
                                  </w:rPr>
                                </w:pPr>
                                <w:r>
                                  <w:rPr>
                                    <w:rFonts w:ascii="Tahoma"/>
                                    <w:color w:val="221F1F"/>
                                    <w:sz w:val="18"/>
                                  </w:rPr>
                                  <w:t>20</w:t>
                                </w:r>
                              </w:p>
                            </w:tc>
                            <w:tc>
                              <w:tcPr>
                                <w:tcW w:w="642" w:type="dxa"/>
                                <w:shd w:val="clear" w:color="auto" w:fill="E3E7EC"/>
                              </w:tcPr>
                              <w:p w:rsidR="005723BD" w:rsidRDefault="005723BD">
                                <w:pPr>
                                  <w:pStyle w:val="TableParagraph"/>
                                  <w:spacing w:before="4" w:line="193" w:lineRule="exact"/>
                                  <w:ind w:right="82"/>
                                  <w:jc w:val="right"/>
                                  <w:rPr>
                                    <w:rFonts w:ascii="Tahoma"/>
                                    <w:sz w:val="18"/>
                                  </w:rPr>
                                </w:pPr>
                                <w:r>
                                  <w:rPr>
                                    <w:rFonts w:ascii="Tahoma"/>
                                    <w:color w:val="221F1F"/>
                                    <w:w w:val="85"/>
                                    <w:sz w:val="18"/>
                                  </w:rPr>
                                  <w:t>3.1.4.</w:t>
                                </w:r>
                              </w:p>
                            </w:tc>
                            <w:tc>
                              <w:tcPr>
                                <w:tcW w:w="1713" w:type="dxa"/>
                                <w:shd w:val="clear" w:color="auto" w:fill="E3E7EC"/>
                              </w:tcPr>
                              <w:p w:rsidR="005723BD" w:rsidRDefault="00D14EF0">
                                <w:pPr>
                                  <w:pStyle w:val="TableParagraph"/>
                                  <w:spacing w:before="4" w:line="193" w:lineRule="exact"/>
                                  <w:ind w:left="74"/>
                                  <w:rPr>
                                    <w:rFonts w:ascii="Tahoma" w:hAnsi="Tahoma"/>
                                    <w:sz w:val="18"/>
                                  </w:rPr>
                                </w:pPr>
                                <w:hyperlink w:anchor="_bookmark44" w:history="1">
                                  <w:r w:rsidR="005723BD">
                                    <w:rPr>
                                      <w:rFonts w:ascii="Tahoma" w:hAnsi="Tahoma"/>
                                      <w:color w:val="221F1F"/>
                                      <w:w w:val="105"/>
                                      <w:sz w:val="18"/>
                                    </w:rPr>
                                    <w:t>Uygulama Koşulları</w:t>
                                  </w:r>
                                </w:hyperlink>
                              </w:p>
                            </w:tc>
                            <w:tc>
                              <w:tcPr>
                                <w:tcW w:w="462" w:type="dxa"/>
                                <w:shd w:val="clear" w:color="auto" w:fill="E3E7EC"/>
                              </w:tcPr>
                              <w:p w:rsidR="005723BD" w:rsidRDefault="00D14EF0">
                                <w:pPr>
                                  <w:pStyle w:val="TableParagraph"/>
                                  <w:spacing w:before="4" w:line="193" w:lineRule="exact"/>
                                  <w:ind w:left="61"/>
                                  <w:rPr>
                                    <w:rFonts w:ascii="Tahoma"/>
                                    <w:sz w:val="18"/>
                                  </w:rPr>
                                </w:pPr>
                                <w:hyperlink w:anchor="_bookmark44" w:history="1">
                                  <w:r w:rsidR="005723BD">
                                    <w:rPr>
                                      <w:rFonts w:ascii="Tahoma"/>
                                      <w:color w:val="221F1F"/>
                                      <w:sz w:val="18"/>
                                    </w:rPr>
                                    <w:t>32</w:t>
                                  </w:r>
                                </w:hyperlink>
                              </w:p>
                            </w:tc>
                          </w:tr>
                          <w:tr w:rsidR="005723BD">
                            <w:trPr>
                              <w:trHeight w:val="215"/>
                            </w:trPr>
                            <w:tc>
                              <w:tcPr>
                                <w:tcW w:w="725" w:type="dxa"/>
                                <w:shd w:val="clear" w:color="auto" w:fill="E3E7EC"/>
                              </w:tcPr>
                              <w:p w:rsidR="005723BD" w:rsidRDefault="005723BD">
                                <w:pPr>
                                  <w:pStyle w:val="TableParagraph"/>
                                  <w:rPr>
                                    <w:rFonts w:ascii="Times New Roman"/>
                                    <w:sz w:val="14"/>
                                  </w:rPr>
                                </w:pPr>
                              </w:p>
                            </w:tc>
                            <w:tc>
                              <w:tcPr>
                                <w:tcW w:w="2135" w:type="dxa"/>
                                <w:shd w:val="clear" w:color="auto" w:fill="E3E7EC"/>
                              </w:tcPr>
                              <w:p w:rsidR="005723BD" w:rsidRDefault="005723BD">
                                <w:pPr>
                                  <w:pStyle w:val="TableParagraph"/>
                                  <w:rPr>
                                    <w:rFonts w:ascii="Times New Roman"/>
                                    <w:sz w:val="14"/>
                                  </w:rPr>
                                </w:pPr>
                              </w:p>
                            </w:tc>
                            <w:tc>
                              <w:tcPr>
                                <w:tcW w:w="841" w:type="dxa"/>
                                <w:shd w:val="clear" w:color="auto" w:fill="E3E7EC"/>
                              </w:tcPr>
                              <w:p w:rsidR="005723BD" w:rsidRDefault="005723BD">
                                <w:pPr>
                                  <w:pStyle w:val="TableParagraph"/>
                                  <w:rPr>
                                    <w:rFonts w:ascii="Times New Roman"/>
                                    <w:sz w:val="14"/>
                                  </w:rPr>
                                </w:pPr>
                              </w:p>
                            </w:tc>
                            <w:tc>
                              <w:tcPr>
                                <w:tcW w:w="642" w:type="dxa"/>
                                <w:shd w:val="clear" w:color="auto" w:fill="E3E7EC"/>
                              </w:tcPr>
                              <w:p w:rsidR="005723BD" w:rsidRDefault="005723BD">
                                <w:pPr>
                                  <w:pStyle w:val="TableParagraph"/>
                                  <w:spacing w:line="195" w:lineRule="exact"/>
                                  <w:ind w:right="76"/>
                                  <w:jc w:val="right"/>
                                  <w:rPr>
                                    <w:rFonts w:ascii="Tahoma"/>
                                    <w:sz w:val="18"/>
                                  </w:rPr>
                                </w:pPr>
                                <w:r>
                                  <w:rPr>
                                    <w:rFonts w:ascii="Tahoma"/>
                                    <w:color w:val="221F1F"/>
                                    <w:w w:val="85"/>
                                    <w:sz w:val="18"/>
                                  </w:rPr>
                                  <w:t>3.1.5.</w:t>
                                </w:r>
                              </w:p>
                            </w:tc>
                            <w:tc>
                              <w:tcPr>
                                <w:tcW w:w="1713" w:type="dxa"/>
                                <w:shd w:val="clear" w:color="auto" w:fill="E3E7EC"/>
                              </w:tcPr>
                              <w:p w:rsidR="005723BD" w:rsidRDefault="00D14EF0">
                                <w:pPr>
                                  <w:pStyle w:val="TableParagraph"/>
                                  <w:spacing w:line="195" w:lineRule="exact"/>
                                  <w:ind w:left="74"/>
                                  <w:rPr>
                                    <w:rFonts w:ascii="Tahoma" w:hAnsi="Tahoma"/>
                                    <w:sz w:val="18"/>
                                  </w:rPr>
                                </w:pPr>
                                <w:hyperlink w:anchor="_bookmark44" w:history="1">
                                  <w:r w:rsidR="005723BD">
                                    <w:rPr>
                                      <w:rFonts w:ascii="Tahoma" w:hAnsi="Tahoma"/>
                                      <w:color w:val="221F1F"/>
                                      <w:w w:val="105"/>
                                      <w:sz w:val="18"/>
                                    </w:rPr>
                                    <w:t>İlaveli Ücretler</w:t>
                                  </w:r>
                                </w:hyperlink>
                              </w:p>
                            </w:tc>
                            <w:tc>
                              <w:tcPr>
                                <w:tcW w:w="462" w:type="dxa"/>
                                <w:shd w:val="clear" w:color="auto" w:fill="E3E7EC"/>
                              </w:tcPr>
                              <w:p w:rsidR="005723BD" w:rsidRDefault="00D14EF0">
                                <w:pPr>
                                  <w:pStyle w:val="TableParagraph"/>
                                  <w:spacing w:line="195" w:lineRule="exact"/>
                                  <w:ind w:left="56"/>
                                  <w:rPr>
                                    <w:rFonts w:ascii="Tahoma"/>
                                    <w:sz w:val="18"/>
                                  </w:rPr>
                                </w:pPr>
                                <w:hyperlink w:anchor="_bookmark44" w:history="1">
                                  <w:r w:rsidR="005723BD">
                                    <w:rPr>
                                      <w:rFonts w:ascii="Tahoma"/>
                                      <w:color w:val="221F1F"/>
                                      <w:w w:val="105"/>
                                      <w:sz w:val="18"/>
                                    </w:rPr>
                                    <w:t>39</w:t>
                                  </w:r>
                                </w:hyperlink>
                              </w:p>
                            </w:tc>
                          </w:tr>
                        </w:tbl>
                        <w:p w:rsidR="005723BD" w:rsidRDefault="005723BD">
                          <w:pPr>
                            <w:pStyle w:val="GvdeMetni"/>
                          </w:pPr>
                        </w:p>
                      </w:txbxContent>
                    </v:textbox>
                    <w10:wrap anchorx="page"/>
                  </v:shape>
                </w:pict>
              </mc:Fallback>
            </mc:AlternateContent>
          </w:r>
          <w:hyperlink w:anchor="_bookmark28" w:history="1">
            <w:r w:rsidR="00E606C0">
              <w:rPr>
                <w:color w:val="221F1F"/>
              </w:rPr>
              <w:t>Hizmetin</w:t>
            </w:r>
            <w:r w:rsidR="00E606C0">
              <w:rPr>
                <w:color w:val="221F1F"/>
                <w:spacing w:val="33"/>
              </w:rPr>
              <w:t xml:space="preserve"> </w:t>
            </w:r>
            <w:r w:rsidR="00E606C0">
              <w:rPr>
                <w:color w:val="221F1F"/>
              </w:rPr>
              <w:t>Tanımı</w:t>
            </w:r>
            <w:r w:rsidR="00E606C0">
              <w:rPr>
                <w:color w:val="221F1F"/>
              </w:rPr>
              <w:tab/>
              <w:t>18</w:t>
            </w:r>
          </w:hyperlink>
        </w:p>
        <w:p w:rsidR="0091371B" w:rsidRDefault="00E606C0" w:rsidP="00DC086F">
          <w:pPr>
            <w:pStyle w:val="T2"/>
            <w:numPr>
              <w:ilvl w:val="1"/>
              <w:numId w:val="49"/>
            </w:numPr>
            <w:tabs>
              <w:tab w:val="left" w:pos="456"/>
            </w:tabs>
            <w:spacing w:before="879" w:line="240" w:lineRule="auto"/>
            <w:ind w:left="456" w:hanging="344"/>
            <w:rPr>
              <w:rFonts w:ascii="Arial" w:hAnsi="Arial"/>
            </w:rPr>
          </w:pPr>
          <w:r>
            <w:rPr>
              <w:rFonts w:ascii="Arial" w:hAnsi="Arial"/>
              <w:color w:val="824A82"/>
            </w:rPr>
            <w:t>BARINMA</w:t>
          </w:r>
          <w:r>
            <w:rPr>
              <w:rFonts w:ascii="Arial" w:hAnsi="Arial"/>
              <w:color w:val="824A82"/>
              <w:spacing w:val="-8"/>
            </w:rPr>
            <w:t xml:space="preserve"> </w:t>
          </w:r>
          <w:r>
            <w:rPr>
              <w:rFonts w:ascii="Arial" w:hAnsi="Arial"/>
              <w:color w:val="824A82"/>
            </w:rPr>
            <w:t>HİZMETLERİ</w:t>
          </w:r>
        </w:p>
        <w:p w:rsidR="0091371B" w:rsidRDefault="00E606C0">
          <w:pPr>
            <w:pStyle w:val="T2"/>
            <w:tabs>
              <w:tab w:val="left" w:pos="3230"/>
            </w:tabs>
            <w:spacing w:before="12" w:line="240" w:lineRule="auto"/>
            <w:ind w:left="112" w:firstLine="0"/>
            <w:rPr>
              <w:rFonts w:ascii="Arial" w:hAnsi="Arial"/>
            </w:rPr>
          </w:pPr>
          <w:r>
            <w:rPr>
              <w:rFonts w:ascii="Arial" w:hAnsi="Arial"/>
              <w:color w:val="824A82"/>
            </w:rPr>
            <w:t>(İşgal- Fuzuli</w:t>
          </w:r>
          <w:r>
            <w:rPr>
              <w:rFonts w:ascii="Arial" w:hAnsi="Arial"/>
              <w:color w:val="824A82"/>
              <w:spacing w:val="-30"/>
            </w:rPr>
            <w:t xml:space="preserve"> </w:t>
          </w:r>
          <w:r>
            <w:rPr>
              <w:rFonts w:ascii="Arial" w:hAnsi="Arial"/>
              <w:color w:val="824A82"/>
            </w:rPr>
            <w:t>İşgal)</w:t>
          </w:r>
          <w:r>
            <w:rPr>
              <w:rFonts w:ascii="Arial" w:hAnsi="Arial"/>
              <w:color w:val="824A82"/>
              <w:spacing w:val="-15"/>
            </w:rPr>
            <w:t xml:space="preserve"> </w:t>
          </w:r>
          <w:r>
            <w:rPr>
              <w:rFonts w:ascii="Arial" w:hAnsi="Arial"/>
              <w:color w:val="824A82"/>
            </w:rPr>
            <w:t>TARİFESİ</w:t>
          </w:r>
          <w:r>
            <w:rPr>
              <w:rFonts w:ascii="Arial" w:hAnsi="Arial"/>
              <w:color w:val="824A82"/>
            </w:rPr>
            <w:tab/>
            <w:t>24</w:t>
          </w:r>
        </w:p>
        <w:p w:rsidR="0091371B" w:rsidRDefault="00D14EF0" w:rsidP="00DC086F">
          <w:pPr>
            <w:pStyle w:val="T2"/>
            <w:numPr>
              <w:ilvl w:val="2"/>
              <w:numId w:val="49"/>
            </w:numPr>
            <w:tabs>
              <w:tab w:val="left" w:pos="682"/>
              <w:tab w:val="left" w:pos="3233"/>
            </w:tabs>
            <w:spacing w:before="103" w:line="217" w:lineRule="exact"/>
            <w:ind w:hanging="570"/>
          </w:pPr>
          <w:hyperlink w:anchor="_bookmark29" w:history="1">
            <w:r w:rsidR="00E606C0">
              <w:rPr>
                <w:color w:val="221F1F"/>
                <w:w w:val="105"/>
              </w:rPr>
              <w:t>Tarifenin</w:t>
            </w:r>
            <w:r w:rsidR="00E606C0">
              <w:rPr>
                <w:color w:val="221F1F"/>
                <w:spacing w:val="-27"/>
                <w:w w:val="105"/>
              </w:rPr>
              <w:t xml:space="preserve"> </w:t>
            </w:r>
            <w:r w:rsidR="00E606C0">
              <w:rPr>
                <w:color w:val="221F1F"/>
                <w:w w:val="105"/>
              </w:rPr>
              <w:t>Kapsamı</w:t>
            </w:r>
            <w:r w:rsidR="00E606C0">
              <w:rPr>
                <w:color w:val="221F1F"/>
                <w:w w:val="105"/>
              </w:rPr>
              <w:tab/>
              <w:t>24</w:t>
            </w:r>
          </w:hyperlink>
        </w:p>
        <w:p w:rsidR="0091371B" w:rsidRDefault="00E606C0" w:rsidP="00DC086F">
          <w:pPr>
            <w:pStyle w:val="T2"/>
            <w:numPr>
              <w:ilvl w:val="2"/>
              <w:numId w:val="49"/>
            </w:numPr>
            <w:tabs>
              <w:tab w:val="left" w:pos="682"/>
              <w:tab w:val="left" w:pos="3233"/>
            </w:tabs>
            <w:ind w:hanging="570"/>
          </w:pPr>
          <w:r>
            <w:rPr>
              <w:color w:val="221F1F"/>
              <w:w w:val="105"/>
            </w:rPr>
            <w:t>Hizmetin</w:t>
          </w:r>
          <w:r>
            <w:rPr>
              <w:color w:val="221F1F"/>
              <w:spacing w:val="-7"/>
              <w:w w:val="105"/>
            </w:rPr>
            <w:t xml:space="preserve"> </w:t>
          </w:r>
          <w:r>
            <w:rPr>
              <w:color w:val="221F1F"/>
              <w:w w:val="105"/>
            </w:rPr>
            <w:t>Tanımı</w:t>
          </w:r>
          <w:r>
            <w:rPr>
              <w:color w:val="221F1F"/>
              <w:w w:val="105"/>
            </w:rPr>
            <w:tab/>
            <w:t>24</w:t>
          </w:r>
        </w:p>
        <w:p w:rsidR="0091371B" w:rsidRDefault="00D14EF0" w:rsidP="00DC086F">
          <w:pPr>
            <w:pStyle w:val="T2"/>
            <w:numPr>
              <w:ilvl w:val="2"/>
              <w:numId w:val="49"/>
            </w:numPr>
            <w:tabs>
              <w:tab w:val="left" w:pos="682"/>
              <w:tab w:val="left" w:pos="3233"/>
            </w:tabs>
            <w:ind w:hanging="570"/>
          </w:pPr>
          <w:hyperlink w:anchor="_bookmark30" w:history="1">
            <w:r w:rsidR="00E606C0">
              <w:rPr>
                <w:color w:val="221F1F"/>
                <w:w w:val="105"/>
              </w:rPr>
              <w:t>Esas</w:t>
            </w:r>
            <w:r w:rsidR="00E606C0">
              <w:rPr>
                <w:color w:val="221F1F"/>
                <w:spacing w:val="-16"/>
                <w:w w:val="105"/>
              </w:rPr>
              <w:t xml:space="preserve"> </w:t>
            </w:r>
            <w:r w:rsidR="00E606C0">
              <w:rPr>
                <w:color w:val="221F1F"/>
                <w:w w:val="105"/>
              </w:rPr>
              <w:t>Ücretler</w:t>
            </w:r>
            <w:r w:rsidR="00E606C0">
              <w:rPr>
                <w:color w:val="221F1F"/>
                <w:w w:val="105"/>
              </w:rPr>
              <w:tab/>
              <w:t>24</w:t>
            </w:r>
          </w:hyperlink>
        </w:p>
        <w:p w:rsidR="0091371B" w:rsidRDefault="00A21986" w:rsidP="00DC086F">
          <w:pPr>
            <w:pStyle w:val="T2"/>
            <w:numPr>
              <w:ilvl w:val="2"/>
              <w:numId w:val="49"/>
            </w:numPr>
            <w:tabs>
              <w:tab w:val="left" w:pos="682"/>
              <w:tab w:val="left" w:pos="3237"/>
            </w:tabs>
            <w:spacing w:line="217" w:lineRule="exact"/>
            <w:ind w:hanging="570"/>
          </w:pPr>
          <w:r>
            <w:rPr>
              <w:noProof/>
              <w:lang w:eastAsia="tr-TR"/>
            </w:rPr>
            <mc:AlternateContent>
              <mc:Choice Requires="wps">
                <w:drawing>
                  <wp:anchor distT="0" distB="0" distL="114300" distR="114300" simplePos="0" relativeHeight="15734784" behindDoc="0" locked="0" layoutInCell="1" allowOverlap="1">
                    <wp:simplePos x="0" y="0"/>
                    <wp:positionH relativeFrom="page">
                      <wp:posOffset>5151755</wp:posOffset>
                    </wp:positionH>
                    <wp:positionV relativeFrom="paragraph">
                      <wp:posOffset>61595</wp:posOffset>
                    </wp:positionV>
                    <wp:extent cx="1812290" cy="954405"/>
                    <wp:effectExtent l="0" t="0" r="0" b="0"/>
                    <wp:wrapNone/>
                    <wp:docPr id="32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954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Layout w:type="fixed"/>
                                  <w:tblLook w:val="01E0" w:firstRow="1" w:lastRow="1" w:firstColumn="1" w:lastColumn="1" w:noHBand="0" w:noVBand="0"/>
                                </w:tblPr>
                                <w:tblGrid>
                                  <w:gridCol w:w="744"/>
                                  <w:gridCol w:w="1678"/>
                                  <w:gridCol w:w="432"/>
                                </w:tblGrid>
                                <w:tr w:rsidR="005723BD">
                                  <w:trPr>
                                    <w:trHeight w:val="215"/>
                                  </w:trPr>
                                  <w:tc>
                                    <w:tcPr>
                                      <w:tcW w:w="744" w:type="dxa"/>
                                      <w:shd w:val="clear" w:color="auto" w:fill="E3E7EC"/>
                                    </w:tcPr>
                                    <w:p w:rsidR="005723BD" w:rsidRDefault="005723BD">
                                      <w:pPr>
                                        <w:pStyle w:val="TableParagraph"/>
                                        <w:spacing w:line="195" w:lineRule="exact"/>
                                        <w:ind w:right="109"/>
                                        <w:jc w:val="right"/>
                                        <w:rPr>
                                          <w:rFonts w:ascii="Tahoma"/>
                                          <w:sz w:val="18"/>
                                        </w:rPr>
                                      </w:pPr>
                                      <w:r>
                                        <w:rPr>
                                          <w:rFonts w:ascii="Tahoma"/>
                                          <w:color w:val="221F1F"/>
                                          <w:w w:val="90"/>
                                          <w:sz w:val="18"/>
                                        </w:rPr>
                                        <w:t>3.2.1.</w:t>
                                      </w:r>
                                    </w:p>
                                  </w:tc>
                                  <w:tc>
                                    <w:tcPr>
                                      <w:tcW w:w="1678" w:type="dxa"/>
                                      <w:shd w:val="clear" w:color="auto" w:fill="E3E7EC"/>
                                    </w:tcPr>
                                    <w:p w:rsidR="005723BD" w:rsidRDefault="005723BD">
                                      <w:pPr>
                                        <w:pStyle w:val="TableParagraph"/>
                                        <w:spacing w:line="195" w:lineRule="exact"/>
                                        <w:ind w:left="70"/>
                                        <w:rPr>
                                          <w:rFonts w:ascii="Tahoma" w:hAnsi="Tahoma"/>
                                          <w:sz w:val="18"/>
                                        </w:rPr>
                                      </w:pPr>
                                      <w:r>
                                        <w:rPr>
                                          <w:rFonts w:ascii="Tahoma" w:hAnsi="Tahoma"/>
                                          <w:color w:val="221F1F"/>
                                          <w:w w:val="105"/>
                                          <w:sz w:val="18"/>
                                        </w:rPr>
                                        <w:t>Tarifenin Kapsamı</w:t>
                                      </w:r>
                                    </w:p>
                                  </w:tc>
                                  <w:tc>
                                    <w:tcPr>
                                      <w:tcW w:w="432" w:type="dxa"/>
                                      <w:shd w:val="clear" w:color="auto" w:fill="E3E7EC"/>
                                    </w:tcPr>
                                    <w:p w:rsidR="005723BD" w:rsidRDefault="005723BD">
                                      <w:pPr>
                                        <w:pStyle w:val="TableParagraph"/>
                                        <w:spacing w:line="195" w:lineRule="exact"/>
                                        <w:ind w:left="24"/>
                                        <w:rPr>
                                          <w:rFonts w:ascii="Tahoma"/>
                                          <w:sz w:val="18"/>
                                        </w:rPr>
                                      </w:pPr>
                                      <w:r>
                                        <w:rPr>
                                          <w:rFonts w:ascii="Tahoma"/>
                                          <w:color w:val="221F1F"/>
                                          <w:w w:val="105"/>
                                          <w:sz w:val="18"/>
                                        </w:rPr>
                                        <w:t>42</w:t>
                                      </w:r>
                                    </w:p>
                                  </w:tc>
                                </w:tr>
                                <w:tr w:rsidR="005723BD">
                                  <w:trPr>
                                    <w:trHeight w:val="214"/>
                                  </w:trPr>
                                  <w:tc>
                                    <w:tcPr>
                                      <w:tcW w:w="744" w:type="dxa"/>
                                      <w:shd w:val="clear" w:color="auto" w:fill="E3E7EC"/>
                                    </w:tcPr>
                                    <w:p w:rsidR="005723BD" w:rsidRDefault="005723BD">
                                      <w:pPr>
                                        <w:pStyle w:val="TableParagraph"/>
                                        <w:spacing w:line="195" w:lineRule="exact"/>
                                        <w:ind w:right="68"/>
                                        <w:jc w:val="right"/>
                                        <w:rPr>
                                          <w:rFonts w:ascii="Tahoma"/>
                                          <w:sz w:val="18"/>
                                        </w:rPr>
                                      </w:pPr>
                                      <w:r>
                                        <w:rPr>
                                          <w:rFonts w:ascii="Tahoma"/>
                                          <w:color w:val="221F1F"/>
                                          <w:w w:val="95"/>
                                          <w:sz w:val="18"/>
                                        </w:rPr>
                                        <w:t>3.2.2.</w:t>
                                      </w:r>
                                    </w:p>
                                  </w:tc>
                                  <w:tc>
                                    <w:tcPr>
                                      <w:tcW w:w="1678" w:type="dxa"/>
                                      <w:shd w:val="clear" w:color="auto" w:fill="E3E7EC"/>
                                    </w:tcPr>
                                    <w:p w:rsidR="005723BD" w:rsidRDefault="005723BD">
                                      <w:pPr>
                                        <w:pStyle w:val="TableParagraph"/>
                                        <w:spacing w:line="195" w:lineRule="exact"/>
                                        <w:ind w:left="70"/>
                                        <w:rPr>
                                          <w:rFonts w:ascii="Tahoma" w:hAnsi="Tahoma"/>
                                          <w:sz w:val="18"/>
                                        </w:rPr>
                                      </w:pPr>
                                      <w:r>
                                        <w:rPr>
                                          <w:rFonts w:ascii="Tahoma" w:hAnsi="Tahoma"/>
                                          <w:color w:val="221F1F"/>
                                          <w:w w:val="105"/>
                                          <w:sz w:val="18"/>
                                        </w:rPr>
                                        <w:t>Hizmetin Tanımı</w:t>
                                      </w:r>
                                    </w:p>
                                  </w:tc>
                                  <w:tc>
                                    <w:tcPr>
                                      <w:tcW w:w="432" w:type="dxa"/>
                                      <w:shd w:val="clear" w:color="auto" w:fill="E3E7EC"/>
                                    </w:tcPr>
                                    <w:p w:rsidR="005723BD" w:rsidRDefault="005723BD">
                                      <w:pPr>
                                        <w:pStyle w:val="TableParagraph"/>
                                        <w:spacing w:line="195" w:lineRule="exact"/>
                                        <w:ind w:left="24"/>
                                        <w:rPr>
                                          <w:rFonts w:ascii="Tahoma"/>
                                          <w:sz w:val="18"/>
                                        </w:rPr>
                                      </w:pPr>
                                      <w:r>
                                        <w:rPr>
                                          <w:rFonts w:ascii="Tahoma"/>
                                          <w:color w:val="221F1F"/>
                                          <w:w w:val="105"/>
                                          <w:sz w:val="18"/>
                                        </w:rPr>
                                        <w:t>42</w:t>
                                      </w:r>
                                    </w:p>
                                  </w:tc>
                                </w:tr>
                                <w:tr w:rsidR="005723BD">
                                  <w:trPr>
                                    <w:trHeight w:val="215"/>
                                  </w:trPr>
                                  <w:tc>
                                    <w:tcPr>
                                      <w:tcW w:w="744" w:type="dxa"/>
                                      <w:shd w:val="clear" w:color="auto" w:fill="E3E7EC"/>
                                    </w:tcPr>
                                    <w:p w:rsidR="005723BD" w:rsidRDefault="005723BD">
                                      <w:pPr>
                                        <w:pStyle w:val="TableParagraph"/>
                                        <w:spacing w:line="196" w:lineRule="exact"/>
                                        <w:ind w:right="68"/>
                                        <w:jc w:val="right"/>
                                        <w:rPr>
                                          <w:rFonts w:ascii="Tahoma"/>
                                          <w:sz w:val="18"/>
                                        </w:rPr>
                                      </w:pPr>
                                      <w:r>
                                        <w:rPr>
                                          <w:rFonts w:ascii="Tahoma"/>
                                          <w:color w:val="221F1F"/>
                                          <w:w w:val="95"/>
                                          <w:sz w:val="18"/>
                                        </w:rPr>
                                        <w:t>3.2.3.</w:t>
                                      </w:r>
                                    </w:p>
                                  </w:tc>
                                  <w:tc>
                                    <w:tcPr>
                                      <w:tcW w:w="1678" w:type="dxa"/>
                                      <w:shd w:val="clear" w:color="auto" w:fill="E3E7EC"/>
                                    </w:tcPr>
                                    <w:p w:rsidR="005723BD" w:rsidRDefault="005723BD">
                                      <w:pPr>
                                        <w:pStyle w:val="TableParagraph"/>
                                        <w:spacing w:line="196" w:lineRule="exact"/>
                                        <w:ind w:left="70"/>
                                        <w:rPr>
                                          <w:rFonts w:ascii="Tahoma" w:hAnsi="Tahoma"/>
                                          <w:sz w:val="18"/>
                                        </w:rPr>
                                      </w:pPr>
                                      <w:r>
                                        <w:rPr>
                                          <w:rFonts w:ascii="Tahoma" w:hAnsi="Tahoma"/>
                                          <w:color w:val="221F1F"/>
                                          <w:w w:val="105"/>
                                          <w:sz w:val="18"/>
                                        </w:rPr>
                                        <w:t>Esas Ücretler</w:t>
                                      </w:r>
                                    </w:p>
                                  </w:tc>
                                  <w:tc>
                                    <w:tcPr>
                                      <w:tcW w:w="432" w:type="dxa"/>
                                      <w:shd w:val="clear" w:color="auto" w:fill="E3E7EC"/>
                                    </w:tcPr>
                                    <w:p w:rsidR="005723BD" w:rsidRDefault="005723BD">
                                      <w:pPr>
                                        <w:pStyle w:val="TableParagraph"/>
                                        <w:spacing w:line="196" w:lineRule="exact"/>
                                        <w:ind w:left="24"/>
                                        <w:rPr>
                                          <w:rFonts w:ascii="Tahoma"/>
                                          <w:sz w:val="18"/>
                                        </w:rPr>
                                      </w:pPr>
                                      <w:r>
                                        <w:rPr>
                                          <w:rFonts w:ascii="Tahoma"/>
                                          <w:color w:val="221F1F"/>
                                          <w:w w:val="105"/>
                                          <w:sz w:val="18"/>
                                        </w:rPr>
                                        <w:t>42</w:t>
                                      </w:r>
                                    </w:p>
                                  </w:tc>
                                </w:tr>
                                <w:tr w:rsidR="005723BD">
                                  <w:trPr>
                                    <w:trHeight w:val="215"/>
                                  </w:trPr>
                                  <w:tc>
                                    <w:tcPr>
                                      <w:tcW w:w="744" w:type="dxa"/>
                                      <w:shd w:val="clear" w:color="auto" w:fill="E3E7EC"/>
                                    </w:tcPr>
                                    <w:p w:rsidR="005723BD" w:rsidRDefault="005723BD">
                                      <w:pPr>
                                        <w:pStyle w:val="TableParagraph"/>
                                        <w:spacing w:line="196" w:lineRule="exact"/>
                                        <w:ind w:right="72"/>
                                        <w:jc w:val="right"/>
                                        <w:rPr>
                                          <w:rFonts w:ascii="Tahoma"/>
                                          <w:sz w:val="18"/>
                                        </w:rPr>
                                      </w:pPr>
                                      <w:r>
                                        <w:rPr>
                                          <w:rFonts w:ascii="Tahoma"/>
                                          <w:color w:val="221F1F"/>
                                          <w:w w:val="95"/>
                                          <w:sz w:val="18"/>
                                        </w:rPr>
                                        <w:t>3.2.4.</w:t>
                                      </w:r>
                                    </w:p>
                                  </w:tc>
                                  <w:tc>
                                    <w:tcPr>
                                      <w:tcW w:w="1678" w:type="dxa"/>
                                      <w:shd w:val="clear" w:color="auto" w:fill="E3E7EC"/>
                                    </w:tcPr>
                                    <w:p w:rsidR="005723BD" w:rsidRDefault="005723BD">
                                      <w:pPr>
                                        <w:pStyle w:val="TableParagraph"/>
                                        <w:spacing w:line="196" w:lineRule="exact"/>
                                        <w:ind w:left="70"/>
                                        <w:rPr>
                                          <w:rFonts w:ascii="Tahoma" w:hAnsi="Tahoma"/>
                                          <w:sz w:val="18"/>
                                        </w:rPr>
                                      </w:pPr>
                                      <w:r>
                                        <w:rPr>
                                          <w:rFonts w:ascii="Tahoma" w:hAnsi="Tahoma"/>
                                          <w:color w:val="221F1F"/>
                                          <w:w w:val="105"/>
                                          <w:sz w:val="18"/>
                                        </w:rPr>
                                        <w:t>Uygulama Koşulları</w:t>
                                      </w:r>
                                    </w:p>
                                  </w:tc>
                                  <w:tc>
                                    <w:tcPr>
                                      <w:tcW w:w="432" w:type="dxa"/>
                                      <w:shd w:val="clear" w:color="auto" w:fill="E3E7EC"/>
                                    </w:tcPr>
                                    <w:p w:rsidR="005723BD" w:rsidRDefault="005723BD">
                                      <w:pPr>
                                        <w:pStyle w:val="TableParagraph"/>
                                        <w:spacing w:line="196" w:lineRule="exact"/>
                                        <w:ind w:left="24"/>
                                        <w:rPr>
                                          <w:rFonts w:ascii="Tahoma"/>
                                          <w:sz w:val="18"/>
                                        </w:rPr>
                                      </w:pPr>
                                      <w:r>
                                        <w:rPr>
                                          <w:rFonts w:ascii="Tahoma"/>
                                          <w:color w:val="221F1F"/>
                                          <w:w w:val="105"/>
                                          <w:sz w:val="18"/>
                                        </w:rPr>
                                        <w:t>42</w:t>
                                      </w:r>
                                    </w:p>
                                  </w:tc>
                                </w:tr>
                                <w:tr w:rsidR="005723BD">
                                  <w:trPr>
                                    <w:trHeight w:val="214"/>
                                  </w:trPr>
                                  <w:tc>
                                    <w:tcPr>
                                      <w:tcW w:w="744" w:type="dxa"/>
                                      <w:shd w:val="clear" w:color="auto" w:fill="E3E7EC"/>
                                    </w:tcPr>
                                    <w:p w:rsidR="005723BD" w:rsidRDefault="005723BD">
                                      <w:pPr>
                                        <w:pStyle w:val="TableParagraph"/>
                                        <w:spacing w:line="195" w:lineRule="exact"/>
                                        <w:ind w:right="68"/>
                                        <w:jc w:val="right"/>
                                        <w:rPr>
                                          <w:rFonts w:ascii="Tahoma"/>
                                          <w:sz w:val="18"/>
                                        </w:rPr>
                                      </w:pPr>
                                      <w:r>
                                        <w:rPr>
                                          <w:rFonts w:ascii="Tahoma"/>
                                          <w:color w:val="221F1F"/>
                                          <w:w w:val="95"/>
                                          <w:sz w:val="18"/>
                                        </w:rPr>
                                        <w:t>3.2.5.</w:t>
                                      </w:r>
                                    </w:p>
                                  </w:tc>
                                  <w:tc>
                                    <w:tcPr>
                                      <w:tcW w:w="1678" w:type="dxa"/>
                                      <w:shd w:val="clear" w:color="auto" w:fill="E3E7EC"/>
                                    </w:tcPr>
                                    <w:p w:rsidR="005723BD" w:rsidRDefault="005723BD">
                                      <w:pPr>
                                        <w:pStyle w:val="TableParagraph"/>
                                        <w:spacing w:line="195" w:lineRule="exact"/>
                                        <w:ind w:left="70"/>
                                        <w:rPr>
                                          <w:rFonts w:ascii="Tahoma" w:hAnsi="Tahoma"/>
                                          <w:sz w:val="18"/>
                                        </w:rPr>
                                      </w:pPr>
                                      <w:r>
                                        <w:rPr>
                                          <w:rFonts w:ascii="Tahoma" w:hAnsi="Tahoma"/>
                                          <w:color w:val="221F1F"/>
                                          <w:w w:val="105"/>
                                          <w:sz w:val="18"/>
                                        </w:rPr>
                                        <w:t>İlaveli Ücretler</w:t>
                                      </w:r>
                                    </w:p>
                                  </w:tc>
                                  <w:tc>
                                    <w:tcPr>
                                      <w:tcW w:w="432" w:type="dxa"/>
                                      <w:shd w:val="clear" w:color="auto" w:fill="E3E7EC"/>
                                    </w:tcPr>
                                    <w:p w:rsidR="005723BD" w:rsidRDefault="005723BD">
                                      <w:pPr>
                                        <w:pStyle w:val="TableParagraph"/>
                                        <w:spacing w:line="195" w:lineRule="exact"/>
                                        <w:ind w:left="24"/>
                                        <w:rPr>
                                          <w:rFonts w:ascii="Tahoma"/>
                                          <w:sz w:val="18"/>
                                        </w:rPr>
                                      </w:pPr>
                                      <w:r>
                                        <w:rPr>
                                          <w:rFonts w:ascii="Tahoma"/>
                                          <w:color w:val="221F1F"/>
                                          <w:w w:val="105"/>
                                          <w:sz w:val="18"/>
                                        </w:rPr>
                                        <w:t>46</w:t>
                                      </w:r>
                                    </w:p>
                                  </w:tc>
                                </w:tr>
                                <w:tr w:rsidR="005723BD">
                                  <w:trPr>
                                    <w:trHeight w:val="219"/>
                                  </w:trPr>
                                  <w:tc>
                                    <w:tcPr>
                                      <w:tcW w:w="744" w:type="dxa"/>
                                      <w:shd w:val="clear" w:color="auto" w:fill="E3E7EC"/>
                                    </w:tcPr>
                                    <w:p w:rsidR="005723BD" w:rsidRDefault="005723BD">
                                      <w:pPr>
                                        <w:pStyle w:val="TableParagraph"/>
                                        <w:spacing w:line="200" w:lineRule="exact"/>
                                        <w:ind w:right="68"/>
                                        <w:jc w:val="right"/>
                                        <w:rPr>
                                          <w:rFonts w:ascii="Tahoma"/>
                                          <w:sz w:val="18"/>
                                        </w:rPr>
                                      </w:pPr>
                                      <w:r>
                                        <w:rPr>
                                          <w:rFonts w:ascii="Tahoma"/>
                                          <w:color w:val="221F1F"/>
                                          <w:w w:val="95"/>
                                          <w:sz w:val="18"/>
                                        </w:rPr>
                                        <w:t>3.2.6.</w:t>
                                      </w:r>
                                    </w:p>
                                  </w:tc>
                                  <w:tc>
                                    <w:tcPr>
                                      <w:tcW w:w="1678" w:type="dxa"/>
                                      <w:shd w:val="clear" w:color="auto" w:fill="E3E7EC"/>
                                    </w:tcPr>
                                    <w:p w:rsidR="005723BD" w:rsidRDefault="005723BD">
                                      <w:pPr>
                                        <w:pStyle w:val="TableParagraph"/>
                                        <w:spacing w:line="200" w:lineRule="exact"/>
                                        <w:ind w:left="70"/>
                                        <w:rPr>
                                          <w:rFonts w:ascii="Tahoma"/>
                                          <w:sz w:val="18"/>
                                        </w:rPr>
                                      </w:pPr>
                                      <w:r>
                                        <w:rPr>
                                          <w:rFonts w:ascii="Tahoma"/>
                                          <w:color w:val="221F1F"/>
                                          <w:w w:val="105"/>
                                          <w:sz w:val="18"/>
                                        </w:rPr>
                                        <w:t>Muafiyet</w:t>
                                      </w:r>
                                    </w:p>
                                  </w:tc>
                                  <w:tc>
                                    <w:tcPr>
                                      <w:tcW w:w="432" w:type="dxa"/>
                                      <w:shd w:val="clear" w:color="auto" w:fill="E3E7EC"/>
                                    </w:tcPr>
                                    <w:p w:rsidR="005723BD" w:rsidRDefault="005723BD">
                                      <w:pPr>
                                        <w:pStyle w:val="TableParagraph"/>
                                        <w:spacing w:line="200" w:lineRule="exact"/>
                                        <w:ind w:left="24"/>
                                        <w:rPr>
                                          <w:rFonts w:ascii="Tahoma"/>
                                          <w:sz w:val="18"/>
                                        </w:rPr>
                                      </w:pPr>
                                      <w:r>
                                        <w:rPr>
                                          <w:rFonts w:ascii="Tahoma"/>
                                          <w:color w:val="221F1F"/>
                                          <w:w w:val="105"/>
                                          <w:sz w:val="18"/>
                                        </w:rPr>
                                        <w:t>46</w:t>
                                      </w:r>
                                    </w:p>
                                  </w:tc>
                                </w:tr>
                                <w:tr w:rsidR="005723BD">
                                  <w:trPr>
                                    <w:trHeight w:val="205"/>
                                  </w:trPr>
                                  <w:tc>
                                    <w:tcPr>
                                      <w:tcW w:w="744" w:type="dxa"/>
                                      <w:shd w:val="clear" w:color="auto" w:fill="E3E7EC"/>
                                    </w:tcPr>
                                    <w:p w:rsidR="005723BD" w:rsidRDefault="005723BD">
                                      <w:pPr>
                                        <w:pStyle w:val="TableParagraph"/>
                                        <w:rPr>
                                          <w:rFonts w:ascii="Times New Roman"/>
                                          <w:sz w:val="14"/>
                                        </w:rPr>
                                      </w:pPr>
                                    </w:p>
                                  </w:tc>
                                  <w:tc>
                                    <w:tcPr>
                                      <w:tcW w:w="1678" w:type="dxa"/>
                                      <w:shd w:val="clear" w:color="auto" w:fill="E3E7EC"/>
                                    </w:tcPr>
                                    <w:p w:rsidR="005723BD" w:rsidRDefault="005723BD">
                                      <w:pPr>
                                        <w:pStyle w:val="TableParagraph"/>
                                        <w:spacing w:line="185" w:lineRule="exact"/>
                                        <w:ind w:left="72"/>
                                        <w:rPr>
                                          <w:i/>
                                          <w:sz w:val="18"/>
                                        </w:rPr>
                                      </w:pPr>
                                      <w:r>
                                        <w:rPr>
                                          <w:i/>
                                          <w:color w:val="F4785D"/>
                                          <w:w w:val="105"/>
                                          <w:sz w:val="18"/>
                                        </w:rPr>
                                        <w:t>Tablolar</w:t>
                                      </w:r>
                                    </w:p>
                                  </w:tc>
                                  <w:tc>
                                    <w:tcPr>
                                      <w:tcW w:w="432" w:type="dxa"/>
                                      <w:shd w:val="clear" w:color="auto" w:fill="E3E7EC"/>
                                    </w:tcPr>
                                    <w:p w:rsidR="005723BD" w:rsidRDefault="005723BD">
                                      <w:pPr>
                                        <w:pStyle w:val="TableParagraph"/>
                                        <w:rPr>
                                          <w:rFonts w:ascii="Times New Roman"/>
                                          <w:sz w:val="14"/>
                                        </w:rPr>
                                      </w:pPr>
                                    </w:p>
                                  </w:tc>
                                </w:tr>
                              </w:tbl>
                              <w:p w:rsidR="005723BD" w:rsidRDefault="005723BD">
                                <w:pPr>
                                  <w:pStyle w:val="GvdeMetni"/>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41" type="#_x0000_t202" style="position:absolute;left:0;text-align:left;margin-left:405.65pt;margin-top:4.85pt;width:142.7pt;height:75.15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" filled="f" stroked="f">
                    <v:textbox inset="0,0,0,0">
                      <w:txbxContent>
                        <w:tbl>
                          <w:tblPr>
                            <w:tblStyle w:val="TableNormal"/>
                            <w:tblW w:w="0" w:type="auto"/>
                            <w:tblInd w:w="7" w:type="dxa"/>
                            <w:tblLayout w:type="fixed"/>
                            <w:tblLook w:val="01E0" w:firstRow="1" w:lastRow="1" w:firstColumn="1" w:lastColumn="1" w:noHBand="0" w:noVBand="0"/>
                          </w:tblPr>
                          <w:tblGrid>
                            <w:gridCol w:w="744"/>
                            <w:gridCol w:w="1678"/>
                            <w:gridCol w:w="432"/>
                          </w:tblGrid>
                          <w:tr w:rsidR="005723BD">
                            <w:trPr>
                              <w:trHeight w:val="215"/>
                            </w:trPr>
                            <w:tc>
                              <w:tcPr>
                                <w:tcW w:w="744" w:type="dxa"/>
                                <w:shd w:val="clear" w:color="auto" w:fill="E3E7EC"/>
                              </w:tcPr>
                              <w:p w:rsidR="005723BD" w:rsidRDefault="005723BD">
                                <w:pPr>
                                  <w:pStyle w:val="TableParagraph"/>
                                  <w:spacing w:line="195" w:lineRule="exact"/>
                                  <w:ind w:right="109"/>
                                  <w:jc w:val="right"/>
                                  <w:rPr>
                                    <w:rFonts w:ascii="Tahoma"/>
                                    <w:sz w:val="18"/>
                                  </w:rPr>
                                </w:pPr>
                                <w:r>
                                  <w:rPr>
                                    <w:rFonts w:ascii="Tahoma"/>
                                    <w:color w:val="221F1F"/>
                                    <w:w w:val="90"/>
                                    <w:sz w:val="18"/>
                                  </w:rPr>
                                  <w:t>3.2.1.</w:t>
                                </w:r>
                              </w:p>
                            </w:tc>
                            <w:tc>
                              <w:tcPr>
                                <w:tcW w:w="1678" w:type="dxa"/>
                                <w:shd w:val="clear" w:color="auto" w:fill="E3E7EC"/>
                              </w:tcPr>
                              <w:p w:rsidR="005723BD" w:rsidRDefault="005723BD">
                                <w:pPr>
                                  <w:pStyle w:val="TableParagraph"/>
                                  <w:spacing w:line="195" w:lineRule="exact"/>
                                  <w:ind w:left="70"/>
                                  <w:rPr>
                                    <w:rFonts w:ascii="Tahoma" w:hAnsi="Tahoma"/>
                                    <w:sz w:val="18"/>
                                  </w:rPr>
                                </w:pPr>
                                <w:r>
                                  <w:rPr>
                                    <w:rFonts w:ascii="Tahoma" w:hAnsi="Tahoma"/>
                                    <w:color w:val="221F1F"/>
                                    <w:w w:val="105"/>
                                    <w:sz w:val="18"/>
                                  </w:rPr>
                                  <w:t>Tarifenin Kapsamı</w:t>
                                </w:r>
                              </w:p>
                            </w:tc>
                            <w:tc>
                              <w:tcPr>
                                <w:tcW w:w="432" w:type="dxa"/>
                                <w:shd w:val="clear" w:color="auto" w:fill="E3E7EC"/>
                              </w:tcPr>
                              <w:p w:rsidR="005723BD" w:rsidRDefault="005723BD">
                                <w:pPr>
                                  <w:pStyle w:val="TableParagraph"/>
                                  <w:spacing w:line="195" w:lineRule="exact"/>
                                  <w:ind w:left="24"/>
                                  <w:rPr>
                                    <w:rFonts w:ascii="Tahoma"/>
                                    <w:sz w:val="18"/>
                                  </w:rPr>
                                </w:pPr>
                                <w:r>
                                  <w:rPr>
                                    <w:rFonts w:ascii="Tahoma"/>
                                    <w:color w:val="221F1F"/>
                                    <w:w w:val="105"/>
                                    <w:sz w:val="18"/>
                                  </w:rPr>
                                  <w:t>42</w:t>
                                </w:r>
                              </w:p>
                            </w:tc>
                          </w:tr>
                          <w:tr w:rsidR="005723BD">
                            <w:trPr>
                              <w:trHeight w:val="214"/>
                            </w:trPr>
                            <w:tc>
                              <w:tcPr>
                                <w:tcW w:w="744" w:type="dxa"/>
                                <w:shd w:val="clear" w:color="auto" w:fill="E3E7EC"/>
                              </w:tcPr>
                              <w:p w:rsidR="005723BD" w:rsidRDefault="005723BD">
                                <w:pPr>
                                  <w:pStyle w:val="TableParagraph"/>
                                  <w:spacing w:line="195" w:lineRule="exact"/>
                                  <w:ind w:right="68"/>
                                  <w:jc w:val="right"/>
                                  <w:rPr>
                                    <w:rFonts w:ascii="Tahoma"/>
                                    <w:sz w:val="18"/>
                                  </w:rPr>
                                </w:pPr>
                                <w:r>
                                  <w:rPr>
                                    <w:rFonts w:ascii="Tahoma"/>
                                    <w:color w:val="221F1F"/>
                                    <w:w w:val="95"/>
                                    <w:sz w:val="18"/>
                                  </w:rPr>
                                  <w:t>3.2.2.</w:t>
                                </w:r>
                              </w:p>
                            </w:tc>
                            <w:tc>
                              <w:tcPr>
                                <w:tcW w:w="1678" w:type="dxa"/>
                                <w:shd w:val="clear" w:color="auto" w:fill="E3E7EC"/>
                              </w:tcPr>
                              <w:p w:rsidR="005723BD" w:rsidRDefault="005723BD">
                                <w:pPr>
                                  <w:pStyle w:val="TableParagraph"/>
                                  <w:spacing w:line="195" w:lineRule="exact"/>
                                  <w:ind w:left="70"/>
                                  <w:rPr>
                                    <w:rFonts w:ascii="Tahoma" w:hAnsi="Tahoma"/>
                                    <w:sz w:val="18"/>
                                  </w:rPr>
                                </w:pPr>
                                <w:r>
                                  <w:rPr>
                                    <w:rFonts w:ascii="Tahoma" w:hAnsi="Tahoma"/>
                                    <w:color w:val="221F1F"/>
                                    <w:w w:val="105"/>
                                    <w:sz w:val="18"/>
                                  </w:rPr>
                                  <w:t>Hizmetin Tanımı</w:t>
                                </w:r>
                              </w:p>
                            </w:tc>
                            <w:tc>
                              <w:tcPr>
                                <w:tcW w:w="432" w:type="dxa"/>
                                <w:shd w:val="clear" w:color="auto" w:fill="E3E7EC"/>
                              </w:tcPr>
                              <w:p w:rsidR="005723BD" w:rsidRDefault="005723BD">
                                <w:pPr>
                                  <w:pStyle w:val="TableParagraph"/>
                                  <w:spacing w:line="195" w:lineRule="exact"/>
                                  <w:ind w:left="24"/>
                                  <w:rPr>
                                    <w:rFonts w:ascii="Tahoma"/>
                                    <w:sz w:val="18"/>
                                  </w:rPr>
                                </w:pPr>
                                <w:r>
                                  <w:rPr>
                                    <w:rFonts w:ascii="Tahoma"/>
                                    <w:color w:val="221F1F"/>
                                    <w:w w:val="105"/>
                                    <w:sz w:val="18"/>
                                  </w:rPr>
                                  <w:t>42</w:t>
                                </w:r>
                              </w:p>
                            </w:tc>
                          </w:tr>
                          <w:tr w:rsidR="005723BD">
                            <w:trPr>
                              <w:trHeight w:val="215"/>
                            </w:trPr>
                            <w:tc>
                              <w:tcPr>
                                <w:tcW w:w="744" w:type="dxa"/>
                                <w:shd w:val="clear" w:color="auto" w:fill="E3E7EC"/>
                              </w:tcPr>
                              <w:p w:rsidR="005723BD" w:rsidRDefault="005723BD">
                                <w:pPr>
                                  <w:pStyle w:val="TableParagraph"/>
                                  <w:spacing w:line="196" w:lineRule="exact"/>
                                  <w:ind w:right="68"/>
                                  <w:jc w:val="right"/>
                                  <w:rPr>
                                    <w:rFonts w:ascii="Tahoma"/>
                                    <w:sz w:val="18"/>
                                  </w:rPr>
                                </w:pPr>
                                <w:r>
                                  <w:rPr>
                                    <w:rFonts w:ascii="Tahoma"/>
                                    <w:color w:val="221F1F"/>
                                    <w:w w:val="95"/>
                                    <w:sz w:val="18"/>
                                  </w:rPr>
                                  <w:t>3.2.3.</w:t>
                                </w:r>
                              </w:p>
                            </w:tc>
                            <w:tc>
                              <w:tcPr>
                                <w:tcW w:w="1678" w:type="dxa"/>
                                <w:shd w:val="clear" w:color="auto" w:fill="E3E7EC"/>
                              </w:tcPr>
                              <w:p w:rsidR="005723BD" w:rsidRDefault="005723BD">
                                <w:pPr>
                                  <w:pStyle w:val="TableParagraph"/>
                                  <w:spacing w:line="196" w:lineRule="exact"/>
                                  <w:ind w:left="70"/>
                                  <w:rPr>
                                    <w:rFonts w:ascii="Tahoma" w:hAnsi="Tahoma"/>
                                    <w:sz w:val="18"/>
                                  </w:rPr>
                                </w:pPr>
                                <w:r>
                                  <w:rPr>
                                    <w:rFonts w:ascii="Tahoma" w:hAnsi="Tahoma"/>
                                    <w:color w:val="221F1F"/>
                                    <w:w w:val="105"/>
                                    <w:sz w:val="18"/>
                                  </w:rPr>
                                  <w:t>Esas Ücretler</w:t>
                                </w:r>
                              </w:p>
                            </w:tc>
                            <w:tc>
                              <w:tcPr>
                                <w:tcW w:w="432" w:type="dxa"/>
                                <w:shd w:val="clear" w:color="auto" w:fill="E3E7EC"/>
                              </w:tcPr>
                              <w:p w:rsidR="005723BD" w:rsidRDefault="005723BD">
                                <w:pPr>
                                  <w:pStyle w:val="TableParagraph"/>
                                  <w:spacing w:line="196" w:lineRule="exact"/>
                                  <w:ind w:left="24"/>
                                  <w:rPr>
                                    <w:rFonts w:ascii="Tahoma"/>
                                    <w:sz w:val="18"/>
                                  </w:rPr>
                                </w:pPr>
                                <w:r>
                                  <w:rPr>
                                    <w:rFonts w:ascii="Tahoma"/>
                                    <w:color w:val="221F1F"/>
                                    <w:w w:val="105"/>
                                    <w:sz w:val="18"/>
                                  </w:rPr>
                                  <w:t>42</w:t>
                                </w:r>
                              </w:p>
                            </w:tc>
                          </w:tr>
                          <w:tr w:rsidR="005723BD">
                            <w:trPr>
                              <w:trHeight w:val="215"/>
                            </w:trPr>
                            <w:tc>
                              <w:tcPr>
                                <w:tcW w:w="744" w:type="dxa"/>
                                <w:shd w:val="clear" w:color="auto" w:fill="E3E7EC"/>
                              </w:tcPr>
                              <w:p w:rsidR="005723BD" w:rsidRDefault="005723BD">
                                <w:pPr>
                                  <w:pStyle w:val="TableParagraph"/>
                                  <w:spacing w:line="196" w:lineRule="exact"/>
                                  <w:ind w:right="72"/>
                                  <w:jc w:val="right"/>
                                  <w:rPr>
                                    <w:rFonts w:ascii="Tahoma"/>
                                    <w:sz w:val="18"/>
                                  </w:rPr>
                                </w:pPr>
                                <w:r>
                                  <w:rPr>
                                    <w:rFonts w:ascii="Tahoma"/>
                                    <w:color w:val="221F1F"/>
                                    <w:w w:val="95"/>
                                    <w:sz w:val="18"/>
                                  </w:rPr>
                                  <w:t>3.2.4.</w:t>
                                </w:r>
                              </w:p>
                            </w:tc>
                            <w:tc>
                              <w:tcPr>
                                <w:tcW w:w="1678" w:type="dxa"/>
                                <w:shd w:val="clear" w:color="auto" w:fill="E3E7EC"/>
                              </w:tcPr>
                              <w:p w:rsidR="005723BD" w:rsidRDefault="005723BD">
                                <w:pPr>
                                  <w:pStyle w:val="TableParagraph"/>
                                  <w:spacing w:line="196" w:lineRule="exact"/>
                                  <w:ind w:left="70"/>
                                  <w:rPr>
                                    <w:rFonts w:ascii="Tahoma" w:hAnsi="Tahoma"/>
                                    <w:sz w:val="18"/>
                                  </w:rPr>
                                </w:pPr>
                                <w:r>
                                  <w:rPr>
                                    <w:rFonts w:ascii="Tahoma" w:hAnsi="Tahoma"/>
                                    <w:color w:val="221F1F"/>
                                    <w:w w:val="105"/>
                                    <w:sz w:val="18"/>
                                  </w:rPr>
                                  <w:t>Uygulama Koşulları</w:t>
                                </w:r>
                              </w:p>
                            </w:tc>
                            <w:tc>
                              <w:tcPr>
                                <w:tcW w:w="432" w:type="dxa"/>
                                <w:shd w:val="clear" w:color="auto" w:fill="E3E7EC"/>
                              </w:tcPr>
                              <w:p w:rsidR="005723BD" w:rsidRDefault="005723BD">
                                <w:pPr>
                                  <w:pStyle w:val="TableParagraph"/>
                                  <w:spacing w:line="196" w:lineRule="exact"/>
                                  <w:ind w:left="24"/>
                                  <w:rPr>
                                    <w:rFonts w:ascii="Tahoma"/>
                                    <w:sz w:val="18"/>
                                  </w:rPr>
                                </w:pPr>
                                <w:r>
                                  <w:rPr>
                                    <w:rFonts w:ascii="Tahoma"/>
                                    <w:color w:val="221F1F"/>
                                    <w:w w:val="105"/>
                                    <w:sz w:val="18"/>
                                  </w:rPr>
                                  <w:t>42</w:t>
                                </w:r>
                              </w:p>
                            </w:tc>
                          </w:tr>
                          <w:tr w:rsidR="005723BD">
                            <w:trPr>
                              <w:trHeight w:val="214"/>
                            </w:trPr>
                            <w:tc>
                              <w:tcPr>
                                <w:tcW w:w="744" w:type="dxa"/>
                                <w:shd w:val="clear" w:color="auto" w:fill="E3E7EC"/>
                              </w:tcPr>
                              <w:p w:rsidR="005723BD" w:rsidRDefault="005723BD">
                                <w:pPr>
                                  <w:pStyle w:val="TableParagraph"/>
                                  <w:spacing w:line="195" w:lineRule="exact"/>
                                  <w:ind w:right="68"/>
                                  <w:jc w:val="right"/>
                                  <w:rPr>
                                    <w:rFonts w:ascii="Tahoma"/>
                                    <w:sz w:val="18"/>
                                  </w:rPr>
                                </w:pPr>
                                <w:r>
                                  <w:rPr>
                                    <w:rFonts w:ascii="Tahoma"/>
                                    <w:color w:val="221F1F"/>
                                    <w:w w:val="95"/>
                                    <w:sz w:val="18"/>
                                  </w:rPr>
                                  <w:t>3.2.5.</w:t>
                                </w:r>
                              </w:p>
                            </w:tc>
                            <w:tc>
                              <w:tcPr>
                                <w:tcW w:w="1678" w:type="dxa"/>
                                <w:shd w:val="clear" w:color="auto" w:fill="E3E7EC"/>
                              </w:tcPr>
                              <w:p w:rsidR="005723BD" w:rsidRDefault="005723BD">
                                <w:pPr>
                                  <w:pStyle w:val="TableParagraph"/>
                                  <w:spacing w:line="195" w:lineRule="exact"/>
                                  <w:ind w:left="70"/>
                                  <w:rPr>
                                    <w:rFonts w:ascii="Tahoma" w:hAnsi="Tahoma"/>
                                    <w:sz w:val="18"/>
                                  </w:rPr>
                                </w:pPr>
                                <w:r>
                                  <w:rPr>
                                    <w:rFonts w:ascii="Tahoma" w:hAnsi="Tahoma"/>
                                    <w:color w:val="221F1F"/>
                                    <w:w w:val="105"/>
                                    <w:sz w:val="18"/>
                                  </w:rPr>
                                  <w:t>İlaveli Ücretler</w:t>
                                </w:r>
                              </w:p>
                            </w:tc>
                            <w:tc>
                              <w:tcPr>
                                <w:tcW w:w="432" w:type="dxa"/>
                                <w:shd w:val="clear" w:color="auto" w:fill="E3E7EC"/>
                              </w:tcPr>
                              <w:p w:rsidR="005723BD" w:rsidRDefault="005723BD">
                                <w:pPr>
                                  <w:pStyle w:val="TableParagraph"/>
                                  <w:spacing w:line="195" w:lineRule="exact"/>
                                  <w:ind w:left="24"/>
                                  <w:rPr>
                                    <w:rFonts w:ascii="Tahoma"/>
                                    <w:sz w:val="18"/>
                                  </w:rPr>
                                </w:pPr>
                                <w:r>
                                  <w:rPr>
                                    <w:rFonts w:ascii="Tahoma"/>
                                    <w:color w:val="221F1F"/>
                                    <w:w w:val="105"/>
                                    <w:sz w:val="18"/>
                                  </w:rPr>
                                  <w:t>46</w:t>
                                </w:r>
                              </w:p>
                            </w:tc>
                          </w:tr>
                          <w:tr w:rsidR="005723BD">
                            <w:trPr>
                              <w:trHeight w:val="219"/>
                            </w:trPr>
                            <w:tc>
                              <w:tcPr>
                                <w:tcW w:w="744" w:type="dxa"/>
                                <w:shd w:val="clear" w:color="auto" w:fill="E3E7EC"/>
                              </w:tcPr>
                              <w:p w:rsidR="005723BD" w:rsidRDefault="005723BD">
                                <w:pPr>
                                  <w:pStyle w:val="TableParagraph"/>
                                  <w:spacing w:line="200" w:lineRule="exact"/>
                                  <w:ind w:right="68"/>
                                  <w:jc w:val="right"/>
                                  <w:rPr>
                                    <w:rFonts w:ascii="Tahoma"/>
                                    <w:sz w:val="18"/>
                                  </w:rPr>
                                </w:pPr>
                                <w:r>
                                  <w:rPr>
                                    <w:rFonts w:ascii="Tahoma"/>
                                    <w:color w:val="221F1F"/>
                                    <w:w w:val="95"/>
                                    <w:sz w:val="18"/>
                                  </w:rPr>
                                  <w:t>3.2.6.</w:t>
                                </w:r>
                              </w:p>
                            </w:tc>
                            <w:tc>
                              <w:tcPr>
                                <w:tcW w:w="1678" w:type="dxa"/>
                                <w:shd w:val="clear" w:color="auto" w:fill="E3E7EC"/>
                              </w:tcPr>
                              <w:p w:rsidR="005723BD" w:rsidRDefault="005723BD">
                                <w:pPr>
                                  <w:pStyle w:val="TableParagraph"/>
                                  <w:spacing w:line="200" w:lineRule="exact"/>
                                  <w:ind w:left="70"/>
                                  <w:rPr>
                                    <w:rFonts w:ascii="Tahoma"/>
                                    <w:sz w:val="18"/>
                                  </w:rPr>
                                </w:pPr>
                                <w:r>
                                  <w:rPr>
                                    <w:rFonts w:ascii="Tahoma"/>
                                    <w:color w:val="221F1F"/>
                                    <w:w w:val="105"/>
                                    <w:sz w:val="18"/>
                                  </w:rPr>
                                  <w:t>Muafiyet</w:t>
                                </w:r>
                              </w:p>
                            </w:tc>
                            <w:tc>
                              <w:tcPr>
                                <w:tcW w:w="432" w:type="dxa"/>
                                <w:shd w:val="clear" w:color="auto" w:fill="E3E7EC"/>
                              </w:tcPr>
                              <w:p w:rsidR="005723BD" w:rsidRDefault="005723BD">
                                <w:pPr>
                                  <w:pStyle w:val="TableParagraph"/>
                                  <w:spacing w:line="200" w:lineRule="exact"/>
                                  <w:ind w:left="24"/>
                                  <w:rPr>
                                    <w:rFonts w:ascii="Tahoma"/>
                                    <w:sz w:val="18"/>
                                  </w:rPr>
                                </w:pPr>
                                <w:r>
                                  <w:rPr>
                                    <w:rFonts w:ascii="Tahoma"/>
                                    <w:color w:val="221F1F"/>
                                    <w:w w:val="105"/>
                                    <w:sz w:val="18"/>
                                  </w:rPr>
                                  <w:t>46</w:t>
                                </w:r>
                              </w:p>
                            </w:tc>
                          </w:tr>
                          <w:tr w:rsidR="005723BD">
                            <w:trPr>
                              <w:trHeight w:val="205"/>
                            </w:trPr>
                            <w:tc>
                              <w:tcPr>
                                <w:tcW w:w="744" w:type="dxa"/>
                                <w:shd w:val="clear" w:color="auto" w:fill="E3E7EC"/>
                              </w:tcPr>
                              <w:p w:rsidR="005723BD" w:rsidRDefault="005723BD">
                                <w:pPr>
                                  <w:pStyle w:val="TableParagraph"/>
                                  <w:rPr>
                                    <w:rFonts w:ascii="Times New Roman"/>
                                    <w:sz w:val="14"/>
                                  </w:rPr>
                                </w:pPr>
                              </w:p>
                            </w:tc>
                            <w:tc>
                              <w:tcPr>
                                <w:tcW w:w="1678" w:type="dxa"/>
                                <w:shd w:val="clear" w:color="auto" w:fill="E3E7EC"/>
                              </w:tcPr>
                              <w:p w:rsidR="005723BD" w:rsidRDefault="005723BD">
                                <w:pPr>
                                  <w:pStyle w:val="TableParagraph"/>
                                  <w:spacing w:line="185" w:lineRule="exact"/>
                                  <w:ind w:left="72"/>
                                  <w:rPr>
                                    <w:i/>
                                    <w:sz w:val="18"/>
                                  </w:rPr>
                                </w:pPr>
                                <w:r>
                                  <w:rPr>
                                    <w:i/>
                                    <w:color w:val="F4785D"/>
                                    <w:w w:val="105"/>
                                    <w:sz w:val="18"/>
                                  </w:rPr>
                                  <w:t>Tablolar</w:t>
                                </w:r>
                              </w:p>
                            </w:tc>
                            <w:tc>
                              <w:tcPr>
                                <w:tcW w:w="432" w:type="dxa"/>
                                <w:shd w:val="clear" w:color="auto" w:fill="E3E7EC"/>
                              </w:tcPr>
                              <w:p w:rsidR="005723BD" w:rsidRDefault="005723BD">
                                <w:pPr>
                                  <w:pStyle w:val="TableParagraph"/>
                                  <w:rPr>
                                    <w:rFonts w:ascii="Times New Roman"/>
                                    <w:sz w:val="14"/>
                                  </w:rPr>
                                </w:pPr>
                              </w:p>
                            </w:tc>
                          </w:tr>
                        </w:tbl>
                        <w:p w:rsidR="005723BD" w:rsidRDefault="005723BD">
                          <w:pPr>
                            <w:pStyle w:val="GvdeMetni"/>
                          </w:pPr>
                        </w:p>
                      </w:txbxContent>
                    </v:textbox>
                    <w10:wrap anchorx="page"/>
                  </v:shape>
                </w:pict>
              </mc:Fallback>
            </mc:AlternateContent>
          </w:r>
          <w:hyperlink w:anchor="_bookmark31" w:history="1">
            <w:r w:rsidR="00E606C0">
              <w:rPr>
                <w:color w:val="221F1F"/>
              </w:rPr>
              <w:t>Uygulama</w:t>
            </w:r>
            <w:r w:rsidR="00E606C0">
              <w:rPr>
                <w:color w:val="221F1F"/>
                <w:spacing w:val="39"/>
              </w:rPr>
              <w:t xml:space="preserve"> </w:t>
            </w:r>
            <w:r w:rsidR="00E606C0">
              <w:rPr>
                <w:color w:val="221F1F"/>
              </w:rPr>
              <w:t>Koşulları</w:t>
            </w:r>
            <w:r w:rsidR="00E606C0">
              <w:rPr>
                <w:color w:val="221F1F"/>
              </w:rPr>
              <w:tab/>
              <w:t>25</w:t>
            </w:r>
          </w:hyperlink>
        </w:p>
        <w:p w:rsidR="0091371B" w:rsidRDefault="00D14EF0" w:rsidP="00DC086F">
          <w:pPr>
            <w:pStyle w:val="T2"/>
            <w:numPr>
              <w:ilvl w:val="2"/>
              <w:numId w:val="49"/>
            </w:numPr>
            <w:tabs>
              <w:tab w:val="left" w:pos="682"/>
              <w:tab w:val="left" w:pos="3216"/>
            </w:tabs>
            <w:spacing w:before="9" w:line="240" w:lineRule="auto"/>
            <w:ind w:right="53"/>
          </w:pPr>
          <w:hyperlink w:anchor="_bookmark32" w:history="1">
            <w:r w:rsidR="00E606C0">
              <w:rPr>
                <w:color w:val="221F1F"/>
                <w:spacing w:val="-3"/>
                <w:w w:val="105"/>
              </w:rPr>
              <w:t xml:space="preserve">Türk </w:t>
            </w:r>
            <w:r w:rsidR="00E606C0">
              <w:rPr>
                <w:color w:val="221F1F"/>
                <w:w w:val="105"/>
              </w:rPr>
              <w:t>Bayraklı Okul ve Harp</w:t>
            </w:r>
          </w:hyperlink>
          <w:hyperlink w:anchor="_bookmark32" w:history="1">
            <w:r w:rsidR="00E606C0">
              <w:rPr>
                <w:color w:val="221F1F"/>
                <w:w w:val="105"/>
              </w:rPr>
              <w:t xml:space="preserve"> Gemileri</w:t>
            </w:r>
            <w:r w:rsidR="00E606C0">
              <w:rPr>
                <w:color w:val="221F1F"/>
                <w:w w:val="105"/>
              </w:rPr>
              <w:tab/>
            </w:r>
            <w:r w:rsidR="00E606C0">
              <w:rPr>
                <w:color w:val="221F1F"/>
                <w:spacing w:val="-5"/>
                <w:w w:val="105"/>
              </w:rPr>
              <w:t>26</w:t>
            </w:r>
          </w:hyperlink>
        </w:p>
        <w:p w:rsidR="0091371B" w:rsidRDefault="00E606C0" w:rsidP="00DC086F">
          <w:pPr>
            <w:pStyle w:val="T2"/>
            <w:numPr>
              <w:ilvl w:val="2"/>
              <w:numId w:val="49"/>
            </w:numPr>
            <w:tabs>
              <w:tab w:val="left" w:pos="682"/>
            </w:tabs>
            <w:spacing w:line="208" w:lineRule="exact"/>
            <w:ind w:hanging="570"/>
          </w:pPr>
          <w:r>
            <w:rPr>
              <w:color w:val="221F1F"/>
              <w:w w:val="105"/>
            </w:rPr>
            <w:t>Mendirekler</w:t>
          </w:r>
          <w:r>
            <w:rPr>
              <w:color w:val="221F1F"/>
              <w:spacing w:val="-10"/>
              <w:w w:val="105"/>
            </w:rPr>
            <w:t xml:space="preserve"> </w:t>
          </w:r>
          <w:r>
            <w:rPr>
              <w:color w:val="221F1F"/>
              <w:w w:val="105"/>
            </w:rPr>
            <w:t>İçinde</w:t>
          </w:r>
        </w:p>
        <w:p w:rsidR="0091371B" w:rsidRDefault="00E606C0">
          <w:pPr>
            <w:pStyle w:val="T5"/>
            <w:tabs>
              <w:tab w:val="left" w:pos="3216"/>
            </w:tabs>
            <w:spacing w:before="5"/>
            <w:ind w:right="53"/>
          </w:pPr>
          <w:r>
            <w:rPr>
              <w:color w:val="221F1F"/>
              <w:w w:val="105"/>
            </w:rPr>
            <w:t>Başkalarına</w:t>
          </w:r>
          <w:r>
            <w:rPr>
              <w:color w:val="221F1F"/>
              <w:spacing w:val="-20"/>
              <w:w w:val="105"/>
            </w:rPr>
            <w:t xml:space="preserve"> </w:t>
          </w:r>
          <w:r>
            <w:rPr>
              <w:color w:val="221F1F"/>
              <w:w w:val="105"/>
            </w:rPr>
            <w:t>Ait</w:t>
          </w:r>
          <w:r>
            <w:rPr>
              <w:color w:val="221F1F"/>
              <w:spacing w:val="-19"/>
              <w:w w:val="105"/>
            </w:rPr>
            <w:t xml:space="preserve"> </w:t>
          </w:r>
          <w:r>
            <w:rPr>
              <w:color w:val="221F1F"/>
              <w:w w:val="105"/>
            </w:rPr>
            <w:t>Rıhtım</w:t>
          </w:r>
          <w:r>
            <w:rPr>
              <w:color w:val="221F1F"/>
              <w:spacing w:val="-19"/>
              <w:w w:val="105"/>
            </w:rPr>
            <w:t xml:space="preserve"> </w:t>
          </w:r>
          <w:r>
            <w:rPr>
              <w:color w:val="221F1F"/>
              <w:w w:val="105"/>
            </w:rPr>
            <w:t>ve</w:t>
          </w:r>
          <w:r>
            <w:rPr>
              <w:color w:val="221F1F"/>
              <w:spacing w:val="-22"/>
              <w:w w:val="105"/>
            </w:rPr>
            <w:t xml:space="preserve"> </w:t>
          </w:r>
          <w:r>
            <w:rPr>
              <w:color w:val="221F1F"/>
              <w:w w:val="105"/>
            </w:rPr>
            <w:t>İskeleye Yanaşan</w:t>
          </w:r>
          <w:r>
            <w:rPr>
              <w:color w:val="221F1F"/>
              <w:spacing w:val="-18"/>
              <w:w w:val="105"/>
            </w:rPr>
            <w:t xml:space="preserve"> </w:t>
          </w:r>
          <w:r>
            <w:rPr>
              <w:color w:val="221F1F"/>
              <w:w w:val="105"/>
            </w:rPr>
            <w:t>Gemiler</w:t>
          </w:r>
          <w:r>
            <w:rPr>
              <w:color w:val="221F1F"/>
              <w:w w:val="105"/>
            </w:rPr>
            <w:tab/>
          </w:r>
          <w:r>
            <w:rPr>
              <w:color w:val="221F1F"/>
              <w:spacing w:val="-5"/>
              <w:w w:val="105"/>
            </w:rPr>
            <w:t>26</w:t>
          </w:r>
        </w:p>
        <w:p w:rsidR="0091371B" w:rsidRDefault="00E606C0" w:rsidP="00DC086F">
          <w:pPr>
            <w:pStyle w:val="T2"/>
            <w:numPr>
              <w:ilvl w:val="2"/>
              <w:numId w:val="49"/>
            </w:numPr>
            <w:tabs>
              <w:tab w:val="left" w:pos="682"/>
            </w:tabs>
            <w:spacing w:line="208" w:lineRule="exact"/>
            <w:ind w:hanging="570"/>
          </w:pPr>
          <w:r>
            <w:rPr>
              <w:color w:val="221F1F"/>
              <w:w w:val="105"/>
            </w:rPr>
            <w:t>Lash Layterlerin</w:t>
          </w:r>
          <w:r>
            <w:rPr>
              <w:color w:val="221F1F"/>
              <w:spacing w:val="-43"/>
              <w:w w:val="105"/>
            </w:rPr>
            <w:t xml:space="preserve"> </w:t>
          </w:r>
          <w:r>
            <w:rPr>
              <w:color w:val="221F1F"/>
              <w:w w:val="105"/>
            </w:rPr>
            <w:t>Barınma</w:t>
          </w:r>
        </w:p>
        <w:p w:rsidR="0091371B" w:rsidRDefault="00E606C0">
          <w:pPr>
            <w:pStyle w:val="T5"/>
            <w:tabs>
              <w:tab w:val="left" w:pos="3209"/>
            </w:tabs>
            <w:spacing w:line="215" w:lineRule="exact"/>
          </w:pPr>
          <w:r>
            <w:rPr>
              <w:color w:val="221F1F"/>
              <w:w w:val="105"/>
            </w:rPr>
            <w:t>Hizmeti</w:t>
          </w:r>
          <w:r>
            <w:rPr>
              <w:color w:val="221F1F"/>
              <w:w w:val="105"/>
            </w:rPr>
            <w:tab/>
            <w:t>26</w:t>
          </w:r>
        </w:p>
        <w:p w:rsidR="0091371B" w:rsidRDefault="00D14EF0" w:rsidP="00DC086F">
          <w:pPr>
            <w:pStyle w:val="T2"/>
            <w:numPr>
              <w:ilvl w:val="2"/>
              <w:numId w:val="49"/>
            </w:numPr>
            <w:tabs>
              <w:tab w:val="left" w:pos="603"/>
              <w:tab w:val="left" w:pos="3221"/>
            </w:tabs>
            <w:spacing w:line="217" w:lineRule="exact"/>
            <w:ind w:left="602" w:hanging="491"/>
          </w:pPr>
          <w:hyperlink w:anchor="_bookmark33" w:history="1">
            <w:r w:rsidR="00E606C0">
              <w:rPr>
                <w:color w:val="221F1F"/>
                <w:w w:val="105"/>
              </w:rPr>
              <w:t>Ücretlerin</w:t>
            </w:r>
            <w:r w:rsidR="00E606C0">
              <w:rPr>
                <w:color w:val="221F1F"/>
                <w:spacing w:val="-25"/>
                <w:w w:val="105"/>
              </w:rPr>
              <w:t xml:space="preserve"> </w:t>
            </w:r>
            <w:r w:rsidR="00E606C0">
              <w:rPr>
                <w:color w:val="221F1F"/>
                <w:w w:val="105"/>
              </w:rPr>
              <w:t>Kimden</w:t>
            </w:r>
            <w:r w:rsidR="00E606C0">
              <w:rPr>
                <w:color w:val="221F1F"/>
                <w:spacing w:val="-25"/>
                <w:w w:val="105"/>
              </w:rPr>
              <w:t xml:space="preserve"> </w:t>
            </w:r>
            <w:r w:rsidR="00E606C0">
              <w:rPr>
                <w:color w:val="221F1F"/>
                <w:w w:val="105"/>
              </w:rPr>
              <w:t>Alınacağı</w:t>
            </w:r>
            <w:r w:rsidR="00E606C0">
              <w:rPr>
                <w:color w:val="221F1F"/>
                <w:w w:val="105"/>
              </w:rPr>
              <w:tab/>
              <w:t>26</w:t>
            </w:r>
          </w:hyperlink>
        </w:p>
        <w:p w:rsidR="0091371B" w:rsidRDefault="00D14EF0" w:rsidP="00DC086F">
          <w:pPr>
            <w:pStyle w:val="T2"/>
            <w:numPr>
              <w:ilvl w:val="1"/>
              <w:numId w:val="49"/>
            </w:numPr>
            <w:tabs>
              <w:tab w:val="left" w:pos="456"/>
              <w:tab w:val="left" w:pos="3240"/>
            </w:tabs>
            <w:spacing w:before="186" w:line="247" w:lineRule="auto"/>
            <w:ind w:left="112" w:right="43" w:firstLine="0"/>
            <w:jc w:val="both"/>
            <w:rPr>
              <w:rFonts w:ascii="Arial" w:hAnsi="Arial"/>
            </w:rPr>
          </w:pPr>
          <w:hyperlink w:anchor="_bookmark34" w:history="1">
            <w:r w:rsidR="00E606C0">
              <w:rPr>
                <w:rFonts w:ascii="Arial" w:hAnsi="Arial"/>
                <w:color w:val="824A82"/>
              </w:rPr>
              <w:t xml:space="preserve">GEMİLERE </w:t>
            </w:r>
            <w:r w:rsidR="00E606C0">
              <w:rPr>
                <w:rFonts w:ascii="Arial" w:hAnsi="Arial"/>
                <w:color w:val="824A82"/>
                <w:spacing w:val="-4"/>
              </w:rPr>
              <w:t xml:space="preserve">TATLI </w:t>
            </w:r>
            <w:r w:rsidR="00E606C0">
              <w:rPr>
                <w:rFonts w:ascii="Arial" w:hAnsi="Arial"/>
                <w:color w:val="824A82"/>
              </w:rPr>
              <w:t>SU VERİLMESİ</w:t>
            </w:r>
          </w:hyperlink>
          <w:hyperlink w:anchor="_bookmark34" w:history="1">
            <w:r w:rsidR="00E606C0">
              <w:rPr>
                <w:rFonts w:ascii="Arial" w:hAnsi="Arial"/>
                <w:color w:val="824A82"/>
              </w:rPr>
              <w:t xml:space="preserve"> HİZMETİ</w:t>
            </w:r>
            <w:r w:rsidR="00E606C0">
              <w:rPr>
                <w:rFonts w:ascii="Arial" w:hAnsi="Arial"/>
                <w:color w:val="824A82"/>
                <w:spacing w:val="-30"/>
              </w:rPr>
              <w:t xml:space="preserve"> </w:t>
            </w:r>
            <w:r w:rsidR="00E606C0">
              <w:rPr>
                <w:rFonts w:ascii="Arial" w:hAnsi="Arial"/>
                <w:color w:val="824A82"/>
              </w:rPr>
              <w:t>TARİFESİ</w:t>
            </w:r>
            <w:r w:rsidR="00E606C0">
              <w:rPr>
                <w:rFonts w:ascii="Arial" w:hAnsi="Arial"/>
                <w:color w:val="824A82"/>
              </w:rPr>
              <w:tab/>
            </w:r>
            <w:r w:rsidR="00E606C0">
              <w:rPr>
                <w:rFonts w:ascii="Arial" w:hAnsi="Arial"/>
                <w:color w:val="824A82"/>
                <w:w w:val="95"/>
              </w:rPr>
              <w:t>27</w:t>
            </w:r>
          </w:hyperlink>
        </w:p>
        <w:p w:rsidR="0091371B" w:rsidRDefault="00D14EF0" w:rsidP="00DC086F">
          <w:pPr>
            <w:pStyle w:val="T2"/>
            <w:numPr>
              <w:ilvl w:val="2"/>
              <w:numId w:val="49"/>
            </w:numPr>
            <w:tabs>
              <w:tab w:val="left" w:pos="598"/>
              <w:tab w:val="left" w:pos="3245"/>
            </w:tabs>
            <w:spacing w:before="103" w:line="217" w:lineRule="exact"/>
            <w:ind w:left="597" w:hanging="486"/>
          </w:pPr>
          <w:hyperlink w:anchor="_bookmark35" w:history="1">
            <w:r w:rsidR="00E606C0">
              <w:rPr>
                <w:color w:val="221F1F"/>
              </w:rPr>
              <w:t>Hizmetin</w:t>
            </w:r>
            <w:r w:rsidR="00E606C0">
              <w:rPr>
                <w:color w:val="221F1F"/>
                <w:spacing w:val="39"/>
              </w:rPr>
              <w:t xml:space="preserve"> </w:t>
            </w:r>
            <w:r w:rsidR="00E606C0">
              <w:rPr>
                <w:color w:val="221F1F"/>
              </w:rPr>
              <w:t>kapsamı</w:t>
            </w:r>
            <w:r w:rsidR="00E606C0">
              <w:rPr>
                <w:color w:val="221F1F"/>
              </w:rPr>
              <w:tab/>
              <w:t>27</w:t>
            </w:r>
          </w:hyperlink>
        </w:p>
        <w:p w:rsidR="0091371B" w:rsidRDefault="00D14EF0" w:rsidP="00DC086F">
          <w:pPr>
            <w:pStyle w:val="T2"/>
            <w:numPr>
              <w:ilvl w:val="2"/>
              <w:numId w:val="49"/>
            </w:numPr>
            <w:tabs>
              <w:tab w:val="left" w:pos="598"/>
              <w:tab w:val="left" w:pos="3245"/>
            </w:tabs>
            <w:ind w:left="597" w:hanging="486"/>
          </w:pPr>
          <w:hyperlink w:anchor="_bookmark36" w:history="1">
            <w:r w:rsidR="00E606C0">
              <w:rPr>
                <w:color w:val="221F1F"/>
              </w:rPr>
              <w:t>Esas</w:t>
            </w:r>
            <w:r w:rsidR="00E606C0">
              <w:rPr>
                <w:color w:val="221F1F"/>
                <w:spacing w:val="23"/>
              </w:rPr>
              <w:t xml:space="preserve"> </w:t>
            </w:r>
            <w:r w:rsidR="00E606C0">
              <w:rPr>
                <w:color w:val="221F1F"/>
              </w:rPr>
              <w:t>Ücretler</w:t>
            </w:r>
            <w:r w:rsidR="00E606C0">
              <w:rPr>
                <w:color w:val="221F1F"/>
              </w:rPr>
              <w:tab/>
              <w:t>27</w:t>
            </w:r>
          </w:hyperlink>
        </w:p>
        <w:p w:rsidR="0091371B" w:rsidRDefault="00D14EF0" w:rsidP="00DC086F">
          <w:pPr>
            <w:pStyle w:val="T2"/>
            <w:numPr>
              <w:ilvl w:val="2"/>
              <w:numId w:val="49"/>
            </w:numPr>
            <w:tabs>
              <w:tab w:val="left" w:pos="596"/>
              <w:tab w:val="left" w:pos="3245"/>
            </w:tabs>
            <w:spacing w:line="217" w:lineRule="exact"/>
            <w:ind w:left="595" w:hanging="484"/>
          </w:pPr>
          <w:hyperlink w:anchor="_bookmark37" w:history="1">
            <w:r w:rsidR="00E606C0">
              <w:rPr>
                <w:color w:val="221F1F"/>
              </w:rPr>
              <w:t>Uygulama</w:t>
            </w:r>
            <w:r w:rsidR="00E606C0">
              <w:rPr>
                <w:color w:val="221F1F"/>
                <w:spacing w:val="39"/>
              </w:rPr>
              <w:t xml:space="preserve"> </w:t>
            </w:r>
            <w:r w:rsidR="00E606C0">
              <w:rPr>
                <w:color w:val="221F1F"/>
              </w:rPr>
              <w:t>Koşulları</w:t>
            </w:r>
            <w:r w:rsidR="00E606C0">
              <w:rPr>
                <w:color w:val="221F1F"/>
              </w:rPr>
              <w:tab/>
              <w:t>27</w:t>
            </w:r>
          </w:hyperlink>
        </w:p>
        <w:p w:rsidR="0091371B" w:rsidRDefault="00E606C0" w:rsidP="00DC086F">
          <w:pPr>
            <w:pStyle w:val="T2"/>
            <w:numPr>
              <w:ilvl w:val="1"/>
              <w:numId w:val="49"/>
            </w:numPr>
            <w:tabs>
              <w:tab w:val="left" w:pos="452"/>
              <w:tab w:val="left" w:pos="2080"/>
              <w:tab w:val="left" w:pos="2960"/>
              <w:tab w:val="left" w:pos="3216"/>
            </w:tabs>
            <w:spacing w:before="185" w:line="249" w:lineRule="auto"/>
            <w:ind w:left="112" w:right="48" w:firstLine="0"/>
            <w:jc w:val="both"/>
            <w:rPr>
              <w:rFonts w:ascii="Arial" w:hAnsi="Arial"/>
            </w:rPr>
          </w:pPr>
          <w:r>
            <w:rPr>
              <w:rFonts w:ascii="Arial" w:hAnsi="Arial"/>
              <w:color w:val="824A82"/>
            </w:rPr>
            <w:t>GEMİLERİN</w:t>
          </w:r>
          <w:r>
            <w:rPr>
              <w:rFonts w:ascii="Arial" w:hAnsi="Arial"/>
              <w:color w:val="824A82"/>
            </w:rPr>
            <w:tab/>
            <w:t>VE</w:t>
          </w:r>
          <w:r>
            <w:rPr>
              <w:rFonts w:ascii="Arial" w:hAnsi="Arial"/>
              <w:color w:val="824A82"/>
            </w:rPr>
            <w:tab/>
          </w:r>
          <w:r>
            <w:rPr>
              <w:rFonts w:ascii="Arial" w:hAnsi="Arial"/>
              <w:color w:val="824A82"/>
              <w:spacing w:val="-5"/>
            </w:rPr>
            <w:t xml:space="preserve">LASH </w:t>
          </w:r>
          <w:r>
            <w:rPr>
              <w:rFonts w:ascii="Arial" w:hAnsi="Arial"/>
              <w:color w:val="824A82"/>
              <w:w w:val="95"/>
            </w:rPr>
            <w:t xml:space="preserve">LAYTERLERİNİN ATIKLARININ ALINMASI </w:t>
          </w:r>
          <w:r>
            <w:rPr>
              <w:rFonts w:ascii="Arial" w:hAnsi="Arial"/>
              <w:color w:val="824A82"/>
            </w:rPr>
            <w:t>HİZMETİ</w:t>
          </w:r>
          <w:r>
            <w:rPr>
              <w:rFonts w:ascii="Arial" w:hAnsi="Arial"/>
              <w:color w:val="824A82"/>
              <w:spacing w:val="-30"/>
            </w:rPr>
            <w:t xml:space="preserve"> </w:t>
          </w:r>
          <w:r>
            <w:rPr>
              <w:rFonts w:ascii="Arial" w:hAnsi="Arial"/>
              <w:color w:val="824A82"/>
            </w:rPr>
            <w:t>TARİFESİ</w:t>
          </w:r>
          <w:r>
            <w:rPr>
              <w:rFonts w:ascii="Arial" w:hAnsi="Arial"/>
              <w:color w:val="824A82"/>
            </w:rPr>
            <w:tab/>
          </w:r>
          <w:r>
            <w:rPr>
              <w:rFonts w:ascii="Arial" w:hAnsi="Arial"/>
              <w:color w:val="824A82"/>
            </w:rPr>
            <w:tab/>
          </w:r>
          <w:r>
            <w:rPr>
              <w:rFonts w:ascii="Arial" w:hAnsi="Arial"/>
              <w:color w:val="824A82"/>
            </w:rPr>
            <w:tab/>
            <w:t>28</w:t>
          </w:r>
        </w:p>
        <w:p w:rsidR="0091371B" w:rsidRDefault="00D14EF0" w:rsidP="00DC086F">
          <w:pPr>
            <w:pStyle w:val="T2"/>
            <w:numPr>
              <w:ilvl w:val="2"/>
              <w:numId w:val="49"/>
            </w:numPr>
            <w:tabs>
              <w:tab w:val="left" w:pos="681"/>
              <w:tab w:val="left" w:pos="682"/>
              <w:tab w:val="left" w:pos="3223"/>
            </w:tabs>
            <w:spacing w:before="96" w:line="217" w:lineRule="exact"/>
            <w:ind w:hanging="570"/>
          </w:pPr>
          <w:hyperlink w:anchor="_bookmark38" w:history="1">
            <w:r w:rsidR="00E606C0">
              <w:rPr>
                <w:color w:val="221F1F"/>
                <w:spacing w:val="-3"/>
                <w:w w:val="105"/>
              </w:rPr>
              <w:t>Hizmetin</w:t>
            </w:r>
            <w:r w:rsidR="00E606C0">
              <w:rPr>
                <w:color w:val="221F1F"/>
                <w:spacing w:val="-13"/>
                <w:w w:val="105"/>
              </w:rPr>
              <w:t xml:space="preserve"> </w:t>
            </w:r>
            <w:r w:rsidR="00E606C0">
              <w:rPr>
                <w:color w:val="221F1F"/>
                <w:w w:val="105"/>
              </w:rPr>
              <w:t>Kapsamı</w:t>
            </w:r>
            <w:r w:rsidR="008F5A8C">
              <w:rPr>
                <w:color w:val="221F1F"/>
                <w:w w:val="105"/>
              </w:rPr>
              <w:t xml:space="preserve"> </w:t>
            </w:r>
            <w:r w:rsidR="00E606C0">
              <w:rPr>
                <w:color w:val="221F1F"/>
                <w:w w:val="105"/>
              </w:rPr>
              <w:t>ve</w:t>
            </w:r>
            <w:r w:rsidR="00E606C0">
              <w:rPr>
                <w:color w:val="221F1F"/>
                <w:spacing w:val="-25"/>
                <w:w w:val="105"/>
              </w:rPr>
              <w:t xml:space="preserve"> </w:t>
            </w:r>
            <w:r w:rsidR="00E606C0">
              <w:rPr>
                <w:color w:val="221F1F"/>
                <w:spacing w:val="-5"/>
                <w:w w:val="105"/>
              </w:rPr>
              <w:t>Tanımı</w:t>
            </w:r>
            <w:r w:rsidR="00E606C0">
              <w:rPr>
                <w:color w:val="221F1F"/>
                <w:spacing w:val="-5"/>
                <w:w w:val="105"/>
              </w:rPr>
              <w:tab/>
            </w:r>
            <w:r w:rsidR="00E606C0">
              <w:rPr>
                <w:color w:val="221F1F"/>
                <w:w w:val="105"/>
              </w:rPr>
              <w:t>28</w:t>
            </w:r>
          </w:hyperlink>
        </w:p>
        <w:p w:rsidR="0091371B" w:rsidRDefault="00D14EF0" w:rsidP="00DC086F">
          <w:pPr>
            <w:pStyle w:val="T2"/>
            <w:numPr>
              <w:ilvl w:val="2"/>
              <w:numId w:val="49"/>
            </w:numPr>
            <w:tabs>
              <w:tab w:val="left" w:pos="681"/>
              <w:tab w:val="left" w:pos="682"/>
              <w:tab w:val="left" w:pos="3230"/>
            </w:tabs>
            <w:spacing w:line="217" w:lineRule="exact"/>
            <w:ind w:hanging="570"/>
          </w:pPr>
          <w:hyperlink w:anchor="_bookmark39" w:history="1">
            <w:r w:rsidR="00E606C0">
              <w:rPr>
                <w:color w:val="221F1F"/>
                <w:w w:val="105"/>
              </w:rPr>
              <w:t>Esas</w:t>
            </w:r>
            <w:r w:rsidR="00E606C0">
              <w:rPr>
                <w:color w:val="221F1F"/>
                <w:spacing w:val="-16"/>
                <w:w w:val="105"/>
              </w:rPr>
              <w:t xml:space="preserve"> </w:t>
            </w:r>
            <w:r w:rsidR="00E606C0">
              <w:rPr>
                <w:color w:val="221F1F"/>
                <w:w w:val="105"/>
              </w:rPr>
              <w:t>Ücretler</w:t>
            </w:r>
            <w:r w:rsidR="00E606C0">
              <w:rPr>
                <w:color w:val="221F1F"/>
                <w:w w:val="105"/>
              </w:rPr>
              <w:tab/>
              <w:t>28</w:t>
            </w:r>
          </w:hyperlink>
        </w:p>
        <w:p w:rsidR="0091371B" w:rsidRDefault="00D14EF0" w:rsidP="00DC086F">
          <w:pPr>
            <w:pStyle w:val="T2"/>
            <w:numPr>
              <w:ilvl w:val="2"/>
              <w:numId w:val="49"/>
            </w:numPr>
            <w:tabs>
              <w:tab w:val="left" w:pos="681"/>
              <w:tab w:val="left" w:pos="682"/>
              <w:tab w:val="left" w:pos="3230"/>
            </w:tabs>
            <w:spacing w:before="11" w:line="240" w:lineRule="auto"/>
            <w:ind w:hanging="570"/>
          </w:pPr>
          <w:hyperlink w:anchor="_bookmark40" w:history="1">
            <w:r w:rsidR="00E606C0">
              <w:rPr>
                <w:color w:val="221F1F"/>
                <w:w w:val="105"/>
                <w:position w:val="1"/>
              </w:rPr>
              <w:t>Uygulama</w:t>
            </w:r>
            <w:r w:rsidR="00E606C0">
              <w:rPr>
                <w:color w:val="221F1F"/>
                <w:spacing w:val="-16"/>
                <w:w w:val="105"/>
                <w:position w:val="1"/>
              </w:rPr>
              <w:t xml:space="preserve"> </w:t>
            </w:r>
            <w:r w:rsidR="00E606C0">
              <w:rPr>
                <w:color w:val="221F1F"/>
                <w:w w:val="105"/>
                <w:position w:val="1"/>
              </w:rPr>
              <w:t>Koşulları</w:t>
            </w:r>
            <w:r w:rsidR="00E606C0">
              <w:rPr>
                <w:color w:val="221F1F"/>
                <w:w w:val="105"/>
                <w:position w:val="1"/>
              </w:rPr>
              <w:tab/>
            </w:r>
            <w:r w:rsidR="00E606C0">
              <w:rPr>
                <w:color w:val="221F1F"/>
                <w:w w:val="105"/>
              </w:rPr>
              <w:t>29</w:t>
            </w:r>
          </w:hyperlink>
        </w:p>
        <w:p w:rsidR="0091371B" w:rsidRDefault="00E606C0">
          <w:pPr>
            <w:pStyle w:val="T1"/>
            <w:spacing w:before="111" w:line="249" w:lineRule="auto"/>
            <w:ind w:right="741"/>
          </w:pPr>
          <w:r>
            <w:rPr>
              <w:b w:val="0"/>
            </w:rPr>
            <w:br w:type="column"/>
          </w:r>
          <w:r>
            <w:rPr>
              <w:color w:val="F4785D"/>
            </w:rPr>
            <w:t>EŞYA İLE İLGİLİ HİZMETLER</w:t>
          </w:r>
        </w:p>
        <w:p w:rsidR="0091371B" w:rsidRDefault="00D14EF0" w:rsidP="00DC086F">
          <w:pPr>
            <w:pStyle w:val="T2"/>
            <w:numPr>
              <w:ilvl w:val="1"/>
              <w:numId w:val="48"/>
            </w:numPr>
            <w:tabs>
              <w:tab w:val="left" w:pos="440"/>
            </w:tabs>
            <w:spacing w:before="92" w:line="240" w:lineRule="auto"/>
            <w:ind w:hanging="328"/>
            <w:rPr>
              <w:rFonts w:ascii="Arial" w:hAnsi="Arial"/>
            </w:rPr>
          </w:pPr>
          <w:hyperlink w:anchor="_bookmark41" w:history="1">
            <w:r w:rsidR="00E606C0">
              <w:rPr>
                <w:rFonts w:ascii="Arial" w:hAnsi="Arial"/>
                <w:color w:val="F4785D"/>
              </w:rPr>
              <w:t>YÜKLEME-BOŞALTMA-</w:t>
            </w:r>
          </w:hyperlink>
        </w:p>
        <w:p w:rsidR="0091371B" w:rsidRDefault="00D14EF0">
          <w:pPr>
            <w:pStyle w:val="T2"/>
            <w:tabs>
              <w:tab w:val="left" w:pos="1297"/>
              <w:tab w:val="left" w:pos="2015"/>
              <w:tab w:val="left" w:pos="2364"/>
            </w:tabs>
            <w:spacing w:before="6" w:line="249" w:lineRule="auto"/>
            <w:ind w:left="112" w:right="433" w:firstLine="0"/>
            <w:rPr>
              <w:rFonts w:ascii="Arial" w:hAnsi="Arial"/>
            </w:rPr>
          </w:pPr>
          <w:hyperlink w:anchor="_bookmark41" w:history="1">
            <w:r w:rsidR="00E606C0">
              <w:rPr>
                <w:rFonts w:ascii="Arial" w:hAnsi="Arial"/>
                <w:color w:val="F4785D"/>
              </w:rPr>
              <w:t>ŞİFTİNG</w:t>
            </w:r>
            <w:r w:rsidR="00E606C0">
              <w:rPr>
                <w:rFonts w:ascii="Arial" w:hAnsi="Arial"/>
                <w:color w:val="F4785D"/>
              </w:rPr>
              <w:tab/>
              <w:t>VE</w:t>
            </w:r>
            <w:r w:rsidR="00E606C0">
              <w:rPr>
                <w:rFonts w:ascii="Arial" w:hAnsi="Arial"/>
                <w:color w:val="F4785D"/>
              </w:rPr>
              <w:tab/>
            </w:r>
            <w:r w:rsidR="00E606C0">
              <w:rPr>
                <w:rFonts w:ascii="Arial" w:hAnsi="Arial"/>
                <w:color w:val="F4785D"/>
                <w:spacing w:val="-5"/>
              </w:rPr>
              <w:t>LİMBO</w:t>
            </w:r>
          </w:hyperlink>
          <w:r w:rsidR="00E606C0">
            <w:rPr>
              <w:rFonts w:ascii="Arial" w:hAnsi="Arial"/>
              <w:color w:val="F4785D"/>
              <w:spacing w:val="-5"/>
            </w:rPr>
            <w:t xml:space="preserve"> </w:t>
          </w:r>
          <w:hyperlink w:anchor="_bookmark41" w:history="1">
            <w:r w:rsidR="00E606C0">
              <w:rPr>
                <w:rFonts w:ascii="Arial" w:hAnsi="Arial"/>
                <w:color w:val="F4785D"/>
                <w:w w:val="95"/>
              </w:rPr>
              <w:t>HİZMETLERİ</w:t>
            </w:r>
            <w:r w:rsidR="00E606C0">
              <w:rPr>
                <w:rFonts w:ascii="Arial" w:hAnsi="Arial"/>
                <w:color w:val="F4785D"/>
                <w:spacing w:val="-12"/>
                <w:w w:val="95"/>
              </w:rPr>
              <w:t xml:space="preserve"> </w:t>
            </w:r>
            <w:r w:rsidR="00E606C0">
              <w:rPr>
                <w:rFonts w:ascii="Arial" w:hAnsi="Arial"/>
                <w:color w:val="F4785D"/>
                <w:w w:val="95"/>
              </w:rPr>
              <w:t>TARİFESİ</w:t>
            </w:r>
            <w:r w:rsidR="00E606C0">
              <w:rPr>
                <w:rFonts w:ascii="Arial" w:hAnsi="Arial"/>
                <w:color w:val="F4785D"/>
                <w:w w:val="95"/>
              </w:rPr>
              <w:tab/>
            </w:r>
            <w:r w:rsidR="00E606C0">
              <w:rPr>
                <w:rFonts w:ascii="Arial" w:hAnsi="Arial"/>
                <w:color w:val="F4785D"/>
                <w:w w:val="95"/>
              </w:rPr>
              <w:tab/>
            </w:r>
            <w:r w:rsidR="00E606C0">
              <w:rPr>
                <w:rFonts w:ascii="Arial" w:hAnsi="Arial"/>
                <w:color w:val="F4785D"/>
              </w:rPr>
              <w:t>32</w:t>
            </w:r>
          </w:hyperlink>
        </w:p>
        <w:p w:rsidR="0091371B" w:rsidRDefault="00D14EF0" w:rsidP="00DC086F">
          <w:pPr>
            <w:pStyle w:val="T2"/>
            <w:numPr>
              <w:ilvl w:val="2"/>
              <w:numId w:val="48"/>
            </w:numPr>
            <w:tabs>
              <w:tab w:val="left" w:pos="679"/>
              <w:tab w:val="left" w:pos="680"/>
              <w:tab w:val="left" w:pos="2369"/>
            </w:tabs>
            <w:spacing w:before="106" w:line="240" w:lineRule="auto"/>
            <w:ind w:hanging="568"/>
          </w:pPr>
          <w:hyperlink w:anchor="_bookmark43" w:history="1">
            <w:r w:rsidR="00E606C0">
              <w:rPr>
                <w:color w:val="221F1F"/>
                <w:w w:val="105"/>
              </w:rPr>
              <w:t>Tarifenin</w:t>
            </w:r>
            <w:r w:rsidR="00E606C0">
              <w:rPr>
                <w:color w:val="221F1F"/>
                <w:spacing w:val="-27"/>
                <w:w w:val="105"/>
              </w:rPr>
              <w:t xml:space="preserve"> </w:t>
            </w:r>
            <w:r w:rsidR="00E606C0">
              <w:rPr>
                <w:color w:val="221F1F"/>
                <w:w w:val="105"/>
              </w:rPr>
              <w:t>Kapsamı</w:t>
            </w:r>
            <w:r w:rsidR="00E606C0">
              <w:rPr>
                <w:color w:val="221F1F"/>
                <w:w w:val="105"/>
              </w:rPr>
              <w:tab/>
              <w:t>32</w:t>
            </w:r>
          </w:hyperlink>
        </w:p>
        <w:p w:rsidR="0091371B" w:rsidRDefault="00D14EF0" w:rsidP="00DC086F">
          <w:pPr>
            <w:pStyle w:val="T2"/>
            <w:numPr>
              <w:ilvl w:val="2"/>
              <w:numId w:val="47"/>
            </w:numPr>
            <w:tabs>
              <w:tab w:val="left" w:pos="679"/>
              <w:tab w:val="left" w:pos="680"/>
              <w:tab w:val="left" w:pos="2369"/>
            </w:tabs>
            <w:spacing w:before="855" w:line="217" w:lineRule="exact"/>
            <w:ind w:hanging="568"/>
          </w:pPr>
          <w:hyperlink w:anchor="_bookmark44" w:history="1">
            <w:r w:rsidR="00E606C0">
              <w:rPr>
                <w:color w:val="221F1F"/>
                <w:w w:val="105"/>
              </w:rPr>
              <w:t>İndirimli</w:t>
            </w:r>
            <w:r w:rsidR="00E606C0">
              <w:rPr>
                <w:color w:val="221F1F"/>
                <w:spacing w:val="-17"/>
                <w:w w:val="105"/>
              </w:rPr>
              <w:t xml:space="preserve"> </w:t>
            </w:r>
            <w:r w:rsidR="00E606C0">
              <w:rPr>
                <w:color w:val="221F1F"/>
                <w:w w:val="105"/>
              </w:rPr>
              <w:t>Ücretler</w:t>
            </w:r>
            <w:r w:rsidR="00E606C0">
              <w:rPr>
                <w:color w:val="221F1F"/>
                <w:w w:val="105"/>
              </w:rPr>
              <w:tab/>
              <w:t>39</w:t>
            </w:r>
          </w:hyperlink>
        </w:p>
        <w:p w:rsidR="0091371B" w:rsidRDefault="00D14EF0" w:rsidP="00DC086F">
          <w:pPr>
            <w:pStyle w:val="T2"/>
            <w:numPr>
              <w:ilvl w:val="2"/>
              <w:numId w:val="47"/>
            </w:numPr>
            <w:tabs>
              <w:tab w:val="left" w:pos="679"/>
              <w:tab w:val="left" w:pos="680"/>
              <w:tab w:val="left" w:pos="2369"/>
            </w:tabs>
            <w:spacing w:line="217" w:lineRule="exact"/>
            <w:ind w:hanging="568"/>
          </w:pPr>
          <w:hyperlink w:anchor="_bookmark45" w:history="1">
            <w:r w:rsidR="00E606C0">
              <w:rPr>
                <w:color w:val="221F1F"/>
                <w:w w:val="105"/>
              </w:rPr>
              <w:t>Muafiyet</w:t>
            </w:r>
            <w:r w:rsidR="00E606C0">
              <w:rPr>
                <w:color w:val="221F1F"/>
                <w:w w:val="105"/>
              </w:rPr>
              <w:tab/>
              <w:t>39</w:t>
            </w:r>
          </w:hyperlink>
        </w:p>
        <w:p w:rsidR="0091371B" w:rsidRDefault="00E606C0">
          <w:pPr>
            <w:pStyle w:val="T6"/>
          </w:pPr>
          <w:r>
            <w:rPr>
              <w:color w:val="F4785D"/>
              <w:w w:val="105"/>
            </w:rPr>
            <w:t>Tablolar</w:t>
          </w:r>
        </w:p>
        <w:p w:rsidR="0091371B" w:rsidRDefault="00D14EF0" w:rsidP="00DC086F">
          <w:pPr>
            <w:pStyle w:val="T2"/>
            <w:numPr>
              <w:ilvl w:val="1"/>
              <w:numId w:val="48"/>
            </w:numPr>
            <w:tabs>
              <w:tab w:val="left" w:pos="437"/>
              <w:tab w:val="left" w:pos="1545"/>
              <w:tab w:val="left" w:pos="2357"/>
            </w:tabs>
            <w:spacing w:before="124" w:line="247" w:lineRule="auto"/>
            <w:ind w:left="112" w:right="429" w:firstLine="0"/>
            <w:rPr>
              <w:rFonts w:ascii="Arial" w:hAnsi="Arial"/>
            </w:rPr>
          </w:pPr>
          <w:hyperlink w:anchor="_bookmark42" w:history="1">
            <w:r w:rsidR="00E606C0">
              <w:rPr>
                <w:rFonts w:ascii="Arial" w:hAnsi="Arial"/>
                <w:color w:val="F4785D"/>
                <w:spacing w:val="-4"/>
              </w:rPr>
              <w:t>TERMİNAL</w:t>
            </w:r>
            <w:r w:rsidR="00E606C0">
              <w:rPr>
                <w:rFonts w:ascii="Arial" w:hAnsi="Arial"/>
                <w:color w:val="F4785D"/>
                <w:spacing w:val="-4"/>
              </w:rPr>
              <w:tab/>
            </w:r>
            <w:r w:rsidR="00E606C0">
              <w:rPr>
                <w:rFonts w:ascii="Arial" w:hAnsi="Arial"/>
                <w:color w:val="F4785D"/>
                <w:spacing w:val="-7"/>
              </w:rPr>
              <w:t>HİZMETLERİ</w:t>
            </w:r>
          </w:hyperlink>
          <w:hyperlink w:anchor="_bookmark42" w:history="1">
            <w:r w:rsidR="00E606C0">
              <w:rPr>
                <w:rFonts w:ascii="Arial" w:hAnsi="Arial"/>
                <w:color w:val="F4785D"/>
                <w:spacing w:val="-7"/>
              </w:rPr>
              <w:t xml:space="preserve"> </w:t>
            </w:r>
            <w:r w:rsidR="00E606C0">
              <w:rPr>
                <w:rFonts w:ascii="Arial" w:hAnsi="Arial"/>
                <w:color w:val="F4785D"/>
                <w:spacing w:val="-4"/>
              </w:rPr>
              <w:t>TARİFESİ</w:t>
            </w:r>
            <w:r w:rsidR="00E606C0">
              <w:rPr>
                <w:rFonts w:ascii="Arial" w:hAnsi="Arial"/>
                <w:color w:val="F4785D"/>
                <w:spacing w:val="-4"/>
              </w:rPr>
              <w:tab/>
            </w:r>
            <w:r w:rsidR="00E606C0">
              <w:rPr>
                <w:rFonts w:ascii="Arial" w:hAnsi="Arial"/>
                <w:color w:val="F4785D"/>
                <w:spacing w:val="-4"/>
              </w:rPr>
              <w:tab/>
            </w:r>
            <w:r w:rsidR="00E606C0">
              <w:rPr>
                <w:rFonts w:ascii="Arial" w:hAnsi="Arial"/>
                <w:color w:val="F4785D"/>
              </w:rPr>
              <w:t>42</w:t>
            </w:r>
          </w:hyperlink>
        </w:p>
      </w:sdtContent>
    </w:sdt>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E606C0" w:rsidP="00DC086F">
      <w:pPr>
        <w:pStyle w:val="ListeParagraf"/>
        <w:numPr>
          <w:ilvl w:val="1"/>
          <w:numId w:val="48"/>
        </w:numPr>
        <w:tabs>
          <w:tab w:val="left" w:pos="447"/>
          <w:tab w:val="left" w:pos="1550"/>
          <w:tab w:val="left" w:pos="2354"/>
        </w:tabs>
        <w:spacing w:before="131" w:line="247" w:lineRule="auto"/>
        <w:ind w:left="112" w:right="450" w:firstLine="0"/>
        <w:rPr>
          <w:sz w:val="18"/>
        </w:rPr>
      </w:pPr>
      <w:r>
        <w:rPr>
          <w:color w:val="F4785D"/>
          <w:spacing w:val="-6"/>
          <w:sz w:val="18"/>
        </w:rPr>
        <w:t>ARDİYE</w:t>
      </w:r>
      <w:r>
        <w:rPr>
          <w:color w:val="F4785D"/>
          <w:spacing w:val="-6"/>
          <w:sz w:val="18"/>
        </w:rPr>
        <w:tab/>
      </w:r>
      <w:r>
        <w:rPr>
          <w:color w:val="F4785D"/>
          <w:spacing w:val="-9"/>
          <w:sz w:val="18"/>
        </w:rPr>
        <w:t xml:space="preserve">HİZMETLERİ </w:t>
      </w:r>
      <w:r>
        <w:rPr>
          <w:color w:val="F4785D"/>
          <w:spacing w:val="-7"/>
          <w:sz w:val="18"/>
        </w:rPr>
        <w:t>TARİFESİ</w:t>
      </w:r>
      <w:r>
        <w:rPr>
          <w:color w:val="F4785D"/>
          <w:spacing w:val="-7"/>
          <w:sz w:val="18"/>
        </w:rPr>
        <w:tab/>
      </w:r>
      <w:r>
        <w:rPr>
          <w:color w:val="F4785D"/>
          <w:spacing w:val="-7"/>
          <w:sz w:val="18"/>
        </w:rPr>
        <w:tab/>
        <w:t>47</w:t>
      </w:r>
    </w:p>
    <w:p w:rsidR="0091371B" w:rsidRDefault="00821CED" w:rsidP="00DC086F">
      <w:pPr>
        <w:pStyle w:val="ListeParagraf"/>
        <w:numPr>
          <w:ilvl w:val="2"/>
          <w:numId w:val="48"/>
        </w:numPr>
        <w:tabs>
          <w:tab w:val="left" w:pos="679"/>
          <w:tab w:val="left" w:pos="680"/>
          <w:tab w:val="left" w:pos="2369"/>
        </w:tabs>
        <w:spacing w:before="108"/>
        <w:ind w:hanging="568"/>
        <w:rPr>
          <w:rFonts w:ascii="Tahoma" w:hAnsi="Tahoma"/>
          <w:sz w:val="18"/>
        </w:rPr>
      </w:pPr>
      <w:r>
        <w:rPr>
          <w:noProof/>
          <w:lang w:eastAsia="tr-TR"/>
        </w:rPr>
        <mc:AlternateContent>
          <mc:Choice Requires="wps">
            <w:drawing>
              <wp:anchor distT="0" distB="0" distL="114300" distR="114300" simplePos="0" relativeHeight="15735296" behindDoc="0" locked="0" layoutInCell="1" allowOverlap="1">
                <wp:simplePos x="0" y="0"/>
                <wp:positionH relativeFrom="page">
                  <wp:posOffset>5124450</wp:posOffset>
                </wp:positionH>
                <wp:positionV relativeFrom="paragraph">
                  <wp:posOffset>187325</wp:posOffset>
                </wp:positionV>
                <wp:extent cx="1828800" cy="816610"/>
                <wp:effectExtent l="0" t="0" r="0" b="2540"/>
                <wp:wrapNone/>
                <wp:docPr id="32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816610"/>
                        </a:xfrm>
                        <a:prstGeom prst="rect">
                          <a:avLst/>
                        </a:prstGeom>
                        <a:noFill/>
                        <a:ln>
                          <a:noFill/>
                        </a:ln>
                        <a:extLst/>
                      </wps:spPr>
                      <wps:txbx>
                        <w:txbxContent>
                          <w:tbl>
                            <w:tblPr>
                              <w:tblStyle w:val="TableNormal"/>
                              <w:tblW w:w="3790" w:type="dxa"/>
                              <w:tblInd w:w="7" w:type="dxa"/>
                              <w:tblLayout w:type="fixed"/>
                              <w:tblLook w:val="01E0" w:firstRow="1" w:lastRow="1" w:firstColumn="1" w:lastColumn="1" w:noHBand="0" w:noVBand="0"/>
                            </w:tblPr>
                            <w:tblGrid>
                              <w:gridCol w:w="735"/>
                              <w:gridCol w:w="1693"/>
                              <w:gridCol w:w="454"/>
                              <w:gridCol w:w="454"/>
                              <w:gridCol w:w="454"/>
                            </w:tblGrid>
                            <w:tr w:rsidR="005723BD" w:rsidTr="00E524EB">
                              <w:trPr>
                                <w:trHeight w:val="215"/>
                              </w:trPr>
                              <w:tc>
                                <w:tcPr>
                                  <w:tcW w:w="735" w:type="dxa"/>
                                  <w:shd w:val="clear" w:color="auto" w:fill="E3E7EC"/>
                                </w:tcPr>
                                <w:p w:rsidR="005723BD" w:rsidRDefault="005723BD">
                                  <w:pPr>
                                    <w:pStyle w:val="TableParagraph"/>
                                    <w:spacing w:line="195" w:lineRule="exact"/>
                                    <w:ind w:right="73"/>
                                    <w:jc w:val="right"/>
                                    <w:rPr>
                                      <w:rFonts w:ascii="Tahoma"/>
                                      <w:sz w:val="18"/>
                                    </w:rPr>
                                  </w:pPr>
                                  <w:r>
                                    <w:rPr>
                                      <w:rFonts w:ascii="Tahoma"/>
                                      <w:color w:val="221F1F"/>
                                      <w:w w:val="95"/>
                                      <w:sz w:val="18"/>
                                    </w:rPr>
                                    <w:t>3.3.2.</w:t>
                                  </w:r>
                                </w:p>
                              </w:tc>
                              <w:tc>
                                <w:tcPr>
                                  <w:tcW w:w="1693" w:type="dxa"/>
                                  <w:shd w:val="clear" w:color="auto" w:fill="E3E7EC"/>
                                </w:tcPr>
                                <w:p w:rsidR="005723BD" w:rsidRDefault="005723BD">
                                  <w:pPr>
                                    <w:pStyle w:val="TableParagraph"/>
                                    <w:spacing w:line="195" w:lineRule="exact"/>
                                    <w:ind w:left="74"/>
                                    <w:rPr>
                                      <w:rFonts w:ascii="Tahoma" w:hAnsi="Tahoma"/>
                                      <w:sz w:val="18"/>
                                    </w:rPr>
                                  </w:pPr>
                                  <w:r>
                                    <w:rPr>
                                      <w:rFonts w:ascii="Tahoma" w:hAnsi="Tahoma"/>
                                      <w:color w:val="221F1F"/>
                                      <w:w w:val="105"/>
                                      <w:sz w:val="18"/>
                                    </w:rPr>
                                    <w:t>Hizmetin Tanımı</w:t>
                                  </w:r>
                                </w:p>
                              </w:tc>
                              <w:tc>
                                <w:tcPr>
                                  <w:tcW w:w="454" w:type="dxa"/>
                                  <w:shd w:val="clear" w:color="auto" w:fill="E3E7EC"/>
                                </w:tcPr>
                                <w:p w:rsidR="005723BD" w:rsidRDefault="005723BD">
                                  <w:pPr>
                                    <w:pStyle w:val="TableParagraph"/>
                                    <w:spacing w:line="195" w:lineRule="exact"/>
                                    <w:ind w:left="45"/>
                                    <w:rPr>
                                      <w:rFonts w:ascii="Tahoma"/>
                                      <w:color w:val="221F1F"/>
                                      <w:sz w:val="18"/>
                                    </w:rPr>
                                  </w:pPr>
                                </w:p>
                              </w:tc>
                              <w:tc>
                                <w:tcPr>
                                  <w:tcW w:w="454" w:type="dxa"/>
                                  <w:shd w:val="clear" w:color="auto" w:fill="E3E7EC"/>
                                </w:tcPr>
                                <w:p w:rsidR="005723BD" w:rsidRDefault="005723BD">
                                  <w:pPr>
                                    <w:pStyle w:val="TableParagraph"/>
                                    <w:spacing w:line="195" w:lineRule="exact"/>
                                    <w:ind w:left="45"/>
                                    <w:rPr>
                                      <w:rFonts w:ascii="Tahoma"/>
                                      <w:color w:val="221F1F"/>
                                      <w:sz w:val="18"/>
                                    </w:rPr>
                                  </w:pPr>
                                </w:p>
                              </w:tc>
                              <w:tc>
                                <w:tcPr>
                                  <w:tcW w:w="454" w:type="dxa"/>
                                  <w:shd w:val="clear" w:color="auto" w:fill="E3E7EC"/>
                                </w:tcPr>
                                <w:p w:rsidR="005723BD" w:rsidRDefault="005723BD">
                                  <w:pPr>
                                    <w:pStyle w:val="TableParagraph"/>
                                    <w:spacing w:line="195" w:lineRule="exact"/>
                                    <w:ind w:left="45"/>
                                    <w:rPr>
                                      <w:rFonts w:ascii="Tahoma"/>
                                      <w:sz w:val="18"/>
                                    </w:rPr>
                                  </w:pPr>
                                  <w:r>
                                    <w:rPr>
                                      <w:rFonts w:ascii="Tahoma"/>
                                      <w:color w:val="221F1F"/>
                                      <w:sz w:val="18"/>
                                    </w:rPr>
                                    <w:t>47</w:t>
                                  </w:r>
                                </w:p>
                              </w:tc>
                            </w:tr>
                            <w:tr w:rsidR="005723BD" w:rsidTr="00E524EB">
                              <w:trPr>
                                <w:trHeight w:val="213"/>
                              </w:trPr>
                              <w:tc>
                                <w:tcPr>
                                  <w:tcW w:w="735" w:type="dxa"/>
                                  <w:shd w:val="clear" w:color="auto" w:fill="E3E7EC"/>
                                </w:tcPr>
                                <w:p w:rsidR="005723BD" w:rsidRDefault="005723BD">
                                  <w:pPr>
                                    <w:pStyle w:val="TableParagraph"/>
                                    <w:spacing w:line="194" w:lineRule="exact"/>
                                    <w:ind w:right="73"/>
                                    <w:jc w:val="right"/>
                                    <w:rPr>
                                      <w:rFonts w:ascii="Tahoma"/>
                                      <w:sz w:val="18"/>
                                    </w:rPr>
                                  </w:pPr>
                                  <w:r>
                                    <w:rPr>
                                      <w:rFonts w:ascii="Tahoma"/>
                                      <w:color w:val="221F1F"/>
                                      <w:w w:val="95"/>
                                      <w:sz w:val="18"/>
                                    </w:rPr>
                                    <w:t>3.3.3.</w:t>
                                  </w:r>
                                </w:p>
                              </w:tc>
                              <w:tc>
                                <w:tcPr>
                                  <w:tcW w:w="1693" w:type="dxa"/>
                                  <w:shd w:val="clear" w:color="auto" w:fill="E3E7EC"/>
                                </w:tcPr>
                                <w:p w:rsidR="005723BD" w:rsidRDefault="005723BD">
                                  <w:pPr>
                                    <w:pStyle w:val="TableParagraph"/>
                                    <w:spacing w:line="194" w:lineRule="exact"/>
                                    <w:ind w:left="74"/>
                                    <w:rPr>
                                      <w:rFonts w:ascii="Tahoma" w:hAnsi="Tahoma"/>
                                      <w:sz w:val="18"/>
                                    </w:rPr>
                                  </w:pPr>
                                  <w:r>
                                    <w:rPr>
                                      <w:rFonts w:ascii="Tahoma" w:hAnsi="Tahoma"/>
                                      <w:color w:val="221F1F"/>
                                      <w:w w:val="105"/>
                                      <w:sz w:val="18"/>
                                    </w:rPr>
                                    <w:t>Esas Ücretler</w:t>
                                  </w:r>
                                </w:p>
                              </w:tc>
                              <w:tc>
                                <w:tcPr>
                                  <w:tcW w:w="454" w:type="dxa"/>
                                  <w:shd w:val="clear" w:color="auto" w:fill="E3E7EC"/>
                                </w:tcPr>
                                <w:p w:rsidR="005723BD" w:rsidRDefault="005723BD">
                                  <w:pPr>
                                    <w:pStyle w:val="TableParagraph"/>
                                    <w:spacing w:line="194" w:lineRule="exact"/>
                                    <w:ind w:left="45"/>
                                    <w:rPr>
                                      <w:rFonts w:ascii="Tahoma"/>
                                      <w:color w:val="221F1F"/>
                                      <w:sz w:val="18"/>
                                    </w:rPr>
                                  </w:pPr>
                                </w:p>
                              </w:tc>
                              <w:tc>
                                <w:tcPr>
                                  <w:tcW w:w="454" w:type="dxa"/>
                                  <w:shd w:val="clear" w:color="auto" w:fill="E3E7EC"/>
                                </w:tcPr>
                                <w:p w:rsidR="005723BD" w:rsidRDefault="005723BD">
                                  <w:pPr>
                                    <w:pStyle w:val="TableParagraph"/>
                                    <w:spacing w:line="194" w:lineRule="exact"/>
                                    <w:ind w:left="45"/>
                                    <w:rPr>
                                      <w:rFonts w:ascii="Tahoma"/>
                                      <w:color w:val="221F1F"/>
                                      <w:sz w:val="18"/>
                                    </w:rPr>
                                  </w:pPr>
                                </w:p>
                              </w:tc>
                              <w:tc>
                                <w:tcPr>
                                  <w:tcW w:w="454" w:type="dxa"/>
                                  <w:shd w:val="clear" w:color="auto" w:fill="E3E7EC"/>
                                </w:tcPr>
                                <w:p w:rsidR="005723BD" w:rsidRDefault="005723BD">
                                  <w:pPr>
                                    <w:pStyle w:val="TableParagraph"/>
                                    <w:spacing w:line="194" w:lineRule="exact"/>
                                    <w:ind w:left="45"/>
                                    <w:rPr>
                                      <w:rFonts w:ascii="Tahoma"/>
                                      <w:sz w:val="18"/>
                                    </w:rPr>
                                  </w:pPr>
                                  <w:r>
                                    <w:rPr>
                                      <w:rFonts w:ascii="Tahoma"/>
                                      <w:color w:val="221F1F"/>
                                      <w:sz w:val="18"/>
                                    </w:rPr>
                                    <w:t>47</w:t>
                                  </w:r>
                                </w:p>
                              </w:tc>
                            </w:tr>
                            <w:tr w:rsidR="005723BD" w:rsidTr="00E524EB">
                              <w:trPr>
                                <w:trHeight w:val="214"/>
                              </w:trPr>
                              <w:tc>
                                <w:tcPr>
                                  <w:tcW w:w="735" w:type="dxa"/>
                                  <w:shd w:val="clear" w:color="auto" w:fill="E3E7EC"/>
                                </w:tcPr>
                                <w:p w:rsidR="005723BD" w:rsidRDefault="005723BD">
                                  <w:pPr>
                                    <w:pStyle w:val="TableParagraph"/>
                                    <w:spacing w:line="195" w:lineRule="exact"/>
                                    <w:ind w:right="73"/>
                                    <w:jc w:val="right"/>
                                    <w:rPr>
                                      <w:rFonts w:ascii="Tahoma"/>
                                      <w:sz w:val="18"/>
                                    </w:rPr>
                                  </w:pPr>
                                  <w:r>
                                    <w:rPr>
                                      <w:rFonts w:ascii="Tahoma"/>
                                      <w:color w:val="221F1F"/>
                                      <w:w w:val="95"/>
                                      <w:sz w:val="18"/>
                                    </w:rPr>
                                    <w:t>3.3.4.</w:t>
                                  </w:r>
                                </w:p>
                              </w:tc>
                              <w:tc>
                                <w:tcPr>
                                  <w:tcW w:w="1693" w:type="dxa"/>
                                  <w:shd w:val="clear" w:color="auto" w:fill="E3E7EC"/>
                                </w:tcPr>
                                <w:p w:rsidR="005723BD" w:rsidRDefault="005723BD">
                                  <w:pPr>
                                    <w:pStyle w:val="TableParagraph"/>
                                    <w:spacing w:line="195" w:lineRule="exact"/>
                                    <w:ind w:left="74"/>
                                    <w:rPr>
                                      <w:rFonts w:ascii="Tahoma" w:hAnsi="Tahoma"/>
                                      <w:sz w:val="18"/>
                                    </w:rPr>
                                  </w:pPr>
                                  <w:r>
                                    <w:rPr>
                                      <w:rFonts w:ascii="Tahoma" w:hAnsi="Tahoma"/>
                                      <w:color w:val="221F1F"/>
                                      <w:w w:val="105"/>
                                      <w:sz w:val="18"/>
                                    </w:rPr>
                                    <w:t>Uygulama Koşulları</w:t>
                                  </w:r>
                                </w:p>
                              </w:tc>
                              <w:tc>
                                <w:tcPr>
                                  <w:tcW w:w="454" w:type="dxa"/>
                                  <w:shd w:val="clear" w:color="auto" w:fill="E3E7EC"/>
                                </w:tcPr>
                                <w:p w:rsidR="005723BD" w:rsidRDefault="005723BD">
                                  <w:pPr>
                                    <w:pStyle w:val="TableParagraph"/>
                                    <w:spacing w:line="195" w:lineRule="exact"/>
                                    <w:ind w:left="45"/>
                                    <w:rPr>
                                      <w:rFonts w:ascii="Tahoma"/>
                                      <w:color w:val="221F1F"/>
                                      <w:sz w:val="18"/>
                                    </w:rPr>
                                  </w:pPr>
                                </w:p>
                              </w:tc>
                              <w:tc>
                                <w:tcPr>
                                  <w:tcW w:w="454" w:type="dxa"/>
                                  <w:shd w:val="clear" w:color="auto" w:fill="E3E7EC"/>
                                </w:tcPr>
                                <w:p w:rsidR="005723BD" w:rsidRDefault="005723BD">
                                  <w:pPr>
                                    <w:pStyle w:val="TableParagraph"/>
                                    <w:spacing w:line="195" w:lineRule="exact"/>
                                    <w:ind w:left="45"/>
                                    <w:rPr>
                                      <w:rFonts w:ascii="Tahoma"/>
                                      <w:color w:val="221F1F"/>
                                      <w:sz w:val="18"/>
                                    </w:rPr>
                                  </w:pPr>
                                </w:p>
                              </w:tc>
                              <w:tc>
                                <w:tcPr>
                                  <w:tcW w:w="454" w:type="dxa"/>
                                  <w:shd w:val="clear" w:color="auto" w:fill="E3E7EC"/>
                                </w:tcPr>
                                <w:p w:rsidR="005723BD" w:rsidRDefault="005723BD">
                                  <w:pPr>
                                    <w:pStyle w:val="TableParagraph"/>
                                    <w:spacing w:line="195" w:lineRule="exact"/>
                                    <w:ind w:left="45"/>
                                    <w:rPr>
                                      <w:rFonts w:ascii="Tahoma"/>
                                      <w:sz w:val="18"/>
                                    </w:rPr>
                                  </w:pPr>
                                  <w:r>
                                    <w:rPr>
                                      <w:rFonts w:ascii="Tahoma"/>
                                      <w:color w:val="221F1F"/>
                                      <w:sz w:val="18"/>
                                    </w:rPr>
                                    <w:t>47</w:t>
                                  </w:r>
                                </w:p>
                              </w:tc>
                            </w:tr>
                            <w:tr w:rsidR="005723BD" w:rsidTr="00E524EB">
                              <w:trPr>
                                <w:trHeight w:val="215"/>
                              </w:trPr>
                              <w:tc>
                                <w:tcPr>
                                  <w:tcW w:w="735" w:type="dxa"/>
                                  <w:shd w:val="clear" w:color="auto" w:fill="E3E7EC"/>
                                </w:tcPr>
                                <w:p w:rsidR="005723BD" w:rsidRDefault="005723BD">
                                  <w:pPr>
                                    <w:pStyle w:val="TableParagraph"/>
                                    <w:spacing w:line="196" w:lineRule="exact"/>
                                    <w:ind w:right="73"/>
                                    <w:jc w:val="right"/>
                                    <w:rPr>
                                      <w:rFonts w:ascii="Tahoma"/>
                                      <w:sz w:val="18"/>
                                    </w:rPr>
                                  </w:pPr>
                                  <w:r>
                                    <w:rPr>
                                      <w:rFonts w:ascii="Tahoma"/>
                                      <w:color w:val="221F1F"/>
                                      <w:w w:val="95"/>
                                      <w:sz w:val="18"/>
                                    </w:rPr>
                                    <w:t>3.3.5.</w:t>
                                  </w:r>
                                </w:p>
                              </w:tc>
                              <w:tc>
                                <w:tcPr>
                                  <w:tcW w:w="1693" w:type="dxa"/>
                                  <w:shd w:val="clear" w:color="auto" w:fill="E3E7EC"/>
                                </w:tcPr>
                                <w:p w:rsidR="005723BD" w:rsidRDefault="005723BD">
                                  <w:pPr>
                                    <w:pStyle w:val="TableParagraph"/>
                                    <w:spacing w:line="196" w:lineRule="exact"/>
                                    <w:ind w:left="74"/>
                                    <w:rPr>
                                      <w:rFonts w:ascii="Tahoma"/>
                                      <w:sz w:val="18"/>
                                    </w:rPr>
                                  </w:pPr>
                                  <w:r>
                                    <w:rPr>
                                      <w:rFonts w:ascii="Tahoma"/>
                                      <w:color w:val="221F1F"/>
                                      <w:w w:val="105"/>
                                      <w:sz w:val="18"/>
                                    </w:rPr>
                                    <w:t>Muafiyet</w:t>
                                  </w:r>
                                </w:p>
                              </w:tc>
                              <w:tc>
                                <w:tcPr>
                                  <w:tcW w:w="454" w:type="dxa"/>
                                  <w:shd w:val="clear" w:color="auto" w:fill="E3E7EC"/>
                                </w:tcPr>
                                <w:p w:rsidR="005723BD" w:rsidRDefault="005723BD">
                                  <w:pPr>
                                    <w:pStyle w:val="TableParagraph"/>
                                    <w:spacing w:line="196" w:lineRule="exact"/>
                                    <w:ind w:left="33"/>
                                    <w:rPr>
                                      <w:rFonts w:ascii="Tahoma"/>
                                      <w:color w:val="221F1F"/>
                                      <w:sz w:val="18"/>
                                    </w:rPr>
                                  </w:pPr>
                                </w:p>
                              </w:tc>
                              <w:tc>
                                <w:tcPr>
                                  <w:tcW w:w="454" w:type="dxa"/>
                                  <w:shd w:val="clear" w:color="auto" w:fill="E3E7EC"/>
                                </w:tcPr>
                                <w:p w:rsidR="005723BD" w:rsidRDefault="005723BD">
                                  <w:pPr>
                                    <w:pStyle w:val="TableParagraph"/>
                                    <w:spacing w:line="196" w:lineRule="exact"/>
                                    <w:ind w:left="33"/>
                                    <w:rPr>
                                      <w:rFonts w:ascii="Tahoma"/>
                                      <w:color w:val="221F1F"/>
                                      <w:sz w:val="18"/>
                                    </w:rPr>
                                  </w:pPr>
                                </w:p>
                              </w:tc>
                              <w:tc>
                                <w:tcPr>
                                  <w:tcW w:w="454" w:type="dxa"/>
                                  <w:shd w:val="clear" w:color="auto" w:fill="E3E7EC"/>
                                </w:tcPr>
                                <w:p w:rsidR="005723BD" w:rsidRDefault="005723BD">
                                  <w:pPr>
                                    <w:pStyle w:val="TableParagraph"/>
                                    <w:spacing w:line="196" w:lineRule="exact"/>
                                    <w:ind w:left="33"/>
                                    <w:rPr>
                                      <w:rFonts w:ascii="Tahoma"/>
                                      <w:sz w:val="18"/>
                                    </w:rPr>
                                  </w:pPr>
                                  <w:r>
                                    <w:rPr>
                                      <w:rFonts w:ascii="Tahoma"/>
                                      <w:color w:val="221F1F"/>
                                      <w:sz w:val="18"/>
                                    </w:rPr>
                                    <w:t>51</w:t>
                                  </w:r>
                                </w:p>
                              </w:tc>
                            </w:tr>
                            <w:tr w:rsidR="005723BD" w:rsidTr="00E524EB">
                              <w:trPr>
                                <w:trHeight w:val="212"/>
                              </w:trPr>
                              <w:tc>
                                <w:tcPr>
                                  <w:tcW w:w="735" w:type="dxa"/>
                                  <w:shd w:val="clear" w:color="auto" w:fill="E3E7EC"/>
                                </w:tcPr>
                                <w:p w:rsidR="005723BD" w:rsidRDefault="005723BD">
                                  <w:pPr>
                                    <w:pStyle w:val="TableParagraph"/>
                                    <w:spacing w:line="192" w:lineRule="exact"/>
                                    <w:ind w:right="73"/>
                                    <w:jc w:val="right"/>
                                    <w:rPr>
                                      <w:rFonts w:ascii="Tahoma"/>
                                      <w:sz w:val="18"/>
                                    </w:rPr>
                                  </w:pPr>
                                  <w:r>
                                    <w:rPr>
                                      <w:rFonts w:ascii="Tahoma"/>
                                      <w:color w:val="221F1F"/>
                                      <w:w w:val="95"/>
                                      <w:sz w:val="18"/>
                                    </w:rPr>
                                    <w:t>3.3.6.</w:t>
                                  </w:r>
                                </w:p>
                              </w:tc>
                              <w:tc>
                                <w:tcPr>
                                  <w:tcW w:w="1693" w:type="dxa"/>
                                  <w:shd w:val="clear" w:color="auto" w:fill="E3E7EC"/>
                                </w:tcPr>
                                <w:p w:rsidR="005723BD" w:rsidRDefault="005723BD">
                                  <w:pPr>
                                    <w:pStyle w:val="TableParagraph"/>
                                    <w:spacing w:line="192" w:lineRule="exact"/>
                                    <w:ind w:left="74"/>
                                    <w:rPr>
                                      <w:rFonts w:ascii="Tahoma" w:hAnsi="Tahoma"/>
                                      <w:sz w:val="18"/>
                                    </w:rPr>
                                  </w:pPr>
                                  <w:r>
                                    <w:rPr>
                                      <w:rFonts w:ascii="Tahoma" w:hAnsi="Tahoma"/>
                                      <w:color w:val="221F1F"/>
                                      <w:w w:val="105"/>
                                      <w:sz w:val="18"/>
                                    </w:rPr>
                                    <w:t>İlaveli Ücretler</w:t>
                                  </w:r>
                                </w:p>
                              </w:tc>
                              <w:tc>
                                <w:tcPr>
                                  <w:tcW w:w="454" w:type="dxa"/>
                                  <w:shd w:val="clear" w:color="auto" w:fill="E3E7EC"/>
                                </w:tcPr>
                                <w:p w:rsidR="005723BD" w:rsidRDefault="005723BD">
                                  <w:pPr>
                                    <w:pStyle w:val="TableParagraph"/>
                                    <w:spacing w:line="192" w:lineRule="exact"/>
                                    <w:ind w:left="45"/>
                                    <w:rPr>
                                      <w:rFonts w:ascii="Tahoma"/>
                                      <w:color w:val="221F1F"/>
                                      <w:w w:val="105"/>
                                      <w:sz w:val="18"/>
                                    </w:rPr>
                                  </w:pPr>
                                </w:p>
                              </w:tc>
                              <w:tc>
                                <w:tcPr>
                                  <w:tcW w:w="454" w:type="dxa"/>
                                  <w:shd w:val="clear" w:color="auto" w:fill="E3E7EC"/>
                                </w:tcPr>
                                <w:p w:rsidR="005723BD" w:rsidRDefault="005723BD">
                                  <w:pPr>
                                    <w:pStyle w:val="TableParagraph"/>
                                    <w:spacing w:line="192" w:lineRule="exact"/>
                                    <w:ind w:left="45"/>
                                    <w:rPr>
                                      <w:rFonts w:ascii="Tahoma"/>
                                      <w:color w:val="221F1F"/>
                                      <w:w w:val="105"/>
                                      <w:sz w:val="18"/>
                                    </w:rPr>
                                  </w:pPr>
                                </w:p>
                              </w:tc>
                              <w:tc>
                                <w:tcPr>
                                  <w:tcW w:w="454" w:type="dxa"/>
                                  <w:shd w:val="clear" w:color="auto" w:fill="E3E7EC"/>
                                </w:tcPr>
                                <w:p w:rsidR="005723BD" w:rsidRDefault="005723BD">
                                  <w:pPr>
                                    <w:pStyle w:val="TableParagraph"/>
                                    <w:spacing w:line="192" w:lineRule="exact"/>
                                    <w:ind w:left="45"/>
                                    <w:rPr>
                                      <w:rFonts w:ascii="Tahoma"/>
                                      <w:sz w:val="18"/>
                                    </w:rPr>
                                  </w:pPr>
                                  <w:r>
                                    <w:rPr>
                                      <w:rFonts w:ascii="Tahoma"/>
                                      <w:color w:val="221F1F"/>
                                      <w:w w:val="105"/>
                                      <w:sz w:val="18"/>
                                    </w:rPr>
                                    <w:t>52</w:t>
                                  </w:r>
                                </w:p>
                              </w:tc>
                            </w:tr>
                            <w:tr w:rsidR="005723BD" w:rsidTr="00E524EB">
                              <w:trPr>
                                <w:trHeight w:val="213"/>
                              </w:trPr>
                              <w:tc>
                                <w:tcPr>
                                  <w:tcW w:w="735" w:type="dxa"/>
                                  <w:shd w:val="clear" w:color="auto" w:fill="E3E7EC"/>
                                </w:tcPr>
                                <w:p w:rsidR="005723BD" w:rsidRDefault="005723BD">
                                  <w:pPr>
                                    <w:pStyle w:val="TableParagraph"/>
                                    <w:spacing w:line="193" w:lineRule="exact"/>
                                    <w:ind w:right="73"/>
                                    <w:jc w:val="right"/>
                                    <w:rPr>
                                      <w:rFonts w:ascii="Tahoma"/>
                                      <w:sz w:val="18"/>
                                    </w:rPr>
                                  </w:pPr>
                                  <w:r>
                                    <w:rPr>
                                      <w:rFonts w:ascii="Tahoma"/>
                                      <w:color w:val="221F1F"/>
                                      <w:w w:val="95"/>
                                      <w:sz w:val="18"/>
                                    </w:rPr>
                                    <w:t>3.3.7.</w:t>
                                  </w:r>
                                </w:p>
                              </w:tc>
                              <w:tc>
                                <w:tcPr>
                                  <w:tcW w:w="1693" w:type="dxa"/>
                                  <w:shd w:val="clear" w:color="auto" w:fill="E3E7EC"/>
                                </w:tcPr>
                                <w:p w:rsidR="005723BD" w:rsidRDefault="005723BD">
                                  <w:pPr>
                                    <w:pStyle w:val="TableParagraph"/>
                                    <w:spacing w:line="193" w:lineRule="exact"/>
                                    <w:ind w:left="74"/>
                                    <w:rPr>
                                      <w:rFonts w:ascii="Tahoma" w:hAnsi="Tahoma"/>
                                      <w:sz w:val="18"/>
                                    </w:rPr>
                                  </w:pPr>
                                  <w:r>
                                    <w:rPr>
                                      <w:rFonts w:ascii="Tahoma" w:hAnsi="Tahoma"/>
                                      <w:color w:val="221F1F"/>
                                      <w:w w:val="110"/>
                                      <w:sz w:val="18"/>
                                    </w:rPr>
                                    <w:t>Liman Geçici</w:t>
                                  </w:r>
                                </w:p>
                              </w:tc>
                              <w:tc>
                                <w:tcPr>
                                  <w:tcW w:w="454" w:type="dxa"/>
                                  <w:shd w:val="clear" w:color="auto" w:fill="E3E7EC"/>
                                </w:tcPr>
                                <w:p w:rsidR="005723BD" w:rsidRDefault="005723BD">
                                  <w:pPr>
                                    <w:pStyle w:val="TableParagraph"/>
                                    <w:rPr>
                                      <w:rFonts w:ascii="Times New Roman"/>
                                      <w:sz w:val="14"/>
                                    </w:rPr>
                                  </w:pPr>
                                </w:p>
                              </w:tc>
                              <w:tc>
                                <w:tcPr>
                                  <w:tcW w:w="454" w:type="dxa"/>
                                  <w:shd w:val="clear" w:color="auto" w:fill="E3E7EC"/>
                                </w:tcPr>
                                <w:p w:rsidR="005723BD" w:rsidRDefault="005723BD">
                                  <w:pPr>
                                    <w:pStyle w:val="TableParagraph"/>
                                    <w:rPr>
                                      <w:rFonts w:ascii="Times New Roman"/>
                                      <w:sz w:val="14"/>
                                    </w:rPr>
                                  </w:pPr>
                                </w:p>
                              </w:tc>
                              <w:tc>
                                <w:tcPr>
                                  <w:tcW w:w="454" w:type="dxa"/>
                                  <w:shd w:val="clear" w:color="auto" w:fill="E3E7EC"/>
                                </w:tcPr>
                                <w:p w:rsidR="005723BD" w:rsidRDefault="005723BD">
                                  <w:pPr>
                                    <w:pStyle w:val="TableParagraph"/>
                                    <w:rPr>
                                      <w:rFonts w:ascii="Times New Roman"/>
                                      <w:sz w:val="14"/>
                                    </w:rPr>
                                  </w:pPr>
                                </w:p>
                              </w:tc>
                            </w:tr>
                          </w:tbl>
                          <w:p w:rsidR="005723BD" w:rsidRDefault="005723BD">
                            <w:pPr>
                              <w:pStyle w:val="GvdeMetni"/>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42" type="#_x0000_t202" style="position:absolute;left:0;text-align:left;margin-left:403.5pt;margin-top:14.75pt;width:2in;height:64.3pt;z-index:157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" filled="f" stroked="f">
                <v:textbox inset="0,0,0,0">
                  <w:txbxContent>
                    <w:tbl>
                      <w:tblPr>
                        <w:tblStyle w:val="TableNormal"/>
                        <w:tblW w:w="3790" w:type="dxa"/>
                        <w:tblInd w:w="7" w:type="dxa"/>
                        <w:tblLayout w:type="fixed"/>
                        <w:tblLook w:val="01E0" w:firstRow="1" w:lastRow="1" w:firstColumn="1" w:lastColumn="1" w:noHBand="0" w:noVBand="0"/>
                      </w:tblPr>
                      <w:tblGrid>
                        <w:gridCol w:w="735"/>
                        <w:gridCol w:w="1693"/>
                        <w:gridCol w:w="454"/>
                        <w:gridCol w:w="454"/>
                        <w:gridCol w:w="454"/>
                      </w:tblGrid>
                      <w:tr w:rsidR="005723BD" w:rsidTr="00E524EB">
                        <w:trPr>
                          <w:trHeight w:val="215"/>
                        </w:trPr>
                        <w:tc>
                          <w:tcPr>
                            <w:tcW w:w="735" w:type="dxa"/>
                            <w:shd w:val="clear" w:color="auto" w:fill="E3E7EC"/>
                          </w:tcPr>
                          <w:p w:rsidR="005723BD" w:rsidRDefault="005723BD">
                            <w:pPr>
                              <w:pStyle w:val="TableParagraph"/>
                              <w:spacing w:line="195" w:lineRule="exact"/>
                              <w:ind w:right="73"/>
                              <w:jc w:val="right"/>
                              <w:rPr>
                                <w:rFonts w:ascii="Tahoma"/>
                                <w:sz w:val="18"/>
                              </w:rPr>
                            </w:pPr>
                            <w:r>
                              <w:rPr>
                                <w:rFonts w:ascii="Tahoma"/>
                                <w:color w:val="221F1F"/>
                                <w:w w:val="95"/>
                                <w:sz w:val="18"/>
                              </w:rPr>
                              <w:t>3.3.2.</w:t>
                            </w:r>
                          </w:p>
                        </w:tc>
                        <w:tc>
                          <w:tcPr>
                            <w:tcW w:w="1693" w:type="dxa"/>
                            <w:shd w:val="clear" w:color="auto" w:fill="E3E7EC"/>
                          </w:tcPr>
                          <w:p w:rsidR="005723BD" w:rsidRDefault="005723BD">
                            <w:pPr>
                              <w:pStyle w:val="TableParagraph"/>
                              <w:spacing w:line="195" w:lineRule="exact"/>
                              <w:ind w:left="74"/>
                              <w:rPr>
                                <w:rFonts w:ascii="Tahoma" w:hAnsi="Tahoma"/>
                                <w:sz w:val="18"/>
                              </w:rPr>
                            </w:pPr>
                            <w:r>
                              <w:rPr>
                                <w:rFonts w:ascii="Tahoma" w:hAnsi="Tahoma"/>
                                <w:color w:val="221F1F"/>
                                <w:w w:val="105"/>
                                <w:sz w:val="18"/>
                              </w:rPr>
                              <w:t>Hizmetin Tanımı</w:t>
                            </w:r>
                          </w:p>
                        </w:tc>
                        <w:tc>
                          <w:tcPr>
                            <w:tcW w:w="454" w:type="dxa"/>
                            <w:shd w:val="clear" w:color="auto" w:fill="E3E7EC"/>
                          </w:tcPr>
                          <w:p w:rsidR="005723BD" w:rsidRDefault="005723BD">
                            <w:pPr>
                              <w:pStyle w:val="TableParagraph"/>
                              <w:spacing w:line="195" w:lineRule="exact"/>
                              <w:ind w:left="45"/>
                              <w:rPr>
                                <w:rFonts w:ascii="Tahoma"/>
                                <w:color w:val="221F1F"/>
                                <w:sz w:val="18"/>
                              </w:rPr>
                            </w:pPr>
                          </w:p>
                        </w:tc>
                        <w:tc>
                          <w:tcPr>
                            <w:tcW w:w="454" w:type="dxa"/>
                            <w:shd w:val="clear" w:color="auto" w:fill="E3E7EC"/>
                          </w:tcPr>
                          <w:p w:rsidR="005723BD" w:rsidRDefault="005723BD">
                            <w:pPr>
                              <w:pStyle w:val="TableParagraph"/>
                              <w:spacing w:line="195" w:lineRule="exact"/>
                              <w:ind w:left="45"/>
                              <w:rPr>
                                <w:rFonts w:ascii="Tahoma"/>
                                <w:color w:val="221F1F"/>
                                <w:sz w:val="18"/>
                              </w:rPr>
                            </w:pPr>
                          </w:p>
                        </w:tc>
                        <w:tc>
                          <w:tcPr>
                            <w:tcW w:w="454" w:type="dxa"/>
                            <w:shd w:val="clear" w:color="auto" w:fill="E3E7EC"/>
                          </w:tcPr>
                          <w:p w:rsidR="005723BD" w:rsidRDefault="005723BD">
                            <w:pPr>
                              <w:pStyle w:val="TableParagraph"/>
                              <w:spacing w:line="195" w:lineRule="exact"/>
                              <w:ind w:left="45"/>
                              <w:rPr>
                                <w:rFonts w:ascii="Tahoma"/>
                                <w:sz w:val="18"/>
                              </w:rPr>
                            </w:pPr>
                            <w:r>
                              <w:rPr>
                                <w:rFonts w:ascii="Tahoma"/>
                                <w:color w:val="221F1F"/>
                                <w:sz w:val="18"/>
                              </w:rPr>
                              <w:t>47</w:t>
                            </w:r>
                          </w:p>
                        </w:tc>
                      </w:tr>
                      <w:tr w:rsidR="005723BD" w:rsidTr="00E524EB">
                        <w:trPr>
                          <w:trHeight w:val="213"/>
                        </w:trPr>
                        <w:tc>
                          <w:tcPr>
                            <w:tcW w:w="735" w:type="dxa"/>
                            <w:shd w:val="clear" w:color="auto" w:fill="E3E7EC"/>
                          </w:tcPr>
                          <w:p w:rsidR="005723BD" w:rsidRDefault="005723BD">
                            <w:pPr>
                              <w:pStyle w:val="TableParagraph"/>
                              <w:spacing w:line="194" w:lineRule="exact"/>
                              <w:ind w:right="73"/>
                              <w:jc w:val="right"/>
                              <w:rPr>
                                <w:rFonts w:ascii="Tahoma"/>
                                <w:sz w:val="18"/>
                              </w:rPr>
                            </w:pPr>
                            <w:r>
                              <w:rPr>
                                <w:rFonts w:ascii="Tahoma"/>
                                <w:color w:val="221F1F"/>
                                <w:w w:val="95"/>
                                <w:sz w:val="18"/>
                              </w:rPr>
                              <w:t>3.3.3.</w:t>
                            </w:r>
                          </w:p>
                        </w:tc>
                        <w:tc>
                          <w:tcPr>
                            <w:tcW w:w="1693" w:type="dxa"/>
                            <w:shd w:val="clear" w:color="auto" w:fill="E3E7EC"/>
                          </w:tcPr>
                          <w:p w:rsidR="005723BD" w:rsidRDefault="005723BD">
                            <w:pPr>
                              <w:pStyle w:val="TableParagraph"/>
                              <w:spacing w:line="194" w:lineRule="exact"/>
                              <w:ind w:left="74"/>
                              <w:rPr>
                                <w:rFonts w:ascii="Tahoma" w:hAnsi="Tahoma"/>
                                <w:sz w:val="18"/>
                              </w:rPr>
                            </w:pPr>
                            <w:r>
                              <w:rPr>
                                <w:rFonts w:ascii="Tahoma" w:hAnsi="Tahoma"/>
                                <w:color w:val="221F1F"/>
                                <w:w w:val="105"/>
                                <w:sz w:val="18"/>
                              </w:rPr>
                              <w:t>Esas Ücretler</w:t>
                            </w:r>
                          </w:p>
                        </w:tc>
                        <w:tc>
                          <w:tcPr>
                            <w:tcW w:w="454" w:type="dxa"/>
                            <w:shd w:val="clear" w:color="auto" w:fill="E3E7EC"/>
                          </w:tcPr>
                          <w:p w:rsidR="005723BD" w:rsidRDefault="005723BD">
                            <w:pPr>
                              <w:pStyle w:val="TableParagraph"/>
                              <w:spacing w:line="194" w:lineRule="exact"/>
                              <w:ind w:left="45"/>
                              <w:rPr>
                                <w:rFonts w:ascii="Tahoma"/>
                                <w:color w:val="221F1F"/>
                                <w:sz w:val="18"/>
                              </w:rPr>
                            </w:pPr>
                          </w:p>
                        </w:tc>
                        <w:tc>
                          <w:tcPr>
                            <w:tcW w:w="454" w:type="dxa"/>
                            <w:shd w:val="clear" w:color="auto" w:fill="E3E7EC"/>
                          </w:tcPr>
                          <w:p w:rsidR="005723BD" w:rsidRDefault="005723BD">
                            <w:pPr>
                              <w:pStyle w:val="TableParagraph"/>
                              <w:spacing w:line="194" w:lineRule="exact"/>
                              <w:ind w:left="45"/>
                              <w:rPr>
                                <w:rFonts w:ascii="Tahoma"/>
                                <w:color w:val="221F1F"/>
                                <w:sz w:val="18"/>
                              </w:rPr>
                            </w:pPr>
                          </w:p>
                        </w:tc>
                        <w:tc>
                          <w:tcPr>
                            <w:tcW w:w="454" w:type="dxa"/>
                            <w:shd w:val="clear" w:color="auto" w:fill="E3E7EC"/>
                          </w:tcPr>
                          <w:p w:rsidR="005723BD" w:rsidRDefault="005723BD">
                            <w:pPr>
                              <w:pStyle w:val="TableParagraph"/>
                              <w:spacing w:line="194" w:lineRule="exact"/>
                              <w:ind w:left="45"/>
                              <w:rPr>
                                <w:rFonts w:ascii="Tahoma"/>
                                <w:sz w:val="18"/>
                              </w:rPr>
                            </w:pPr>
                            <w:r>
                              <w:rPr>
                                <w:rFonts w:ascii="Tahoma"/>
                                <w:color w:val="221F1F"/>
                                <w:sz w:val="18"/>
                              </w:rPr>
                              <w:t>47</w:t>
                            </w:r>
                          </w:p>
                        </w:tc>
                      </w:tr>
                      <w:tr w:rsidR="005723BD" w:rsidTr="00E524EB">
                        <w:trPr>
                          <w:trHeight w:val="214"/>
                        </w:trPr>
                        <w:tc>
                          <w:tcPr>
                            <w:tcW w:w="735" w:type="dxa"/>
                            <w:shd w:val="clear" w:color="auto" w:fill="E3E7EC"/>
                          </w:tcPr>
                          <w:p w:rsidR="005723BD" w:rsidRDefault="005723BD">
                            <w:pPr>
                              <w:pStyle w:val="TableParagraph"/>
                              <w:spacing w:line="195" w:lineRule="exact"/>
                              <w:ind w:right="73"/>
                              <w:jc w:val="right"/>
                              <w:rPr>
                                <w:rFonts w:ascii="Tahoma"/>
                                <w:sz w:val="18"/>
                              </w:rPr>
                            </w:pPr>
                            <w:r>
                              <w:rPr>
                                <w:rFonts w:ascii="Tahoma"/>
                                <w:color w:val="221F1F"/>
                                <w:w w:val="95"/>
                                <w:sz w:val="18"/>
                              </w:rPr>
                              <w:t>3.3.4.</w:t>
                            </w:r>
                          </w:p>
                        </w:tc>
                        <w:tc>
                          <w:tcPr>
                            <w:tcW w:w="1693" w:type="dxa"/>
                            <w:shd w:val="clear" w:color="auto" w:fill="E3E7EC"/>
                          </w:tcPr>
                          <w:p w:rsidR="005723BD" w:rsidRDefault="005723BD">
                            <w:pPr>
                              <w:pStyle w:val="TableParagraph"/>
                              <w:spacing w:line="195" w:lineRule="exact"/>
                              <w:ind w:left="74"/>
                              <w:rPr>
                                <w:rFonts w:ascii="Tahoma" w:hAnsi="Tahoma"/>
                                <w:sz w:val="18"/>
                              </w:rPr>
                            </w:pPr>
                            <w:r>
                              <w:rPr>
                                <w:rFonts w:ascii="Tahoma" w:hAnsi="Tahoma"/>
                                <w:color w:val="221F1F"/>
                                <w:w w:val="105"/>
                                <w:sz w:val="18"/>
                              </w:rPr>
                              <w:t>Uygulama Koşulları</w:t>
                            </w:r>
                          </w:p>
                        </w:tc>
                        <w:tc>
                          <w:tcPr>
                            <w:tcW w:w="454" w:type="dxa"/>
                            <w:shd w:val="clear" w:color="auto" w:fill="E3E7EC"/>
                          </w:tcPr>
                          <w:p w:rsidR="005723BD" w:rsidRDefault="005723BD">
                            <w:pPr>
                              <w:pStyle w:val="TableParagraph"/>
                              <w:spacing w:line="195" w:lineRule="exact"/>
                              <w:ind w:left="45"/>
                              <w:rPr>
                                <w:rFonts w:ascii="Tahoma"/>
                                <w:color w:val="221F1F"/>
                                <w:sz w:val="18"/>
                              </w:rPr>
                            </w:pPr>
                          </w:p>
                        </w:tc>
                        <w:tc>
                          <w:tcPr>
                            <w:tcW w:w="454" w:type="dxa"/>
                            <w:shd w:val="clear" w:color="auto" w:fill="E3E7EC"/>
                          </w:tcPr>
                          <w:p w:rsidR="005723BD" w:rsidRDefault="005723BD">
                            <w:pPr>
                              <w:pStyle w:val="TableParagraph"/>
                              <w:spacing w:line="195" w:lineRule="exact"/>
                              <w:ind w:left="45"/>
                              <w:rPr>
                                <w:rFonts w:ascii="Tahoma"/>
                                <w:color w:val="221F1F"/>
                                <w:sz w:val="18"/>
                              </w:rPr>
                            </w:pPr>
                          </w:p>
                        </w:tc>
                        <w:tc>
                          <w:tcPr>
                            <w:tcW w:w="454" w:type="dxa"/>
                            <w:shd w:val="clear" w:color="auto" w:fill="E3E7EC"/>
                          </w:tcPr>
                          <w:p w:rsidR="005723BD" w:rsidRDefault="005723BD">
                            <w:pPr>
                              <w:pStyle w:val="TableParagraph"/>
                              <w:spacing w:line="195" w:lineRule="exact"/>
                              <w:ind w:left="45"/>
                              <w:rPr>
                                <w:rFonts w:ascii="Tahoma"/>
                                <w:sz w:val="18"/>
                              </w:rPr>
                            </w:pPr>
                            <w:r>
                              <w:rPr>
                                <w:rFonts w:ascii="Tahoma"/>
                                <w:color w:val="221F1F"/>
                                <w:sz w:val="18"/>
                              </w:rPr>
                              <w:t>47</w:t>
                            </w:r>
                          </w:p>
                        </w:tc>
                      </w:tr>
                      <w:tr w:rsidR="005723BD" w:rsidTr="00E524EB">
                        <w:trPr>
                          <w:trHeight w:val="215"/>
                        </w:trPr>
                        <w:tc>
                          <w:tcPr>
                            <w:tcW w:w="735" w:type="dxa"/>
                            <w:shd w:val="clear" w:color="auto" w:fill="E3E7EC"/>
                          </w:tcPr>
                          <w:p w:rsidR="005723BD" w:rsidRDefault="005723BD">
                            <w:pPr>
                              <w:pStyle w:val="TableParagraph"/>
                              <w:spacing w:line="196" w:lineRule="exact"/>
                              <w:ind w:right="73"/>
                              <w:jc w:val="right"/>
                              <w:rPr>
                                <w:rFonts w:ascii="Tahoma"/>
                                <w:sz w:val="18"/>
                              </w:rPr>
                            </w:pPr>
                            <w:r>
                              <w:rPr>
                                <w:rFonts w:ascii="Tahoma"/>
                                <w:color w:val="221F1F"/>
                                <w:w w:val="95"/>
                                <w:sz w:val="18"/>
                              </w:rPr>
                              <w:t>3.3.5.</w:t>
                            </w:r>
                          </w:p>
                        </w:tc>
                        <w:tc>
                          <w:tcPr>
                            <w:tcW w:w="1693" w:type="dxa"/>
                            <w:shd w:val="clear" w:color="auto" w:fill="E3E7EC"/>
                          </w:tcPr>
                          <w:p w:rsidR="005723BD" w:rsidRDefault="005723BD">
                            <w:pPr>
                              <w:pStyle w:val="TableParagraph"/>
                              <w:spacing w:line="196" w:lineRule="exact"/>
                              <w:ind w:left="74"/>
                              <w:rPr>
                                <w:rFonts w:ascii="Tahoma"/>
                                <w:sz w:val="18"/>
                              </w:rPr>
                            </w:pPr>
                            <w:r>
                              <w:rPr>
                                <w:rFonts w:ascii="Tahoma"/>
                                <w:color w:val="221F1F"/>
                                <w:w w:val="105"/>
                                <w:sz w:val="18"/>
                              </w:rPr>
                              <w:t>Muafiyet</w:t>
                            </w:r>
                          </w:p>
                        </w:tc>
                        <w:tc>
                          <w:tcPr>
                            <w:tcW w:w="454" w:type="dxa"/>
                            <w:shd w:val="clear" w:color="auto" w:fill="E3E7EC"/>
                          </w:tcPr>
                          <w:p w:rsidR="005723BD" w:rsidRDefault="005723BD">
                            <w:pPr>
                              <w:pStyle w:val="TableParagraph"/>
                              <w:spacing w:line="196" w:lineRule="exact"/>
                              <w:ind w:left="33"/>
                              <w:rPr>
                                <w:rFonts w:ascii="Tahoma"/>
                                <w:color w:val="221F1F"/>
                                <w:sz w:val="18"/>
                              </w:rPr>
                            </w:pPr>
                          </w:p>
                        </w:tc>
                        <w:tc>
                          <w:tcPr>
                            <w:tcW w:w="454" w:type="dxa"/>
                            <w:shd w:val="clear" w:color="auto" w:fill="E3E7EC"/>
                          </w:tcPr>
                          <w:p w:rsidR="005723BD" w:rsidRDefault="005723BD">
                            <w:pPr>
                              <w:pStyle w:val="TableParagraph"/>
                              <w:spacing w:line="196" w:lineRule="exact"/>
                              <w:ind w:left="33"/>
                              <w:rPr>
                                <w:rFonts w:ascii="Tahoma"/>
                                <w:color w:val="221F1F"/>
                                <w:sz w:val="18"/>
                              </w:rPr>
                            </w:pPr>
                          </w:p>
                        </w:tc>
                        <w:tc>
                          <w:tcPr>
                            <w:tcW w:w="454" w:type="dxa"/>
                            <w:shd w:val="clear" w:color="auto" w:fill="E3E7EC"/>
                          </w:tcPr>
                          <w:p w:rsidR="005723BD" w:rsidRDefault="005723BD">
                            <w:pPr>
                              <w:pStyle w:val="TableParagraph"/>
                              <w:spacing w:line="196" w:lineRule="exact"/>
                              <w:ind w:left="33"/>
                              <w:rPr>
                                <w:rFonts w:ascii="Tahoma"/>
                                <w:sz w:val="18"/>
                              </w:rPr>
                            </w:pPr>
                            <w:r>
                              <w:rPr>
                                <w:rFonts w:ascii="Tahoma"/>
                                <w:color w:val="221F1F"/>
                                <w:sz w:val="18"/>
                              </w:rPr>
                              <w:t>51</w:t>
                            </w:r>
                          </w:p>
                        </w:tc>
                      </w:tr>
                      <w:tr w:rsidR="005723BD" w:rsidTr="00E524EB">
                        <w:trPr>
                          <w:trHeight w:val="212"/>
                        </w:trPr>
                        <w:tc>
                          <w:tcPr>
                            <w:tcW w:w="735" w:type="dxa"/>
                            <w:shd w:val="clear" w:color="auto" w:fill="E3E7EC"/>
                          </w:tcPr>
                          <w:p w:rsidR="005723BD" w:rsidRDefault="005723BD">
                            <w:pPr>
                              <w:pStyle w:val="TableParagraph"/>
                              <w:spacing w:line="192" w:lineRule="exact"/>
                              <w:ind w:right="73"/>
                              <w:jc w:val="right"/>
                              <w:rPr>
                                <w:rFonts w:ascii="Tahoma"/>
                                <w:sz w:val="18"/>
                              </w:rPr>
                            </w:pPr>
                            <w:r>
                              <w:rPr>
                                <w:rFonts w:ascii="Tahoma"/>
                                <w:color w:val="221F1F"/>
                                <w:w w:val="95"/>
                                <w:sz w:val="18"/>
                              </w:rPr>
                              <w:t>3.3.6.</w:t>
                            </w:r>
                          </w:p>
                        </w:tc>
                        <w:tc>
                          <w:tcPr>
                            <w:tcW w:w="1693" w:type="dxa"/>
                            <w:shd w:val="clear" w:color="auto" w:fill="E3E7EC"/>
                          </w:tcPr>
                          <w:p w:rsidR="005723BD" w:rsidRDefault="005723BD">
                            <w:pPr>
                              <w:pStyle w:val="TableParagraph"/>
                              <w:spacing w:line="192" w:lineRule="exact"/>
                              <w:ind w:left="74"/>
                              <w:rPr>
                                <w:rFonts w:ascii="Tahoma" w:hAnsi="Tahoma"/>
                                <w:sz w:val="18"/>
                              </w:rPr>
                            </w:pPr>
                            <w:r>
                              <w:rPr>
                                <w:rFonts w:ascii="Tahoma" w:hAnsi="Tahoma"/>
                                <w:color w:val="221F1F"/>
                                <w:w w:val="105"/>
                                <w:sz w:val="18"/>
                              </w:rPr>
                              <w:t>İlaveli Ücretler</w:t>
                            </w:r>
                          </w:p>
                        </w:tc>
                        <w:tc>
                          <w:tcPr>
                            <w:tcW w:w="454" w:type="dxa"/>
                            <w:shd w:val="clear" w:color="auto" w:fill="E3E7EC"/>
                          </w:tcPr>
                          <w:p w:rsidR="005723BD" w:rsidRDefault="005723BD">
                            <w:pPr>
                              <w:pStyle w:val="TableParagraph"/>
                              <w:spacing w:line="192" w:lineRule="exact"/>
                              <w:ind w:left="45"/>
                              <w:rPr>
                                <w:rFonts w:ascii="Tahoma"/>
                                <w:color w:val="221F1F"/>
                                <w:w w:val="105"/>
                                <w:sz w:val="18"/>
                              </w:rPr>
                            </w:pPr>
                          </w:p>
                        </w:tc>
                        <w:tc>
                          <w:tcPr>
                            <w:tcW w:w="454" w:type="dxa"/>
                            <w:shd w:val="clear" w:color="auto" w:fill="E3E7EC"/>
                          </w:tcPr>
                          <w:p w:rsidR="005723BD" w:rsidRDefault="005723BD">
                            <w:pPr>
                              <w:pStyle w:val="TableParagraph"/>
                              <w:spacing w:line="192" w:lineRule="exact"/>
                              <w:ind w:left="45"/>
                              <w:rPr>
                                <w:rFonts w:ascii="Tahoma"/>
                                <w:color w:val="221F1F"/>
                                <w:w w:val="105"/>
                                <w:sz w:val="18"/>
                              </w:rPr>
                            </w:pPr>
                          </w:p>
                        </w:tc>
                        <w:tc>
                          <w:tcPr>
                            <w:tcW w:w="454" w:type="dxa"/>
                            <w:shd w:val="clear" w:color="auto" w:fill="E3E7EC"/>
                          </w:tcPr>
                          <w:p w:rsidR="005723BD" w:rsidRDefault="005723BD">
                            <w:pPr>
                              <w:pStyle w:val="TableParagraph"/>
                              <w:spacing w:line="192" w:lineRule="exact"/>
                              <w:ind w:left="45"/>
                              <w:rPr>
                                <w:rFonts w:ascii="Tahoma"/>
                                <w:sz w:val="18"/>
                              </w:rPr>
                            </w:pPr>
                            <w:r>
                              <w:rPr>
                                <w:rFonts w:ascii="Tahoma"/>
                                <w:color w:val="221F1F"/>
                                <w:w w:val="105"/>
                                <w:sz w:val="18"/>
                              </w:rPr>
                              <w:t>52</w:t>
                            </w:r>
                          </w:p>
                        </w:tc>
                      </w:tr>
                      <w:tr w:rsidR="005723BD" w:rsidTr="00E524EB">
                        <w:trPr>
                          <w:trHeight w:val="213"/>
                        </w:trPr>
                        <w:tc>
                          <w:tcPr>
                            <w:tcW w:w="735" w:type="dxa"/>
                            <w:shd w:val="clear" w:color="auto" w:fill="E3E7EC"/>
                          </w:tcPr>
                          <w:p w:rsidR="005723BD" w:rsidRDefault="005723BD">
                            <w:pPr>
                              <w:pStyle w:val="TableParagraph"/>
                              <w:spacing w:line="193" w:lineRule="exact"/>
                              <w:ind w:right="73"/>
                              <w:jc w:val="right"/>
                              <w:rPr>
                                <w:rFonts w:ascii="Tahoma"/>
                                <w:sz w:val="18"/>
                              </w:rPr>
                            </w:pPr>
                            <w:r>
                              <w:rPr>
                                <w:rFonts w:ascii="Tahoma"/>
                                <w:color w:val="221F1F"/>
                                <w:w w:val="95"/>
                                <w:sz w:val="18"/>
                              </w:rPr>
                              <w:t>3.3.7.</w:t>
                            </w:r>
                          </w:p>
                        </w:tc>
                        <w:tc>
                          <w:tcPr>
                            <w:tcW w:w="1693" w:type="dxa"/>
                            <w:shd w:val="clear" w:color="auto" w:fill="E3E7EC"/>
                          </w:tcPr>
                          <w:p w:rsidR="005723BD" w:rsidRDefault="005723BD">
                            <w:pPr>
                              <w:pStyle w:val="TableParagraph"/>
                              <w:spacing w:line="193" w:lineRule="exact"/>
                              <w:ind w:left="74"/>
                              <w:rPr>
                                <w:rFonts w:ascii="Tahoma" w:hAnsi="Tahoma"/>
                                <w:sz w:val="18"/>
                              </w:rPr>
                            </w:pPr>
                            <w:r>
                              <w:rPr>
                                <w:rFonts w:ascii="Tahoma" w:hAnsi="Tahoma"/>
                                <w:color w:val="221F1F"/>
                                <w:w w:val="110"/>
                                <w:sz w:val="18"/>
                              </w:rPr>
                              <w:t>Liman Geçici</w:t>
                            </w:r>
                          </w:p>
                        </w:tc>
                        <w:tc>
                          <w:tcPr>
                            <w:tcW w:w="454" w:type="dxa"/>
                            <w:shd w:val="clear" w:color="auto" w:fill="E3E7EC"/>
                          </w:tcPr>
                          <w:p w:rsidR="005723BD" w:rsidRDefault="005723BD">
                            <w:pPr>
                              <w:pStyle w:val="TableParagraph"/>
                              <w:rPr>
                                <w:rFonts w:ascii="Times New Roman"/>
                                <w:sz w:val="14"/>
                              </w:rPr>
                            </w:pPr>
                          </w:p>
                        </w:tc>
                        <w:tc>
                          <w:tcPr>
                            <w:tcW w:w="454" w:type="dxa"/>
                            <w:shd w:val="clear" w:color="auto" w:fill="E3E7EC"/>
                          </w:tcPr>
                          <w:p w:rsidR="005723BD" w:rsidRDefault="005723BD">
                            <w:pPr>
                              <w:pStyle w:val="TableParagraph"/>
                              <w:rPr>
                                <w:rFonts w:ascii="Times New Roman"/>
                                <w:sz w:val="14"/>
                              </w:rPr>
                            </w:pPr>
                          </w:p>
                        </w:tc>
                        <w:tc>
                          <w:tcPr>
                            <w:tcW w:w="454" w:type="dxa"/>
                            <w:shd w:val="clear" w:color="auto" w:fill="E3E7EC"/>
                          </w:tcPr>
                          <w:p w:rsidR="005723BD" w:rsidRDefault="005723BD">
                            <w:pPr>
                              <w:pStyle w:val="TableParagraph"/>
                              <w:rPr>
                                <w:rFonts w:ascii="Times New Roman"/>
                                <w:sz w:val="14"/>
                              </w:rPr>
                            </w:pPr>
                          </w:p>
                        </w:tc>
                      </w:tr>
                    </w:tbl>
                    <w:p w:rsidR="005723BD" w:rsidRDefault="005723BD">
                      <w:pPr>
                        <w:pStyle w:val="GvdeMetni"/>
                      </w:pPr>
                    </w:p>
                  </w:txbxContent>
                </v:textbox>
                <w10:wrap anchorx="page"/>
              </v:shape>
            </w:pict>
          </mc:Fallback>
        </mc:AlternateContent>
      </w:r>
      <w:r w:rsidR="00E606C0">
        <w:rPr>
          <w:rFonts w:ascii="Tahoma" w:hAnsi="Tahoma"/>
          <w:color w:val="221F1F"/>
          <w:w w:val="105"/>
          <w:sz w:val="18"/>
        </w:rPr>
        <w:t>Tarifenin</w:t>
      </w:r>
      <w:r w:rsidR="00E606C0">
        <w:rPr>
          <w:rFonts w:ascii="Tahoma" w:hAnsi="Tahoma"/>
          <w:color w:val="221F1F"/>
          <w:spacing w:val="-27"/>
          <w:w w:val="105"/>
          <w:sz w:val="18"/>
        </w:rPr>
        <w:t xml:space="preserve"> </w:t>
      </w:r>
      <w:r w:rsidR="00E606C0">
        <w:rPr>
          <w:rFonts w:ascii="Tahoma" w:hAnsi="Tahoma"/>
          <w:color w:val="221F1F"/>
          <w:w w:val="105"/>
          <w:sz w:val="18"/>
        </w:rPr>
        <w:t>Kapsamı</w:t>
      </w:r>
      <w:r w:rsidR="00E606C0">
        <w:rPr>
          <w:rFonts w:ascii="Tahoma" w:hAnsi="Tahoma"/>
          <w:color w:val="221F1F"/>
          <w:w w:val="105"/>
          <w:sz w:val="18"/>
        </w:rPr>
        <w:tab/>
        <w:t>47</w:t>
      </w:r>
    </w:p>
    <w:p w:rsidR="0091371B" w:rsidRDefault="0091371B">
      <w:pPr>
        <w:pStyle w:val="GvdeMetni"/>
        <w:rPr>
          <w:rFonts w:ascii="Tahoma"/>
        </w:rPr>
      </w:pPr>
    </w:p>
    <w:p w:rsidR="0091371B" w:rsidRDefault="0091371B">
      <w:pPr>
        <w:pStyle w:val="GvdeMetni"/>
        <w:rPr>
          <w:rFonts w:ascii="Tahoma"/>
        </w:rPr>
      </w:pPr>
    </w:p>
    <w:p w:rsidR="0091371B" w:rsidRDefault="0091371B">
      <w:pPr>
        <w:pStyle w:val="GvdeMetni"/>
        <w:rPr>
          <w:rFonts w:ascii="Tahoma"/>
        </w:rPr>
      </w:pPr>
    </w:p>
    <w:p w:rsidR="0091371B" w:rsidRDefault="0091371B">
      <w:pPr>
        <w:pStyle w:val="GvdeMetni"/>
        <w:rPr>
          <w:rFonts w:ascii="Tahoma"/>
        </w:rPr>
      </w:pPr>
    </w:p>
    <w:p w:rsidR="0091371B" w:rsidRDefault="0091371B">
      <w:pPr>
        <w:pStyle w:val="GvdeMetni"/>
        <w:spacing w:before="1"/>
        <w:rPr>
          <w:rFonts w:ascii="Tahoma"/>
          <w:sz w:val="19"/>
        </w:rPr>
      </w:pPr>
    </w:p>
    <w:p w:rsidR="0091371B" w:rsidRDefault="00E606C0">
      <w:pPr>
        <w:tabs>
          <w:tab w:val="left" w:pos="1735"/>
          <w:tab w:val="left" w:pos="2369"/>
        </w:tabs>
        <w:ind w:left="679" w:right="433"/>
        <w:rPr>
          <w:rFonts w:ascii="Tahoma"/>
          <w:sz w:val="18"/>
        </w:rPr>
      </w:pPr>
      <w:r>
        <w:rPr>
          <w:rFonts w:ascii="Tahoma"/>
          <w:color w:val="221F1F"/>
          <w:w w:val="105"/>
          <w:sz w:val="18"/>
        </w:rPr>
        <w:t>Depolama</w:t>
      </w:r>
      <w:r>
        <w:rPr>
          <w:rFonts w:ascii="Tahoma"/>
          <w:color w:val="221F1F"/>
          <w:w w:val="105"/>
          <w:sz w:val="18"/>
        </w:rPr>
        <w:tab/>
        <w:t xml:space="preserve">Yerlerinde </w:t>
      </w:r>
      <w:r>
        <w:rPr>
          <w:rFonts w:ascii="Tahoma"/>
          <w:color w:val="221F1F"/>
          <w:spacing w:val="-3"/>
          <w:w w:val="105"/>
          <w:sz w:val="18"/>
        </w:rPr>
        <w:t>Yer</w:t>
      </w:r>
      <w:r>
        <w:rPr>
          <w:rFonts w:ascii="Tahoma"/>
          <w:color w:val="221F1F"/>
          <w:spacing w:val="-28"/>
          <w:w w:val="105"/>
          <w:sz w:val="18"/>
        </w:rPr>
        <w:t xml:space="preserve"> </w:t>
      </w:r>
      <w:r>
        <w:rPr>
          <w:rFonts w:ascii="Tahoma"/>
          <w:color w:val="221F1F"/>
          <w:w w:val="105"/>
          <w:sz w:val="18"/>
        </w:rPr>
        <w:t>Tahsisi</w:t>
      </w:r>
      <w:r>
        <w:rPr>
          <w:rFonts w:ascii="Tahoma"/>
          <w:color w:val="221F1F"/>
          <w:w w:val="105"/>
          <w:sz w:val="18"/>
        </w:rPr>
        <w:tab/>
      </w:r>
      <w:r>
        <w:rPr>
          <w:rFonts w:ascii="Tahoma"/>
          <w:color w:val="221F1F"/>
          <w:w w:val="105"/>
          <w:sz w:val="18"/>
        </w:rPr>
        <w:tab/>
      </w:r>
      <w:r>
        <w:rPr>
          <w:rFonts w:ascii="Tahoma"/>
          <w:color w:val="221F1F"/>
          <w:spacing w:val="-7"/>
          <w:w w:val="105"/>
          <w:sz w:val="18"/>
        </w:rPr>
        <w:t>52</w:t>
      </w:r>
    </w:p>
    <w:p w:rsidR="0091371B" w:rsidRDefault="00E606C0">
      <w:pPr>
        <w:spacing w:before="6"/>
        <w:ind w:left="679"/>
        <w:rPr>
          <w:i/>
          <w:sz w:val="18"/>
        </w:rPr>
      </w:pPr>
      <w:r>
        <w:rPr>
          <w:i/>
          <w:color w:val="F4785D"/>
          <w:w w:val="105"/>
          <w:sz w:val="18"/>
        </w:rPr>
        <w:t>Tablolar</w:t>
      </w:r>
    </w:p>
    <w:p w:rsidR="0091371B" w:rsidRDefault="0091371B">
      <w:pPr>
        <w:rPr>
          <w:sz w:val="18"/>
        </w:rPr>
        <w:sectPr w:rsidR="0091371B">
          <w:type w:val="continuous"/>
          <w:pgSz w:w="11920" w:h="16850"/>
          <w:pgMar w:top="1600" w:right="700" w:bottom="280" w:left="840" w:header="708" w:footer="708" w:gutter="0"/>
          <w:cols w:num="3" w:space="708" w:equalWidth="0">
            <w:col w:w="3483" w:space="248"/>
            <w:col w:w="3482" w:space="147"/>
            <w:col w:w="3020"/>
          </w:cols>
        </w:sect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rPr>
          <w:i/>
          <w:sz w:val="20"/>
        </w:rPr>
      </w:pPr>
    </w:p>
    <w:p w:rsidR="0091371B" w:rsidRDefault="0091371B">
      <w:pPr>
        <w:pStyle w:val="GvdeMetni"/>
        <w:spacing w:before="6"/>
        <w:rPr>
          <w:i/>
          <w:sz w:val="26"/>
        </w:rPr>
      </w:pPr>
    </w:p>
    <w:p w:rsidR="0091371B" w:rsidRDefault="0091371B">
      <w:pPr>
        <w:rPr>
          <w:sz w:val="26"/>
        </w:rPr>
        <w:sectPr w:rsidR="0091371B">
          <w:pgSz w:w="11920" w:h="16850"/>
          <w:pgMar w:top="480" w:right="700" w:bottom="280" w:left="840" w:header="708" w:footer="708" w:gutter="0"/>
          <w:cols w:space="708"/>
        </w:sectPr>
      </w:pPr>
    </w:p>
    <w:p w:rsidR="0091371B" w:rsidRDefault="00821CED">
      <w:pPr>
        <w:spacing w:before="92"/>
        <w:ind w:left="674"/>
        <w:rPr>
          <w:b/>
          <w:sz w:val="28"/>
        </w:rPr>
      </w:pPr>
      <w:r>
        <w:rPr>
          <w:noProof/>
          <w:lang w:eastAsia="tr-TR"/>
        </w:rPr>
        <mc:AlternateContent>
          <mc:Choice Requires="wps">
            <w:drawing>
              <wp:anchor distT="0" distB="0" distL="114300" distR="114300" simplePos="0" relativeHeight="484009472" behindDoc="1" locked="0" layoutInCell="1" allowOverlap="1">
                <wp:simplePos x="0" y="0"/>
                <wp:positionH relativeFrom="page">
                  <wp:posOffset>0</wp:posOffset>
                </wp:positionH>
                <wp:positionV relativeFrom="page">
                  <wp:posOffset>2870200</wp:posOffset>
                </wp:positionV>
                <wp:extent cx="7260590" cy="7470140"/>
                <wp:effectExtent l="0" t="0" r="0" b="0"/>
                <wp:wrapNone/>
                <wp:docPr id="319"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0590" cy="7470140"/>
                        </a:xfrm>
                        <a:prstGeom prst="rect">
                          <a:avLst/>
                        </a:prstGeom>
                        <a:no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FE500" id="Rectangle 63" o:spid="_x0000_s1026" style="position:absolute;margin-left:0;margin-top:226pt;width:571.7pt;height:588.2pt;z-index:-193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" filled="f" stroked="f">
                <w10:wrap anchorx="page" anchory="page"/>
              </v:rect>
            </w:pict>
          </mc:Fallback>
        </mc:AlternateContent>
      </w:r>
      <w:r>
        <w:rPr>
          <w:noProof/>
          <w:lang w:eastAsia="tr-TR"/>
        </w:rPr>
        <mc:AlternateContent>
          <mc:Choice Requires="wpg">
            <w:drawing>
              <wp:anchor distT="0" distB="0" distL="114300" distR="114300" simplePos="0" relativeHeight="484011008" behindDoc="1" locked="0" layoutInCell="1" allowOverlap="1">
                <wp:simplePos x="0" y="0"/>
                <wp:positionH relativeFrom="page">
                  <wp:posOffset>0</wp:posOffset>
                </wp:positionH>
                <wp:positionV relativeFrom="page">
                  <wp:posOffset>304800</wp:posOffset>
                </wp:positionV>
                <wp:extent cx="7261225" cy="2472055"/>
                <wp:effectExtent l="0" t="0" r="0" b="4445"/>
                <wp:wrapNone/>
                <wp:docPr id="313"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1225" cy="2472055"/>
                          <a:chOff x="0" y="480"/>
                          <a:chExt cx="11435" cy="3893"/>
                        </a:xfrm>
                        <a:noFill/>
                      </wpg:grpSpPr>
                      <wps:wsp>
                        <wps:cNvPr id="314" name="Rectangle 62"/>
                        <wps:cNvSpPr>
                          <a:spLocks noChangeArrowheads="1"/>
                        </wps:cNvSpPr>
                        <wps:spPr bwMode="auto">
                          <a:xfrm>
                            <a:off x="0" y="480"/>
                            <a:ext cx="11435" cy="389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Rectangle 61"/>
                        <wps:cNvSpPr>
                          <a:spLocks noChangeArrowheads="1"/>
                        </wps:cNvSpPr>
                        <wps:spPr bwMode="auto">
                          <a:xfrm>
                            <a:off x="1515" y="3446"/>
                            <a:ext cx="1432" cy="18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Rectangle 60"/>
                        <wps:cNvSpPr>
                          <a:spLocks noChangeArrowheads="1"/>
                        </wps:cNvSpPr>
                        <wps:spPr bwMode="auto">
                          <a:xfrm>
                            <a:off x="5697" y="3446"/>
                            <a:ext cx="1432" cy="18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Text Box 59"/>
                        <wps:cNvSpPr txBox="1">
                          <a:spLocks noChangeArrowheads="1"/>
                        </wps:cNvSpPr>
                        <wps:spPr bwMode="auto">
                          <a:xfrm>
                            <a:off x="1514" y="3876"/>
                            <a:ext cx="1420" cy="314"/>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line="314" w:lineRule="exact"/>
                                <w:rPr>
                                  <w:b/>
                                  <w:sz w:val="28"/>
                                </w:rPr>
                              </w:pPr>
                              <w:r>
                                <w:rPr>
                                  <w:b/>
                                  <w:color w:val="808033"/>
                                  <w:w w:val="105"/>
                                  <w:sz w:val="28"/>
                                </w:rPr>
                                <w:t>BÖLÜM 4.</w:t>
                              </w:r>
                            </w:p>
                          </w:txbxContent>
                        </wps:txbx>
                        <wps:bodyPr rot="0" vert="horz" wrap="square" lIns="0" tIns="0" rIns="0" bIns="0" anchor="t" anchorCtr="0" upright="1">
                          <a:noAutofit/>
                        </wps:bodyPr>
                      </wps:wsp>
                      <wps:wsp>
                        <wps:cNvPr id="318" name="Text Box 58"/>
                        <wps:cNvSpPr txBox="1">
                          <a:spLocks noChangeArrowheads="1"/>
                        </wps:cNvSpPr>
                        <wps:spPr bwMode="auto">
                          <a:xfrm>
                            <a:off x="5701" y="3876"/>
                            <a:ext cx="1416" cy="314"/>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line="314" w:lineRule="exact"/>
                                <w:rPr>
                                  <w:b/>
                                  <w:sz w:val="28"/>
                                </w:rPr>
                              </w:pPr>
                              <w:r>
                                <w:rPr>
                                  <w:b/>
                                  <w:color w:val="297093"/>
                                  <w:sz w:val="28"/>
                                </w:rPr>
                                <w:t>BÖLÜM</w:t>
                              </w:r>
                              <w:r>
                                <w:rPr>
                                  <w:b/>
                                  <w:color w:val="297093"/>
                                  <w:spacing w:val="59"/>
                                  <w:sz w:val="28"/>
                                </w:rPr>
                                <w:t xml:space="preserve"> </w:t>
                              </w:r>
                              <w:r>
                                <w:rPr>
                                  <w:b/>
                                  <w:color w:val="297093"/>
                                  <w:spacing w:val="-3"/>
                                  <w:sz w:val="2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 o:spid="_x0000_s1043" style="position:absolute;left:0;text-align:left;margin-left:0;margin-top:24pt;width:571.75pt;height:194.65pt;z-index:-19305472;mso-position-horizontal-relative:page;mso-position-vertical-relative:page" coordorigin=",480" coordsize="11435,3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">
                <v:rect id="Rectangle 62" o:spid="_x0000_s1044" style="position:absolute;top:480;width:11435;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" filled="f" stroked="f"/>
                <v:rect id="Rectangle 61" o:spid="_x0000_s1045" style="position:absolute;left:1515;top:3446;width:143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" filled="f" stroked="f"/>
                <v:rect id="Rectangle 60" o:spid="_x0000_s1046" style="position:absolute;left:5697;top:3446;width:143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" filled="f" stroked="f"/>
                <v:shape id="Text Box 59" o:spid="_x0000_s1047" type="#_x0000_t202" style="position:absolute;left:1514;top:3876;width:1420;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rsidR="005723BD" w:rsidRDefault="005723BD">
                        <w:pPr>
                          <w:spacing w:line="314" w:lineRule="exact"/>
                          <w:rPr>
                            <w:b/>
                            <w:sz w:val="28"/>
                          </w:rPr>
                        </w:pPr>
                        <w:r>
                          <w:rPr>
                            <w:b/>
                            <w:color w:val="808033"/>
                            <w:w w:val="105"/>
                            <w:sz w:val="28"/>
                          </w:rPr>
                          <w:t>BÖLÜM 4.</w:t>
                        </w:r>
                      </w:p>
                    </w:txbxContent>
                  </v:textbox>
                </v:shape>
                <v:shape id="_x0000_s1048" type="#_x0000_t202" style="position:absolute;left:5701;top:3876;width:1416;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rsidR="005723BD" w:rsidRDefault="005723BD">
                        <w:pPr>
                          <w:spacing w:line="314" w:lineRule="exact"/>
                          <w:rPr>
                            <w:b/>
                            <w:sz w:val="28"/>
                          </w:rPr>
                        </w:pPr>
                        <w:r>
                          <w:rPr>
                            <w:b/>
                            <w:color w:val="297093"/>
                            <w:sz w:val="28"/>
                          </w:rPr>
                          <w:t>BÖLÜM</w:t>
                        </w:r>
                        <w:r>
                          <w:rPr>
                            <w:b/>
                            <w:color w:val="297093"/>
                            <w:spacing w:val="59"/>
                            <w:sz w:val="28"/>
                          </w:rPr>
                          <w:t xml:space="preserve"> </w:t>
                        </w:r>
                        <w:r>
                          <w:rPr>
                            <w:b/>
                            <w:color w:val="297093"/>
                            <w:spacing w:val="-3"/>
                            <w:sz w:val="28"/>
                          </w:rPr>
                          <w:t>5.</w:t>
                        </w:r>
                      </w:p>
                    </w:txbxContent>
                  </v:textbox>
                </v:shape>
                <w10:wrap anchorx="page" anchory="page"/>
              </v:group>
            </w:pict>
          </mc:Fallback>
        </mc:AlternateContent>
      </w:r>
      <w:r w:rsidR="00E606C0">
        <w:rPr>
          <w:b/>
          <w:color w:val="808033"/>
          <w:sz w:val="28"/>
        </w:rPr>
        <w:t>ÇEŞİTLİ HİZMETLER</w:t>
      </w:r>
    </w:p>
    <w:p w:rsidR="0091371B" w:rsidRDefault="00E606C0" w:rsidP="00DC086F">
      <w:pPr>
        <w:pStyle w:val="ListeParagraf"/>
        <w:numPr>
          <w:ilvl w:val="1"/>
          <w:numId w:val="46"/>
        </w:numPr>
        <w:tabs>
          <w:tab w:val="left" w:pos="1007"/>
          <w:tab w:val="right" w:pos="4599"/>
        </w:tabs>
        <w:spacing w:before="103"/>
        <w:ind w:hanging="333"/>
        <w:rPr>
          <w:sz w:val="18"/>
        </w:rPr>
      </w:pPr>
      <w:r>
        <w:rPr>
          <w:color w:val="808033"/>
          <w:sz w:val="18"/>
        </w:rPr>
        <w:t>YOLCU</w:t>
      </w:r>
      <w:r>
        <w:rPr>
          <w:color w:val="808033"/>
          <w:spacing w:val="-9"/>
          <w:sz w:val="18"/>
        </w:rPr>
        <w:t xml:space="preserve"> </w:t>
      </w:r>
      <w:r>
        <w:rPr>
          <w:color w:val="808033"/>
          <w:sz w:val="18"/>
        </w:rPr>
        <w:t>HİZMET</w:t>
      </w:r>
      <w:r>
        <w:rPr>
          <w:color w:val="808033"/>
          <w:spacing w:val="-9"/>
          <w:sz w:val="18"/>
        </w:rPr>
        <w:t xml:space="preserve"> </w:t>
      </w:r>
      <w:r>
        <w:rPr>
          <w:color w:val="808033"/>
          <w:sz w:val="18"/>
        </w:rPr>
        <w:t>TARİFESİ</w:t>
      </w:r>
      <w:r>
        <w:rPr>
          <w:color w:val="808033"/>
          <w:sz w:val="18"/>
        </w:rPr>
        <w:tab/>
        <w:t>58</w:t>
      </w:r>
    </w:p>
    <w:p w:rsidR="0091371B" w:rsidRDefault="00E606C0" w:rsidP="00DC086F">
      <w:pPr>
        <w:pStyle w:val="ListeParagraf"/>
        <w:numPr>
          <w:ilvl w:val="2"/>
          <w:numId w:val="46"/>
        </w:numPr>
        <w:tabs>
          <w:tab w:val="left" w:pos="1243"/>
          <w:tab w:val="left" w:pos="1244"/>
          <w:tab w:val="right" w:pos="4596"/>
        </w:tabs>
        <w:spacing w:before="106" w:line="217" w:lineRule="exact"/>
        <w:ind w:hanging="570"/>
        <w:rPr>
          <w:rFonts w:ascii="Tahoma" w:hAnsi="Tahoma"/>
          <w:color w:val="221F1F"/>
          <w:sz w:val="18"/>
        </w:rPr>
      </w:pPr>
      <w:r>
        <w:rPr>
          <w:rFonts w:ascii="Tahoma" w:hAnsi="Tahoma"/>
          <w:color w:val="221F1F"/>
          <w:w w:val="105"/>
          <w:sz w:val="18"/>
        </w:rPr>
        <w:t>Tarifenin Tanımı</w:t>
      </w:r>
      <w:r>
        <w:rPr>
          <w:rFonts w:ascii="Tahoma" w:hAnsi="Tahoma"/>
          <w:color w:val="221F1F"/>
          <w:spacing w:val="-29"/>
          <w:w w:val="105"/>
          <w:sz w:val="18"/>
        </w:rPr>
        <w:t xml:space="preserve"> </w:t>
      </w:r>
      <w:r>
        <w:rPr>
          <w:rFonts w:ascii="Tahoma" w:hAnsi="Tahoma"/>
          <w:color w:val="221F1F"/>
          <w:w w:val="105"/>
          <w:sz w:val="18"/>
        </w:rPr>
        <w:t>ve</w:t>
      </w:r>
      <w:r>
        <w:rPr>
          <w:rFonts w:ascii="Tahoma" w:hAnsi="Tahoma"/>
          <w:color w:val="221F1F"/>
          <w:spacing w:val="-14"/>
          <w:w w:val="105"/>
          <w:sz w:val="18"/>
        </w:rPr>
        <w:t xml:space="preserve"> </w:t>
      </w:r>
      <w:r>
        <w:rPr>
          <w:rFonts w:ascii="Tahoma" w:hAnsi="Tahoma"/>
          <w:color w:val="221F1F"/>
          <w:w w:val="105"/>
          <w:sz w:val="18"/>
        </w:rPr>
        <w:t>Kapsamı</w:t>
      </w:r>
      <w:r>
        <w:rPr>
          <w:rFonts w:ascii="Tahoma" w:hAnsi="Tahoma"/>
          <w:color w:val="221F1F"/>
          <w:w w:val="105"/>
          <w:sz w:val="18"/>
        </w:rPr>
        <w:tab/>
        <w:t>58</w:t>
      </w:r>
    </w:p>
    <w:p w:rsidR="0091371B" w:rsidRDefault="00E606C0" w:rsidP="00DC086F">
      <w:pPr>
        <w:pStyle w:val="ListeParagraf"/>
        <w:numPr>
          <w:ilvl w:val="2"/>
          <w:numId w:val="46"/>
        </w:numPr>
        <w:tabs>
          <w:tab w:val="left" w:pos="1243"/>
          <w:tab w:val="left" w:pos="1244"/>
          <w:tab w:val="right" w:pos="4596"/>
        </w:tabs>
        <w:spacing w:line="216" w:lineRule="exact"/>
        <w:ind w:hanging="570"/>
        <w:rPr>
          <w:rFonts w:ascii="Tahoma" w:hAnsi="Tahoma"/>
          <w:color w:val="221F1F"/>
          <w:sz w:val="18"/>
        </w:rPr>
      </w:pPr>
      <w:r>
        <w:rPr>
          <w:rFonts w:ascii="Tahoma" w:hAnsi="Tahoma"/>
          <w:color w:val="221F1F"/>
          <w:w w:val="105"/>
          <w:sz w:val="18"/>
        </w:rPr>
        <w:t>Esas</w:t>
      </w:r>
      <w:r>
        <w:rPr>
          <w:rFonts w:ascii="Tahoma" w:hAnsi="Tahoma"/>
          <w:color w:val="221F1F"/>
          <w:spacing w:val="-11"/>
          <w:w w:val="105"/>
          <w:sz w:val="18"/>
        </w:rPr>
        <w:t xml:space="preserve"> </w:t>
      </w:r>
      <w:r>
        <w:rPr>
          <w:rFonts w:ascii="Tahoma" w:hAnsi="Tahoma"/>
          <w:color w:val="221F1F"/>
          <w:w w:val="105"/>
          <w:sz w:val="18"/>
        </w:rPr>
        <w:t>Ücretler</w:t>
      </w:r>
      <w:r>
        <w:rPr>
          <w:rFonts w:ascii="Tahoma" w:hAnsi="Tahoma"/>
          <w:color w:val="221F1F"/>
          <w:w w:val="105"/>
          <w:sz w:val="18"/>
        </w:rPr>
        <w:tab/>
        <w:t>58</w:t>
      </w:r>
    </w:p>
    <w:p w:rsidR="0091371B" w:rsidRDefault="00E606C0" w:rsidP="00DC086F">
      <w:pPr>
        <w:pStyle w:val="ListeParagraf"/>
        <w:numPr>
          <w:ilvl w:val="2"/>
          <w:numId w:val="46"/>
        </w:numPr>
        <w:tabs>
          <w:tab w:val="left" w:pos="1243"/>
          <w:tab w:val="left" w:pos="1244"/>
          <w:tab w:val="right" w:pos="4596"/>
        </w:tabs>
        <w:spacing w:line="217" w:lineRule="exact"/>
        <w:ind w:hanging="570"/>
        <w:rPr>
          <w:rFonts w:ascii="Tahoma" w:hAnsi="Tahoma"/>
          <w:color w:val="221F1F"/>
          <w:sz w:val="18"/>
        </w:rPr>
      </w:pPr>
      <w:r>
        <w:rPr>
          <w:rFonts w:ascii="Tahoma" w:hAnsi="Tahoma"/>
          <w:color w:val="221F1F"/>
          <w:w w:val="105"/>
          <w:sz w:val="18"/>
        </w:rPr>
        <w:t>Uygulama</w:t>
      </w:r>
      <w:r>
        <w:rPr>
          <w:rFonts w:ascii="Tahoma" w:hAnsi="Tahoma"/>
          <w:color w:val="221F1F"/>
          <w:spacing w:val="-10"/>
          <w:w w:val="105"/>
          <w:sz w:val="18"/>
        </w:rPr>
        <w:t xml:space="preserve"> </w:t>
      </w:r>
      <w:r>
        <w:rPr>
          <w:rFonts w:ascii="Tahoma" w:hAnsi="Tahoma"/>
          <w:color w:val="221F1F"/>
          <w:w w:val="105"/>
          <w:sz w:val="18"/>
        </w:rPr>
        <w:t>Koşulları</w:t>
      </w:r>
      <w:r>
        <w:rPr>
          <w:rFonts w:ascii="Tahoma" w:hAnsi="Tahoma"/>
          <w:color w:val="221F1F"/>
          <w:w w:val="105"/>
          <w:sz w:val="18"/>
        </w:rPr>
        <w:tab/>
        <w:t>58</w:t>
      </w:r>
    </w:p>
    <w:p w:rsidR="0091371B" w:rsidRDefault="00E606C0" w:rsidP="00DC086F">
      <w:pPr>
        <w:pStyle w:val="ListeParagraf"/>
        <w:numPr>
          <w:ilvl w:val="1"/>
          <w:numId w:val="46"/>
        </w:numPr>
        <w:tabs>
          <w:tab w:val="left" w:pos="1021"/>
        </w:tabs>
        <w:spacing w:before="300"/>
        <w:ind w:left="1020" w:hanging="347"/>
        <w:rPr>
          <w:sz w:val="18"/>
        </w:rPr>
      </w:pPr>
      <w:r>
        <w:rPr>
          <w:color w:val="808033"/>
          <w:sz w:val="18"/>
        </w:rPr>
        <w:t>LİMAN</w:t>
      </w:r>
      <w:r>
        <w:rPr>
          <w:color w:val="808033"/>
          <w:spacing w:val="-6"/>
          <w:sz w:val="18"/>
        </w:rPr>
        <w:t xml:space="preserve"> </w:t>
      </w:r>
      <w:r>
        <w:rPr>
          <w:color w:val="808033"/>
          <w:sz w:val="18"/>
        </w:rPr>
        <w:t>SAHALARI</w:t>
      </w:r>
    </w:p>
    <w:p w:rsidR="0091371B" w:rsidRDefault="00E606C0">
      <w:pPr>
        <w:tabs>
          <w:tab w:val="right" w:pos="4568"/>
        </w:tabs>
        <w:spacing w:before="9"/>
        <w:ind w:left="674"/>
        <w:rPr>
          <w:sz w:val="18"/>
        </w:rPr>
      </w:pPr>
      <w:r>
        <w:rPr>
          <w:color w:val="808033"/>
          <w:sz w:val="18"/>
        </w:rPr>
        <w:t>OTOPARK</w:t>
      </w:r>
      <w:r>
        <w:rPr>
          <w:color w:val="808033"/>
          <w:spacing w:val="-9"/>
          <w:sz w:val="18"/>
        </w:rPr>
        <w:t xml:space="preserve"> </w:t>
      </w:r>
      <w:r>
        <w:rPr>
          <w:color w:val="808033"/>
          <w:sz w:val="18"/>
        </w:rPr>
        <w:t>TARİFESİ</w:t>
      </w:r>
      <w:r>
        <w:rPr>
          <w:color w:val="808033"/>
          <w:sz w:val="18"/>
        </w:rPr>
        <w:tab/>
        <w:t>58</w:t>
      </w:r>
    </w:p>
    <w:p w:rsidR="0091371B" w:rsidRDefault="00E606C0" w:rsidP="00DC086F">
      <w:pPr>
        <w:pStyle w:val="ListeParagraf"/>
        <w:numPr>
          <w:ilvl w:val="2"/>
          <w:numId w:val="46"/>
        </w:numPr>
        <w:tabs>
          <w:tab w:val="left" w:pos="1244"/>
          <w:tab w:val="right" w:pos="4596"/>
        </w:tabs>
        <w:spacing w:before="106" w:line="217" w:lineRule="exact"/>
        <w:ind w:hanging="570"/>
        <w:rPr>
          <w:rFonts w:ascii="Tahoma" w:hAnsi="Tahoma"/>
          <w:color w:val="221F1F"/>
          <w:sz w:val="18"/>
        </w:rPr>
      </w:pPr>
      <w:r>
        <w:rPr>
          <w:rFonts w:ascii="Tahoma" w:hAnsi="Tahoma"/>
          <w:color w:val="221F1F"/>
          <w:w w:val="105"/>
          <w:sz w:val="18"/>
        </w:rPr>
        <w:t>Tarifenin</w:t>
      </w:r>
      <w:r>
        <w:rPr>
          <w:rFonts w:ascii="Tahoma" w:hAnsi="Tahoma"/>
          <w:color w:val="221F1F"/>
          <w:spacing w:val="-11"/>
          <w:w w:val="105"/>
          <w:sz w:val="18"/>
        </w:rPr>
        <w:t xml:space="preserve"> </w:t>
      </w:r>
      <w:r>
        <w:rPr>
          <w:rFonts w:ascii="Tahoma" w:hAnsi="Tahoma"/>
          <w:color w:val="221F1F"/>
          <w:w w:val="105"/>
          <w:sz w:val="18"/>
        </w:rPr>
        <w:t>Kapsamı</w:t>
      </w:r>
      <w:r>
        <w:rPr>
          <w:rFonts w:ascii="Tahoma" w:hAnsi="Tahoma"/>
          <w:color w:val="221F1F"/>
          <w:w w:val="105"/>
          <w:sz w:val="18"/>
        </w:rPr>
        <w:tab/>
        <w:t>58</w:t>
      </w:r>
    </w:p>
    <w:p w:rsidR="0091371B" w:rsidRDefault="00E606C0" w:rsidP="00DC086F">
      <w:pPr>
        <w:pStyle w:val="ListeParagraf"/>
        <w:numPr>
          <w:ilvl w:val="2"/>
          <w:numId w:val="46"/>
        </w:numPr>
        <w:tabs>
          <w:tab w:val="left" w:pos="1244"/>
          <w:tab w:val="right" w:pos="4596"/>
        </w:tabs>
        <w:spacing w:line="216" w:lineRule="exact"/>
        <w:ind w:hanging="570"/>
        <w:rPr>
          <w:rFonts w:ascii="Tahoma" w:hAnsi="Tahoma"/>
          <w:color w:val="221F1F"/>
          <w:sz w:val="18"/>
        </w:rPr>
      </w:pPr>
      <w:r>
        <w:rPr>
          <w:rFonts w:ascii="Tahoma" w:hAnsi="Tahoma"/>
          <w:color w:val="221F1F"/>
          <w:w w:val="105"/>
          <w:sz w:val="18"/>
        </w:rPr>
        <w:t>Esas</w:t>
      </w:r>
      <w:r>
        <w:rPr>
          <w:rFonts w:ascii="Tahoma" w:hAnsi="Tahoma"/>
          <w:color w:val="221F1F"/>
          <w:spacing w:val="-11"/>
          <w:w w:val="105"/>
          <w:sz w:val="18"/>
        </w:rPr>
        <w:t xml:space="preserve"> </w:t>
      </w:r>
      <w:r>
        <w:rPr>
          <w:rFonts w:ascii="Tahoma" w:hAnsi="Tahoma"/>
          <w:color w:val="221F1F"/>
          <w:w w:val="105"/>
          <w:sz w:val="18"/>
        </w:rPr>
        <w:t>Ücretler</w:t>
      </w:r>
      <w:r>
        <w:rPr>
          <w:rFonts w:ascii="Tahoma" w:hAnsi="Tahoma"/>
          <w:color w:val="221F1F"/>
          <w:w w:val="105"/>
          <w:sz w:val="18"/>
        </w:rPr>
        <w:tab/>
        <w:t>59</w:t>
      </w:r>
    </w:p>
    <w:p w:rsidR="0091371B" w:rsidRDefault="00E606C0" w:rsidP="00DC086F">
      <w:pPr>
        <w:pStyle w:val="ListeParagraf"/>
        <w:numPr>
          <w:ilvl w:val="2"/>
          <w:numId w:val="46"/>
        </w:numPr>
        <w:tabs>
          <w:tab w:val="left" w:pos="1244"/>
          <w:tab w:val="right" w:pos="4596"/>
        </w:tabs>
        <w:spacing w:line="217" w:lineRule="exact"/>
        <w:ind w:hanging="570"/>
        <w:rPr>
          <w:rFonts w:ascii="Tahoma" w:hAnsi="Tahoma"/>
          <w:color w:val="221F1F"/>
          <w:sz w:val="18"/>
        </w:rPr>
      </w:pPr>
      <w:r>
        <w:rPr>
          <w:rFonts w:ascii="Tahoma" w:hAnsi="Tahoma"/>
          <w:color w:val="221F1F"/>
          <w:w w:val="105"/>
          <w:sz w:val="18"/>
        </w:rPr>
        <w:t>Uygulama</w:t>
      </w:r>
      <w:r>
        <w:rPr>
          <w:rFonts w:ascii="Tahoma" w:hAnsi="Tahoma"/>
          <w:color w:val="221F1F"/>
          <w:spacing w:val="-10"/>
          <w:w w:val="105"/>
          <w:sz w:val="18"/>
        </w:rPr>
        <w:t xml:space="preserve"> </w:t>
      </w:r>
      <w:r>
        <w:rPr>
          <w:rFonts w:ascii="Tahoma" w:hAnsi="Tahoma"/>
          <w:color w:val="221F1F"/>
          <w:w w:val="105"/>
          <w:sz w:val="18"/>
        </w:rPr>
        <w:t>Koşulları</w:t>
      </w:r>
      <w:r>
        <w:rPr>
          <w:rFonts w:ascii="Tahoma" w:hAnsi="Tahoma"/>
          <w:color w:val="221F1F"/>
          <w:w w:val="105"/>
          <w:sz w:val="18"/>
        </w:rPr>
        <w:tab/>
        <w:t>59</w:t>
      </w:r>
    </w:p>
    <w:p w:rsidR="0091371B" w:rsidRDefault="00E606C0" w:rsidP="00DC086F">
      <w:pPr>
        <w:pStyle w:val="ListeParagraf"/>
        <w:numPr>
          <w:ilvl w:val="1"/>
          <w:numId w:val="46"/>
        </w:numPr>
        <w:tabs>
          <w:tab w:val="left" w:pos="1021"/>
          <w:tab w:val="right" w:pos="4599"/>
        </w:tabs>
        <w:spacing w:before="299"/>
        <w:ind w:left="1020" w:hanging="347"/>
        <w:rPr>
          <w:sz w:val="18"/>
        </w:rPr>
      </w:pPr>
      <w:r>
        <w:rPr>
          <w:color w:val="808033"/>
          <w:sz w:val="18"/>
        </w:rPr>
        <w:t>TARTI</w:t>
      </w:r>
      <w:r>
        <w:rPr>
          <w:color w:val="808033"/>
          <w:spacing w:val="-13"/>
          <w:sz w:val="18"/>
        </w:rPr>
        <w:t xml:space="preserve"> </w:t>
      </w:r>
      <w:r>
        <w:rPr>
          <w:color w:val="808033"/>
          <w:sz w:val="18"/>
        </w:rPr>
        <w:t>HİZMETLERİ</w:t>
      </w:r>
      <w:r>
        <w:rPr>
          <w:color w:val="808033"/>
          <w:spacing w:val="-9"/>
          <w:sz w:val="18"/>
        </w:rPr>
        <w:t xml:space="preserve"> </w:t>
      </w:r>
      <w:r>
        <w:rPr>
          <w:color w:val="808033"/>
          <w:sz w:val="18"/>
        </w:rPr>
        <w:t>TARİFESİ</w:t>
      </w:r>
      <w:r>
        <w:rPr>
          <w:color w:val="808033"/>
          <w:sz w:val="18"/>
        </w:rPr>
        <w:tab/>
        <w:t>59</w:t>
      </w:r>
    </w:p>
    <w:p w:rsidR="0091371B" w:rsidRDefault="00E606C0" w:rsidP="00DC086F">
      <w:pPr>
        <w:pStyle w:val="ListeParagraf"/>
        <w:numPr>
          <w:ilvl w:val="2"/>
          <w:numId w:val="46"/>
        </w:numPr>
        <w:tabs>
          <w:tab w:val="left" w:pos="1243"/>
          <w:tab w:val="left" w:pos="1244"/>
          <w:tab w:val="right" w:pos="4596"/>
        </w:tabs>
        <w:spacing w:before="105" w:line="217" w:lineRule="exact"/>
        <w:ind w:hanging="570"/>
        <w:rPr>
          <w:rFonts w:ascii="Tahoma" w:hAnsi="Tahoma"/>
          <w:color w:val="221F1F"/>
          <w:sz w:val="18"/>
        </w:rPr>
      </w:pPr>
      <w:r>
        <w:rPr>
          <w:rFonts w:ascii="Tahoma" w:hAnsi="Tahoma"/>
          <w:color w:val="221F1F"/>
          <w:w w:val="105"/>
          <w:sz w:val="18"/>
        </w:rPr>
        <w:t>Tarifenin</w:t>
      </w:r>
      <w:r>
        <w:rPr>
          <w:rFonts w:ascii="Tahoma" w:hAnsi="Tahoma"/>
          <w:color w:val="221F1F"/>
          <w:spacing w:val="-11"/>
          <w:w w:val="105"/>
          <w:sz w:val="18"/>
        </w:rPr>
        <w:t xml:space="preserve"> </w:t>
      </w:r>
      <w:r>
        <w:rPr>
          <w:rFonts w:ascii="Tahoma" w:hAnsi="Tahoma"/>
          <w:color w:val="221F1F"/>
          <w:w w:val="105"/>
          <w:sz w:val="18"/>
        </w:rPr>
        <w:t>Kapsamı</w:t>
      </w:r>
      <w:r>
        <w:rPr>
          <w:rFonts w:ascii="Tahoma" w:hAnsi="Tahoma"/>
          <w:color w:val="221F1F"/>
          <w:w w:val="105"/>
          <w:sz w:val="18"/>
        </w:rPr>
        <w:tab/>
        <w:t>59</w:t>
      </w:r>
    </w:p>
    <w:p w:rsidR="0091371B" w:rsidRDefault="00E606C0" w:rsidP="00DC086F">
      <w:pPr>
        <w:pStyle w:val="ListeParagraf"/>
        <w:numPr>
          <w:ilvl w:val="2"/>
          <w:numId w:val="46"/>
        </w:numPr>
        <w:tabs>
          <w:tab w:val="left" w:pos="1243"/>
          <w:tab w:val="left" w:pos="1244"/>
          <w:tab w:val="right" w:pos="4596"/>
        </w:tabs>
        <w:spacing w:line="216" w:lineRule="exact"/>
        <w:ind w:hanging="570"/>
        <w:rPr>
          <w:rFonts w:ascii="Tahoma" w:hAnsi="Tahoma"/>
          <w:color w:val="221F1F"/>
          <w:sz w:val="18"/>
        </w:rPr>
      </w:pPr>
      <w:r>
        <w:rPr>
          <w:rFonts w:ascii="Tahoma" w:hAnsi="Tahoma"/>
          <w:color w:val="221F1F"/>
          <w:w w:val="105"/>
          <w:sz w:val="18"/>
        </w:rPr>
        <w:t>Esas</w:t>
      </w:r>
      <w:r>
        <w:rPr>
          <w:rFonts w:ascii="Tahoma" w:hAnsi="Tahoma"/>
          <w:color w:val="221F1F"/>
          <w:spacing w:val="-11"/>
          <w:w w:val="105"/>
          <w:sz w:val="18"/>
        </w:rPr>
        <w:t xml:space="preserve"> </w:t>
      </w:r>
      <w:r>
        <w:rPr>
          <w:rFonts w:ascii="Tahoma" w:hAnsi="Tahoma"/>
          <w:color w:val="221F1F"/>
          <w:w w:val="105"/>
          <w:sz w:val="18"/>
        </w:rPr>
        <w:t>Ücretler</w:t>
      </w:r>
      <w:r>
        <w:rPr>
          <w:rFonts w:ascii="Tahoma" w:hAnsi="Tahoma"/>
          <w:color w:val="221F1F"/>
          <w:w w:val="105"/>
          <w:sz w:val="18"/>
        </w:rPr>
        <w:tab/>
        <w:t>59</w:t>
      </w:r>
    </w:p>
    <w:p w:rsidR="0091371B" w:rsidRDefault="00E606C0" w:rsidP="00DC086F">
      <w:pPr>
        <w:pStyle w:val="ListeParagraf"/>
        <w:numPr>
          <w:ilvl w:val="2"/>
          <w:numId w:val="46"/>
        </w:numPr>
        <w:tabs>
          <w:tab w:val="left" w:pos="1243"/>
          <w:tab w:val="left" w:pos="1244"/>
          <w:tab w:val="right" w:pos="4596"/>
        </w:tabs>
        <w:spacing w:line="217" w:lineRule="exact"/>
        <w:ind w:hanging="570"/>
        <w:rPr>
          <w:rFonts w:ascii="Tahoma" w:hAnsi="Tahoma"/>
          <w:color w:val="221F1F"/>
          <w:sz w:val="18"/>
        </w:rPr>
      </w:pPr>
      <w:r>
        <w:rPr>
          <w:rFonts w:ascii="Tahoma" w:hAnsi="Tahoma"/>
          <w:color w:val="221F1F"/>
          <w:w w:val="105"/>
          <w:sz w:val="18"/>
        </w:rPr>
        <w:t>Uygulama</w:t>
      </w:r>
      <w:r>
        <w:rPr>
          <w:rFonts w:ascii="Tahoma" w:hAnsi="Tahoma"/>
          <w:color w:val="221F1F"/>
          <w:spacing w:val="-10"/>
          <w:w w:val="105"/>
          <w:sz w:val="18"/>
        </w:rPr>
        <w:t xml:space="preserve"> </w:t>
      </w:r>
      <w:r>
        <w:rPr>
          <w:rFonts w:ascii="Tahoma" w:hAnsi="Tahoma"/>
          <w:color w:val="221F1F"/>
          <w:w w:val="105"/>
          <w:sz w:val="18"/>
        </w:rPr>
        <w:t>Koşulları</w:t>
      </w:r>
      <w:r>
        <w:rPr>
          <w:rFonts w:ascii="Tahoma" w:hAnsi="Tahoma"/>
          <w:color w:val="221F1F"/>
          <w:w w:val="105"/>
          <w:sz w:val="18"/>
        </w:rPr>
        <w:tab/>
        <w:t>59</w:t>
      </w:r>
    </w:p>
    <w:p w:rsidR="0091371B" w:rsidRDefault="00E606C0" w:rsidP="00DC086F">
      <w:pPr>
        <w:pStyle w:val="ListeParagraf"/>
        <w:numPr>
          <w:ilvl w:val="1"/>
          <w:numId w:val="46"/>
        </w:numPr>
        <w:tabs>
          <w:tab w:val="left" w:pos="1016"/>
          <w:tab w:val="right" w:pos="4594"/>
        </w:tabs>
        <w:spacing w:before="301" w:line="247" w:lineRule="auto"/>
        <w:ind w:left="674" w:firstLine="0"/>
        <w:rPr>
          <w:sz w:val="18"/>
        </w:rPr>
      </w:pPr>
      <w:r>
        <w:rPr>
          <w:color w:val="808033"/>
          <w:sz w:val="18"/>
        </w:rPr>
        <w:t>LİMAN</w:t>
      </w:r>
      <w:r>
        <w:rPr>
          <w:color w:val="808033"/>
          <w:spacing w:val="-19"/>
          <w:sz w:val="18"/>
        </w:rPr>
        <w:t xml:space="preserve"> </w:t>
      </w:r>
      <w:r>
        <w:rPr>
          <w:color w:val="808033"/>
          <w:sz w:val="18"/>
        </w:rPr>
        <w:t>ARAÇ-GEREÇ</w:t>
      </w:r>
      <w:r>
        <w:rPr>
          <w:color w:val="808033"/>
          <w:spacing w:val="-19"/>
          <w:sz w:val="18"/>
        </w:rPr>
        <w:t xml:space="preserve"> </w:t>
      </w:r>
      <w:r>
        <w:rPr>
          <w:color w:val="808033"/>
          <w:sz w:val="18"/>
        </w:rPr>
        <w:t>VE</w:t>
      </w:r>
      <w:r>
        <w:rPr>
          <w:color w:val="808033"/>
          <w:spacing w:val="-19"/>
          <w:sz w:val="18"/>
        </w:rPr>
        <w:t xml:space="preserve"> </w:t>
      </w:r>
      <w:r>
        <w:rPr>
          <w:color w:val="808033"/>
          <w:sz w:val="18"/>
        </w:rPr>
        <w:t>VASITALARI</w:t>
      </w:r>
      <w:r>
        <w:rPr>
          <w:color w:val="808033"/>
          <w:spacing w:val="-19"/>
          <w:sz w:val="18"/>
        </w:rPr>
        <w:t xml:space="preserve"> </w:t>
      </w:r>
      <w:r>
        <w:rPr>
          <w:color w:val="808033"/>
          <w:sz w:val="18"/>
        </w:rPr>
        <w:t>KİRA HİZMETİ</w:t>
      </w:r>
      <w:r>
        <w:rPr>
          <w:color w:val="808033"/>
          <w:spacing w:val="-5"/>
          <w:sz w:val="18"/>
        </w:rPr>
        <w:t xml:space="preserve"> </w:t>
      </w:r>
      <w:r>
        <w:rPr>
          <w:color w:val="808033"/>
          <w:sz w:val="18"/>
        </w:rPr>
        <w:t>TARİFESİ</w:t>
      </w:r>
      <w:r>
        <w:rPr>
          <w:color w:val="808033"/>
          <w:sz w:val="18"/>
        </w:rPr>
        <w:tab/>
        <w:t>60</w:t>
      </w:r>
    </w:p>
    <w:p w:rsidR="0091371B" w:rsidRDefault="00E606C0" w:rsidP="00DC086F">
      <w:pPr>
        <w:pStyle w:val="ListeParagraf"/>
        <w:numPr>
          <w:ilvl w:val="2"/>
          <w:numId w:val="46"/>
        </w:numPr>
        <w:tabs>
          <w:tab w:val="left" w:pos="1243"/>
          <w:tab w:val="left" w:pos="1244"/>
          <w:tab w:val="right" w:pos="4596"/>
        </w:tabs>
        <w:spacing w:before="100" w:line="217" w:lineRule="exact"/>
        <w:ind w:hanging="570"/>
        <w:rPr>
          <w:rFonts w:ascii="Tahoma" w:hAnsi="Tahoma"/>
          <w:color w:val="221F1F"/>
          <w:sz w:val="18"/>
        </w:rPr>
      </w:pPr>
      <w:r>
        <w:rPr>
          <w:rFonts w:ascii="Tahoma" w:hAnsi="Tahoma"/>
          <w:color w:val="221F1F"/>
          <w:w w:val="105"/>
          <w:sz w:val="18"/>
        </w:rPr>
        <w:t>Tarifenin</w:t>
      </w:r>
      <w:r>
        <w:rPr>
          <w:rFonts w:ascii="Tahoma" w:hAnsi="Tahoma"/>
          <w:color w:val="221F1F"/>
          <w:spacing w:val="-11"/>
          <w:w w:val="105"/>
          <w:sz w:val="18"/>
        </w:rPr>
        <w:t xml:space="preserve"> </w:t>
      </w:r>
      <w:r>
        <w:rPr>
          <w:rFonts w:ascii="Tahoma" w:hAnsi="Tahoma"/>
          <w:color w:val="221F1F"/>
          <w:w w:val="105"/>
          <w:sz w:val="18"/>
        </w:rPr>
        <w:t>Kapsamı</w:t>
      </w:r>
      <w:r>
        <w:rPr>
          <w:rFonts w:ascii="Tahoma" w:hAnsi="Tahoma"/>
          <w:color w:val="221F1F"/>
          <w:w w:val="105"/>
          <w:sz w:val="18"/>
        </w:rPr>
        <w:tab/>
        <w:t>60</w:t>
      </w:r>
    </w:p>
    <w:p w:rsidR="0091371B" w:rsidRDefault="00E606C0" w:rsidP="00DC086F">
      <w:pPr>
        <w:pStyle w:val="ListeParagraf"/>
        <w:numPr>
          <w:ilvl w:val="2"/>
          <w:numId w:val="46"/>
        </w:numPr>
        <w:tabs>
          <w:tab w:val="left" w:pos="1243"/>
          <w:tab w:val="left" w:pos="1244"/>
          <w:tab w:val="right" w:pos="4596"/>
        </w:tabs>
        <w:spacing w:line="216" w:lineRule="exact"/>
        <w:ind w:hanging="570"/>
        <w:rPr>
          <w:rFonts w:ascii="Tahoma"/>
          <w:color w:val="221F1F"/>
          <w:sz w:val="18"/>
        </w:rPr>
      </w:pPr>
      <w:r>
        <w:rPr>
          <w:rFonts w:ascii="Tahoma"/>
          <w:color w:val="221F1F"/>
          <w:w w:val="105"/>
          <w:sz w:val="18"/>
        </w:rPr>
        <w:t>Kiralama</w:t>
      </w:r>
      <w:r>
        <w:rPr>
          <w:rFonts w:ascii="Tahoma"/>
          <w:color w:val="221F1F"/>
          <w:spacing w:val="-10"/>
          <w:w w:val="105"/>
          <w:sz w:val="18"/>
        </w:rPr>
        <w:t xml:space="preserve"> </w:t>
      </w:r>
      <w:r>
        <w:rPr>
          <w:rFonts w:ascii="Tahoma"/>
          <w:color w:val="221F1F"/>
          <w:w w:val="105"/>
          <w:sz w:val="18"/>
        </w:rPr>
        <w:t>Talepleri</w:t>
      </w:r>
      <w:r>
        <w:rPr>
          <w:rFonts w:ascii="Tahoma"/>
          <w:color w:val="221F1F"/>
          <w:w w:val="105"/>
          <w:sz w:val="18"/>
        </w:rPr>
        <w:tab/>
        <w:t>60</w:t>
      </w:r>
    </w:p>
    <w:p w:rsidR="0091371B" w:rsidRDefault="00E606C0" w:rsidP="00DC086F">
      <w:pPr>
        <w:pStyle w:val="ListeParagraf"/>
        <w:numPr>
          <w:ilvl w:val="2"/>
          <w:numId w:val="46"/>
        </w:numPr>
        <w:tabs>
          <w:tab w:val="left" w:pos="1243"/>
          <w:tab w:val="left" w:pos="1244"/>
          <w:tab w:val="right" w:pos="4596"/>
        </w:tabs>
        <w:spacing w:line="216" w:lineRule="exact"/>
        <w:ind w:hanging="570"/>
        <w:rPr>
          <w:rFonts w:ascii="Tahoma" w:hAnsi="Tahoma"/>
          <w:color w:val="221F1F"/>
          <w:sz w:val="18"/>
        </w:rPr>
      </w:pPr>
      <w:r>
        <w:rPr>
          <w:rFonts w:ascii="Tahoma" w:hAnsi="Tahoma"/>
          <w:color w:val="221F1F"/>
          <w:w w:val="105"/>
          <w:sz w:val="18"/>
        </w:rPr>
        <w:t>Kiralama</w:t>
      </w:r>
      <w:r>
        <w:rPr>
          <w:rFonts w:ascii="Tahoma" w:hAnsi="Tahoma"/>
          <w:color w:val="221F1F"/>
          <w:spacing w:val="-11"/>
          <w:w w:val="105"/>
          <w:sz w:val="18"/>
        </w:rPr>
        <w:t xml:space="preserve"> </w:t>
      </w:r>
      <w:r>
        <w:rPr>
          <w:rFonts w:ascii="Tahoma" w:hAnsi="Tahoma"/>
          <w:color w:val="221F1F"/>
          <w:w w:val="105"/>
          <w:sz w:val="18"/>
        </w:rPr>
        <w:t>Hizmetinde</w:t>
      </w:r>
      <w:r>
        <w:rPr>
          <w:rFonts w:ascii="Tahoma" w:hAnsi="Tahoma"/>
          <w:color w:val="221F1F"/>
          <w:spacing w:val="-8"/>
          <w:w w:val="105"/>
          <w:sz w:val="18"/>
        </w:rPr>
        <w:t xml:space="preserve"> </w:t>
      </w:r>
      <w:r>
        <w:rPr>
          <w:rFonts w:ascii="Tahoma" w:hAnsi="Tahoma"/>
          <w:color w:val="221F1F"/>
          <w:w w:val="105"/>
          <w:sz w:val="18"/>
        </w:rPr>
        <w:t>Değişiklik</w:t>
      </w:r>
      <w:r>
        <w:rPr>
          <w:rFonts w:ascii="Tahoma" w:hAnsi="Tahoma"/>
          <w:color w:val="221F1F"/>
          <w:w w:val="105"/>
          <w:sz w:val="18"/>
        </w:rPr>
        <w:tab/>
        <w:t>60</w:t>
      </w:r>
    </w:p>
    <w:p w:rsidR="0091371B" w:rsidRDefault="00E606C0" w:rsidP="00DC086F">
      <w:pPr>
        <w:pStyle w:val="ListeParagraf"/>
        <w:numPr>
          <w:ilvl w:val="2"/>
          <w:numId w:val="46"/>
        </w:numPr>
        <w:tabs>
          <w:tab w:val="left" w:pos="1243"/>
          <w:tab w:val="left" w:pos="1244"/>
          <w:tab w:val="right" w:pos="4596"/>
        </w:tabs>
        <w:spacing w:line="216" w:lineRule="exact"/>
        <w:ind w:hanging="570"/>
        <w:rPr>
          <w:rFonts w:ascii="Tahoma"/>
          <w:color w:val="221F1F"/>
          <w:sz w:val="18"/>
        </w:rPr>
      </w:pPr>
      <w:r>
        <w:rPr>
          <w:rFonts w:ascii="Tahoma"/>
          <w:color w:val="221F1F"/>
          <w:w w:val="110"/>
          <w:sz w:val="18"/>
        </w:rPr>
        <w:t>Sorumluluk</w:t>
      </w:r>
      <w:r>
        <w:rPr>
          <w:rFonts w:ascii="Tahoma"/>
          <w:color w:val="221F1F"/>
          <w:w w:val="110"/>
          <w:sz w:val="18"/>
        </w:rPr>
        <w:tab/>
        <w:t>60</w:t>
      </w:r>
    </w:p>
    <w:p w:rsidR="0091371B" w:rsidRDefault="00E606C0" w:rsidP="00DC086F">
      <w:pPr>
        <w:pStyle w:val="ListeParagraf"/>
        <w:numPr>
          <w:ilvl w:val="2"/>
          <w:numId w:val="46"/>
        </w:numPr>
        <w:tabs>
          <w:tab w:val="left" w:pos="1243"/>
          <w:tab w:val="left" w:pos="1244"/>
          <w:tab w:val="right" w:pos="4596"/>
        </w:tabs>
        <w:spacing w:line="216" w:lineRule="exact"/>
        <w:ind w:hanging="570"/>
        <w:rPr>
          <w:rFonts w:ascii="Tahoma" w:hAnsi="Tahoma"/>
          <w:color w:val="221F1F"/>
          <w:sz w:val="18"/>
        </w:rPr>
      </w:pPr>
      <w:r>
        <w:rPr>
          <w:rFonts w:ascii="Tahoma" w:hAnsi="Tahoma"/>
          <w:color w:val="221F1F"/>
          <w:w w:val="105"/>
          <w:sz w:val="18"/>
        </w:rPr>
        <w:t>Yüzer</w:t>
      </w:r>
      <w:r>
        <w:rPr>
          <w:rFonts w:ascii="Tahoma" w:hAnsi="Tahoma"/>
          <w:color w:val="221F1F"/>
          <w:spacing w:val="-9"/>
          <w:w w:val="105"/>
          <w:sz w:val="18"/>
        </w:rPr>
        <w:t xml:space="preserve"> </w:t>
      </w:r>
      <w:r>
        <w:rPr>
          <w:rFonts w:ascii="Tahoma" w:hAnsi="Tahoma"/>
          <w:color w:val="221F1F"/>
          <w:w w:val="105"/>
          <w:sz w:val="18"/>
        </w:rPr>
        <w:t>Vinç</w:t>
      </w:r>
      <w:r>
        <w:rPr>
          <w:rFonts w:ascii="Tahoma" w:hAnsi="Tahoma"/>
          <w:color w:val="221F1F"/>
          <w:spacing w:val="-10"/>
          <w:w w:val="105"/>
          <w:sz w:val="18"/>
        </w:rPr>
        <w:t xml:space="preserve"> </w:t>
      </w:r>
      <w:r>
        <w:rPr>
          <w:rFonts w:ascii="Tahoma" w:hAnsi="Tahoma"/>
          <w:color w:val="221F1F"/>
          <w:w w:val="105"/>
          <w:sz w:val="18"/>
        </w:rPr>
        <w:t>Kirası</w:t>
      </w:r>
      <w:r>
        <w:rPr>
          <w:rFonts w:ascii="Tahoma" w:hAnsi="Tahoma"/>
          <w:color w:val="221F1F"/>
          <w:w w:val="105"/>
          <w:sz w:val="18"/>
        </w:rPr>
        <w:tab/>
        <w:t>61</w:t>
      </w:r>
    </w:p>
    <w:p w:rsidR="0091371B" w:rsidRDefault="00E606C0" w:rsidP="00DC086F">
      <w:pPr>
        <w:pStyle w:val="ListeParagraf"/>
        <w:numPr>
          <w:ilvl w:val="2"/>
          <w:numId w:val="46"/>
        </w:numPr>
        <w:tabs>
          <w:tab w:val="left" w:pos="1243"/>
          <w:tab w:val="left" w:pos="1244"/>
        </w:tabs>
        <w:spacing w:line="216" w:lineRule="exact"/>
        <w:ind w:hanging="570"/>
        <w:rPr>
          <w:rFonts w:ascii="Tahoma"/>
          <w:color w:val="221F1F"/>
          <w:sz w:val="18"/>
        </w:rPr>
      </w:pPr>
      <w:r>
        <w:rPr>
          <w:rFonts w:ascii="Tahoma"/>
          <w:color w:val="221F1F"/>
          <w:w w:val="105"/>
          <w:sz w:val="18"/>
        </w:rPr>
        <w:t>Makineli ve Makinesiz</w:t>
      </w:r>
      <w:r>
        <w:rPr>
          <w:rFonts w:ascii="Tahoma"/>
          <w:color w:val="221F1F"/>
          <w:spacing w:val="-26"/>
          <w:w w:val="105"/>
          <w:sz w:val="18"/>
        </w:rPr>
        <w:t xml:space="preserve"> </w:t>
      </w:r>
      <w:r>
        <w:rPr>
          <w:rFonts w:ascii="Tahoma"/>
          <w:color w:val="221F1F"/>
          <w:w w:val="105"/>
          <w:sz w:val="18"/>
        </w:rPr>
        <w:t>Deniz</w:t>
      </w:r>
    </w:p>
    <w:p w:rsidR="0091371B" w:rsidRDefault="00E606C0">
      <w:pPr>
        <w:tabs>
          <w:tab w:val="right" w:pos="4594"/>
        </w:tabs>
        <w:spacing w:line="217" w:lineRule="exact"/>
        <w:ind w:left="1243"/>
        <w:rPr>
          <w:rFonts w:ascii="Tahoma" w:hAnsi="Tahoma"/>
          <w:sz w:val="18"/>
        </w:rPr>
      </w:pPr>
      <w:r>
        <w:rPr>
          <w:rFonts w:ascii="Tahoma" w:hAnsi="Tahoma"/>
          <w:color w:val="221F1F"/>
          <w:sz w:val="18"/>
        </w:rPr>
        <w:t>Vasıtaları</w:t>
      </w:r>
      <w:r>
        <w:rPr>
          <w:rFonts w:ascii="Tahoma" w:hAnsi="Tahoma"/>
          <w:color w:val="221F1F"/>
          <w:spacing w:val="-10"/>
          <w:sz w:val="18"/>
        </w:rPr>
        <w:t xml:space="preserve"> </w:t>
      </w:r>
      <w:r>
        <w:rPr>
          <w:rFonts w:ascii="Tahoma" w:hAnsi="Tahoma"/>
          <w:color w:val="221F1F"/>
          <w:sz w:val="18"/>
        </w:rPr>
        <w:t>Kirası</w:t>
      </w:r>
      <w:r>
        <w:rPr>
          <w:rFonts w:ascii="Tahoma" w:hAnsi="Tahoma"/>
          <w:color w:val="221F1F"/>
          <w:sz w:val="18"/>
        </w:rPr>
        <w:tab/>
        <w:t>62</w:t>
      </w:r>
    </w:p>
    <w:p w:rsidR="0091371B" w:rsidRPr="008F5A8C" w:rsidRDefault="00E606C0" w:rsidP="00DC086F">
      <w:pPr>
        <w:pStyle w:val="ListeParagraf"/>
        <w:numPr>
          <w:ilvl w:val="2"/>
          <w:numId w:val="46"/>
        </w:numPr>
        <w:tabs>
          <w:tab w:val="left" w:pos="1243"/>
          <w:tab w:val="left" w:pos="1244"/>
        </w:tabs>
        <w:spacing w:line="216" w:lineRule="exact"/>
        <w:ind w:hanging="570"/>
        <w:rPr>
          <w:rFonts w:ascii="Tahoma"/>
          <w:color w:val="221F1F"/>
          <w:w w:val="105"/>
          <w:sz w:val="18"/>
        </w:rPr>
      </w:pPr>
      <w:r w:rsidRPr="008F5A8C">
        <w:rPr>
          <w:rFonts w:ascii="Tahoma"/>
          <w:color w:val="221F1F"/>
          <w:w w:val="105"/>
          <w:sz w:val="18"/>
        </w:rPr>
        <w:t>Makinal</w:t>
      </w:r>
      <w:r w:rsidRPr="008F5A8C">
        <w:rPr>
          <w:rFonts w:ascii="Tahoma"/>
          <w:color w:val="221F1F"/>
          <w:w w:val="105"/>
          <w:sz w:val="18"/>
        </w:rPr>
        <w:t>ı</w:t>
      </w:r>
      <w:r w:rsidRPr="008F5A8C">
        <w:rPr>
          <w:rFonts w:ascii="Tahoma"/>
          <w:color w:val="221F1F"/>
          <w:w w:val="105"/>
          <w:sz w:val="18"/>
        </w:rPr>
        <w:t xml:space="preserve"> Deniz Vas</w:t>
      </w:r>
      <w:r w:rsidRPr="008F5A8C">
        <w:rPr>
          <w:rFonts w:ascii="Tahoma"/>
          <w:color w:val="221F1F"/>
          <w:w w:val="105"/>
          <w:sz w:val="18"/>
        </w:rPr>
        <w:t>ı</w:t>
      </w:r>
      <w:r w:rsidRPr="008F5A8C">
        <w:rPr>
          <w:rFonts w:ascii="Tahoma"/>
          <w:color w:val="221F1F"/>
          <w:w w:val="105"/>
          <w:sz w:val="18"/>
        </w:rPr>
        <w:t>talar</w:t>
      </w:r>
      <w:r w:rsidRPr="008F5A8C">
        <w:rPr>
          <w:rFonts w:ascii="Tahoma"/>
          <w:color w:val="221F1F"/>
          <w:w w:val="105"/>
          <w:sz w:val="18"/>
        </w:rPr>
        <w:t>ı</w:t>
      </w:r>
      <w:r w:rsidRPr="008F5A8C">
        <w:rPr>
          <w:rFonts w:ascii="Tahoma"/>
          <w:color w:val="221F1F"/>
          <w:w w:val="105"/>
          <w:sz w:val="18"/>
        </w:rPr>
        <w:t xml:space="preserve"> (R</w:t>
      </w:r>
      <w:r w:rsidRPr="008F5A8C">
        <w:rPr>
          <w:rFonts w:ascii="Tahoma"/>
          <w:color w:val="221F1F"/>
          <w:w w:val="105"/>
          <w:sz w:val="18"/>
        </w:rPr>
        <w:t>ö</w:t>
      </w:r>
      <w:r w:rsidRPr="008F5A8C">
        <w:rPr>
          <w:rFonts w:ascii="Tahoma"/>
          <w:color w:val="221F1F"/>
          <w:w w:val="105"/>
          <w:sz w:val="18"/>
        </w:rPr>
        <w:t>mork</w:t>
      </w:r>
      <w:r w:rsidRPr="008F5A8C">
        <w:rPr>
          <w:rFonts w:ascii="Tahoma"/>
          <w:color w:val="221F1F"/>
          <w:w w:val="105"/>
          <w:sz w:val="18"/>
        </w:rPr>
        <w:t>ö</w:t>
      </w:r>
      <w:r w:rsidRPr="008F5A8C">
        <w:rPr>
          <w:rFonts w:ascii="Tahoma"/>
          <w:color w:val="221F1F"/>
          <w:w w:val="105"/>
          <w:sz w:val="18"/>
        </w:rPr>
        <w:t>r, Motorlar, vb.) Kiras</w:t>
      </w:r>
      <w:r w:rsidRPr="008F5A8C">
        <w:rPr>
          <w:rFonts w:ascii="Tahoma"/>
          <w:color w:val="221F1F"/>
          <w:w w:val="105"/>
          <w:sz w:val="18"/>
        </w:rPr>
        <w:t>ı</w:t>
      </w:r>
      <w:r w:rsidRPr="008F5A8C">
        <w:rPr>
          <w:rFonts w:ascii="Tahoma"/>
          <w:color w:val="221F1F"/>
          <w:w w:val="105"/>
          <w:sz w:val="18"/>
        </w:rPr>
        <w:tab/>
      </w:r>
      <w:r w:rsidR="008F5A8C">
        <w:rPr>
          <w:rFonts w:ascii="Tahoma"/>
          <w:color w:val="221F1F"/>
          <w:w w:val="105"/>
          <w:sz w:val="18"/>
        </w:rPr>
        <w:tab/>
      </w:r>
      <w:r w:rsidR="000C6A42">
        <w:rPr>
          <w:rFonts w:ascii="Tahoma"/>
          <w:color w:val="221F1F"/>
          <w:w w:val="105"/>
          <w:sz w:val="18"/>
        </w:rPr>
        <w:t xml:space="preserve"> </w:t>
      </w:r>
      <w:r w:rsidRPr="008F5A8C">
        <w:rPr>
          <w:rFonts w:ascii="Tahoma"/>
          <w:color w:val="221F1F"/>
          <w:w w:val="105"/>
          <w:sz w:val="18"/>
        </w:rPr>
        <w:t>62</w:t>
      </w:r>
    </w:p>
    <w:p w:rsidR="0091371B" w:rsidRPr="008F5A8C" w:rsidRDefault="00E606C0" w:rsidP="00DC086F">
      <w:pPr>
        <w:pStyle w:val="ListeParagraf"/>
        <w:numPr>
          <w:ilvl w:val="3"/>
          <w:numId w:val="46"/>
        </w:numPr>
        <w:tabs>
          <w:tab w:val="left" w:pos="1248"/>
          <w:tab w:val="left" w:pos="1249"/>
        </w:tabs>
        <w:spacing w:before="1"/>
        <w:ind w:left="1248" w:hanging="575"/>
        <w:rPr>
          <w:rFonts w:ascii="Trebuchet MS" w:hAnsi="Trebuchet MS"/>
          <w:sz w:val="18"/>
        </w:rPr>
      </w:pPr>
      <w:r w:rsidRPr="008F5A8C">
        <w:rPr>
          <w:rFonts w:ascii="Trebuchet MS" w:hAnsi="Trebuchet MS"/>
          <w:color w:val="221F1F"/>
          <w:sz w:val="18"/>
        </w:rPr>
        <w:t>Makinesiz Deniz Vasıtaları</w:t>
      </w:r>
      <w:r w:rsidRPr="008F5A8C">
        <w:rPr>
          <w:rFonts w:ascii="Trebuchet MS" w:hAnsi="Trebuchet MS"/>
          <w:color w:val="221F1F"/>
          <w:spacing w:val="-31"/>
          <w:sz w:val="18"/>
        </w:rPr>
        <w:t xml:space="preserve"> </w:t>
      </w:r>
      <w:r w:rsidRPr="008F5A8C">
        <w:rPr>
          <w:rFonts w:ascii="Trebuchet MS" w:hAnsi="Trebuchet MS"/>
          <w:color w:val="221F1F"/>
          <w:sz w:val="18"/>
        </w:rPr>
        <w:t>(Kayık,</w:t>
      </w:r>
    </w:p>
    <w:p w:rsidR="0091371B" w:rsidRPr="008F5A8C" w:rsidRDefault="00E606C0">
      <w:pPr>
        <w:tabs>
          <w:tab w:val="right" w:pos="4575"/>
        </w:tabs>
        <w:spacing w:before="7"/>
        <w:ind w:left="1243"/>
        <w:rPr>
          <w:rFonts w:ascii="Trebuchet MS" w:hAnsi="Trebuchet MS"/>
          <w:sz w:val="18"/>
        </w:rPr>
      </w:pPr>
      <w:r w:rsidRPr="008F5A8C">
        <w:rPr>
          <w:rFonts w:ascii="Trebuchet MS" w:hAnsi="Trebuchet MS"/>
          <w:color w:val="221F1F"/>
          <w:sz w:val="18"/>
        </w:rPr>
        <w:t>Duba, Mavna</w:t>
      </w:r>
      <w:r w:rsidRPr="008F5A8C">
        <w:rPr>
          <w:rFonts w:ascii="Trebuchet MS" w:hAnsi="Trebuchet MS"/>
          <w:color w:val="221F1F"/>
          <w:spacing w:val="-12"/>
          <w:sz w:val="18"/>
        </w:rPr>
        <w:t xml:space="preserve"> </w:t>
      </w:r>
      <w:r w:rsidRPr="008F5A8C">
        <w:rPr>
          <w:rFonts w:ascii="Trebuchet MS" w:hAnsi="Trebuchet MS"/>
          <w:color w:val="221F1F"/>
          <w:sz w:val="18"/>
        </w:rPr>
        <w:t>vb.)</w:t>
      </w:r>
      <w:r w:rsidRPr="008F5A8C">
        <w:rPr>
          <w:rFonts w:ascii="Trebuchet MS" w:hAnsi="Trebuchet MS"/>
          <w:color w:val="221F1F"/>
          <w:spacing w:val="-5"/>
          <w:sz w:val="18"/>
        </w:rPr>
        <w:t xml:space="preserve"> </w:t>
      </w:r>
      <w:r w:rsidRPr="008F5A8C">
        <w:rPr>
          <w:rFonts w:ascii="Trebuchet MS" w:hAnsi="Trebuchet MS"/>
          <w:color w:val="221F1F"/>
          <w:sz w:val="18"/>
        </w:rPr>
        <w:t>Kirası</w:t>
      </w:r>
      <w:r w:rsidRPr="008F5A8C">
        <w:rPr>
          <w:rFonts w:ascii="Trebuchet MS" w:hAnsi="Trebuchet MS"/>
          <w:color w:val="221F1F"/>
          <w:sz w:val="18"/>
        </w:rPr>
        <w:tab/>
        <w:t>62</w:t>
      </w:r>
    </w:p>
    <w:p w:rsidR="0091371B" w:rsidRPr="008F5A8C" w:rsidRDefault="00E606C0" w:rsidP="00DC086F">
      <w:pPr>
        <w:pStyle w:val="ListeParagraf"/>
        <w:numPr>
          <w:ilvl w:val="2"/>
          <w:numId w:val="46"/>
        </w:numPr>
        <w:tabs>
          <w:tab w:val="left" w:pos="1243"/>
          <w:tab w:val="left" w:pos="1244"/>
          <w:tab w:val="left" w:pos="2356"/>
          <w:tab w:val="left" w:pos="3317"/>
          <w:tab w:val="left" w:pos="3936"/>
          <w:tab w:val="right" w:pos="4575"/>
        </w:tabs>
        <w:spacing w:before="7" w:line="247" w:lineRule="auto"/>
        <w:ind w:right="13"/>
        <w:rPr>
          <w:rFonts w:ascii="Trebuchet MS" w:hAnsi="Trebuchet MS"/>
          <w:color w:val="221F1F"/>
          <w:sz w:val="18"/>
        </w:rPr>
      </w:pPr>
      <w:r w:rsidRPr="008F5A8C">
        <w:rPr>
          <w:rFonts w:ascii="Trebuchet MS" w:hAnsi="Trebuchet MS"/>
          <w:color w:val="221F1F"/>
          <w:sz w:val="18"/>
        </w:rPr>
        <w:t>Araç-Gereç</w:t>
      </w:r>
      <w:r w:rsidRPr="008F5A8C">
        <w:rPr>
          <w:rFonts w:ascii="Trebuchet MS" w:hAnsi="Trebuchet MS"/>
          <w:color w:val="221F1F"/>
          <w:sz w:val="18"/>
        </w:rPr>
        <w:tab/>
        <w:t>(Forklift,</w:t>
      </w:r>
      <w:r w:rsidRPr="008F5A8C">
        <w:rPr>
          <w:rFonts w:ascii="Trebuchet MS" w:hAnsi="Trebuchet MS"/>
          <w:color w:val="221F1F"/>
          <w:sz w:val="18"/>
        </w:rPr>
        <w:tab/>
        <w:t>Vinç,</w:t>
      </w:r>
      <w:r w:rsidRPr="008F5A8C">
        <w:rPr>
          <w:rFonts w:ascii="Trebuchet MS" w:hAnsi="Trebuchet MS"/>
          <w:color w:val="221F1F"/>
          <w:sz w:val="18"/>
        </w:rPr>
        <w:tab/>
      </w:r>
      <w:r w:rsidRPr="008F5A8C">
        <w:rPr>
          <w:rFonts w:ascii="Trebuchet MS" w:hAnsi="Trebuchet MS"/>
          <w:color w:val="221F1F"/>
          <w:spacing w:val="-7"/>
          <w:sz w:val="18"/>
        </w:rPr>
        <w:t xml:space="preserve">Traktör, </w:t>
      </w:r>
      <w:r w:rsidRPr="008F5A8C">
        <w:rPr>
          <w:rFonts w:ascii="Trebuchet MS" w:hAnsi="Trebuchet MS"/>
          <w:color w:val="221F1F"/>
          <w:sz w:val="18"/>
        </w:rPr>
        <w:t>Çekici, İtici,</w:t>
      </w:r>
      <w:r w:rsidRPr="008F5A8C">
        <w:rPr>
          <w:rFonts w:ascii="Trebuchet MS" w:hAnsi="Trebuchet MS"/>
          <w:color w:val="221F1F"/>
          <w:spacing w:val="-25"/>
          <w:sz w:val="18"/>
        </w:rPr>
        <w:t xml:space="preserve"> </w:t>
      </w:r>
      <w:r w:rsidRPr="008F5A8C">
        <w:rPr>
          <w:rFonts w:ascii="Trebuchet MS" w:hAnsi="Trebuchet MS"/>
          <w:color w:val="221F1F"/>
          <w:sz w:val="18"/>
        </w:rPr>
        <w:t>vb.)</w:t>
      </w:r>
      <w:r w:rsidRPr="008F5A8C">
        <w:rPr>
          <w:rFonts w:ascii="Trebuchet MS" w:hAnsi="Trebuchet MS"/>
          <w:color w:val="221F1F"/>
          <w:spacing w:val="-9"/>
          <w:sz w:val="18"/>
        </w:rPr>
        <w:t xml:space="preserve"> </w:t>
      </w:r>
      <w:r w:rsidRPr="008F5A8C">
        <w:rPr>
          <w:rFonts w:ascii="Trebuchet MS" w:hAnsi="Trebuchet MS"/>
          <w:color w:val="221F1F"/>
          <w:sz w:val="18"/>
        </w:rPr>
        <w:t>Kirası</w:t>
      </w:r>
      <w:r w:rsidRPr="008F5A8C">
        <w:rPr>
          <w:rFonts w:ascii="Trebuchet MS" w:hAnsi="Trebuchet MS"/>
          <w:color w:val="221F1F"/>
          <w:sz w:val="18"/>
        </w:rPr>
        <w:tab/>
      </w:r>
      <w:r w:rsidRPr="008F5A8C">
        <w:rPr>
          <w:rFonts w:ascii="Trebuchet MS" w:hAnsi="Trebuchet MS"/>
          <w:color w:val="221F1F"/>
          <w:sz w:val="18"/>
        </w:rPr>
        <w:tab/>
      </w:r>
      <w:r w:rsidR="008F5A8C" w:rsidRPr="008F5A8C">
        <w:rPr>
          <w:rFonts w:ascii="Trebuchet MS" w:hAnsi="Trebuchet MS"/>
          <w:color w:val="221F1F"/>
          <w:sz w:val="18"/>
        </w:rPr>
        <w:tab/>
      </w:r>
      <w:r w:rsidRPr="008F5A8C">
        <w:rPr>
          <w:rFonts w:ascii="Trebuchet MS" w:hAnsi="Trebuchet MS"/>
          <w:color w:val="221F1F"/>
          <w:sz w:val="18"/>
        </w:rPr>
        <w:t>63</w:t>
      </w:r>
    </w:p>
    <w:p w:rsidR="0091371B" w:rsidRPr="008F5A8C" w:rsidRDefault="00E606C0" w:rsidP="00DC086F">
      <w:pPr>
        <w:pStyle w:val="ListeParagraf"/>
        <w:numPr>
          <w:ilvl w:val="2"/>
          <w:numId w:val="46"/>
        </w:numPr>
        <w:tabs>
          <w:tab w:val="left" w:pos="1243"/>
          <w:tab w:val="left" w:pos="1244"/>
          <w:tab w:val="right" w:pos="4572"/>
        </w:tabs>
        <w:spacing w:before="2"/>
        <w:ind w:hanging="570"/>
        <w:rPr>
          <w:rFonts w:ascii="Trebuchet MS" w:hAnsi="Trebuchet MS"/>
          <w:color w:val="221F1F"/>
          <w:sz w:val="18"/>
        </w:rPr>
      </w:pPr>
      <w:r w:rsidRPr="008F5A8C">
        <w:rPr>
          <w:rFonts w:ascii="Trebuchet MS" w:hAnsi="Trebuchet MS"/>
          <w:color w:val="221F1F"/>
          <w:w w:val="105"/>
          <w:sz w:val="18"/>
        </w:rPr>
        <w:t>Eçhize</w:t>
      </w:r>
      <w:r w:rsidRPr="008F5A8C">
        <w:rPr>
          <w:rFonts w:ascii="Trebuchet MS" w:hAnsi="Trebuchet MS"/>
          <w:color w:val="221F1F"/>
          <w:spacing w:val="-8"/>
          <w:w w:val="105"/>
          <w:sz w:val="18"/>
        </w:rPr>
        <w:t xml:space="preserve"> </w:t>
      </w:r>
      <w:r w:rsidRPr="008F5A8C">
        <w:rPr>
          <w:rFonts w:ascii="Trebuchet MS" w:hAnsi="Trebuchet MS"/>
          <w:color w:val="221F1F"/>
          <w:w w:val="105"/>
          <w:sz w:val="18"/>
        </w:rPr>
        <w:t>Kirası</w:t>
      </w:r>
      <w:r w:rsidRPr="008F5A8C">
        <w:rPr>
          <w:rFonts w:ascii="Trebuchet MS" w:hAnsi="Trebuchet MS"/>
          <w:color w:val="221F1F"/>
          <w:w w:val="105"/>
          <w:sz w:val="18"/>
        </w:rPr>
        <w:tab/>
        <w:t>63</w:t>
      </w:r>
    </w:p>
    <w:p w:rsidR="00151539" w:rsidRDefault="00151539"/>
    <w:p w:rsidR="00151041" w:rsidRDefault="00151041">
      <w:pPr>
        <w:spacing w:before="111"/>
        <w:ind w:left="219"/>
      </w:pPr>
    </w:p>
    <w:p w:rsidR="00A21986" w:rsidRDefault="00A21986">
      <w:pPr>
        <w:spacing w:before="111"/>
        <w:ind w:left="219"/>
      </w:pPr>
    </w:p>
    <w:p w:rsidR="0091371B" w:rsidRDefault="00E606C0">
      <w:pPr>
        <w:spacing w:before="111"/>
        <w:ind w:left="219"/>
        <w:rPr>
          <w:b/>
          <w:sz w:val="28"/>
        </w:rPr>
      </w:pPr>
      <w:r>
        <w:br w:type="column"/>
      </w:r>
      <w:r>
        <w:rPr>
          <w:b/>
          <w:color w:val="297093"/>
          <w:sz w:val="28"/>
        </w:rPr>
        <w:t>SON HÜKÜMLER</w:t>
      </w:r>
    </w:p>
    <w:p w:rsidR="0091371B" w:rsidRDefault="00E606C0" w:rsidP="00DC086F">
      <w:pPr>
        <w:pStyle w:val="ListeParagraf"/>
        <w:numPr>
          <w:ilvl w:val="1"/>
          <w:numId w:val="45"/>
        </w:numPr>
        <w:tabs>
          <w:tab w:val="left" w:pos="546"/>
          <w:tab w:val="left" w:pos="3100"/>
        </w:tabs>
        <w:spacing w:before="343"/>
        <w:rPr>
          <w:sz w:val="18"/>
        </w:rPr>
      </w:pPr>
      <w:r>
        <w:rPr>
          <w:color w:val="297093"/>
          <w:sz w:val="18"/>
        </w:rPr>
        <w:t>TARİFENİN</w:t>
      </w:r>
      <w:r w:rsidR="008F5A8C">
        <w:rPr>
          <w:color w:val="297093"/>
          <w:sz w:val="18"/>
        </w:rPr>
        <w:t xml:space="preserve"> </w:t>
      </w:r>
      <w:r>
        <w:rPr>
          <w:color w:val="297093"/>
          <w:sz w:val="18"/>
        </w:rPr>
        <w:t>YÜRÜRLÜĞÜ</w:t>
      </w:r>
      <w:r>
        <w:rPr>
          <w:color w:val="297093"/>
          <w:sz w:val="18"/>
        </w:rPr>
        <w:tab/>
        <w:t>66</w:t>
      </w:r>
    </w:p>
    <w:p w:rsidR="0091371B" w:rsidRDefault="00E606C0" w:rsidP="00DC086F">
      <w:pPr>
        <w:pStyle w:val="ListeParagraf"/>
        <w:numPr>
          <w:ilvl w:val="1"/>
          <w:numId w:val="45"/>
        </w:numPr>
        <w:tabs>
          <w:tab w:val="left" w:pos="561"/>
        </w:tabs>
        <w:spacing w:before="122"/>
        <w:ind w:left="560" w:hanging="342"/>
        <w:rPr>
          <w:sz w:val="18"/>
        </w:rPr>
      </w:pPr>
      <w:r>
        <w:rPr>
          <w:color w:val="297093"/>
          <w:sz w:val="18"/>
        </w:rPr>
        <w:t>YÜRÜRLÜKTEN</w:t>
      </w:r>
    </w:p>
    <w:p w:rsidR="0091371B" w:rsidRDefault="00E606C0">
      <w:pPr>
        <w:tabs>
          <w:tab w:val="left" w:pos="3100"/>
        </w:tabs>
        <w:spacing w:before="9"/>
        <w:ind w:left="219"/>
        <w:rPr>
          <w:sz w:val="18"/>
        </w:rPr>
      </w:pPr>
      <w:r>
        <w:rPr>
          <w:color w:val="297093"/>
          <w:sz w:val="18"/>
        </w:rPr>
        <w:t>KALDIRILAN</w:t>
      </w:r>
      <w:r>
        <w:rPr>
          <w:color w:val="297093"/>
          <w:spacing w:val="-26"/>
          <w:sz w:val="18"/>
        </w:rPr>
        <w:t xml:space="preserve"> </w:t>
      </w:r>
      <w:r>
        <w:rPr>
          <w:color w:val="297093"/>
          <w:sz w:val="18"/>
        </w:rPr>
        <w:t>HÜKÜMLER</w:t>
      </w:r>
      <w:r>
        <w:rPr>
          <w:color w:val="297093"/>
          <w:sz w:val="18"/>
        </w:rPr>
        <w:tab/>
        <w:t>66</w:t>
      </w:r>
    </w:p>
    <w:p w:rsidR="0091371B" w:rsidRDefault="00E606C0" w:rsidP="00DC086F">
      <w:pPr>
        <w:pStyle w:val="ListeParagraf"/>
        <w:numPr>
          <w:ilvl w:val="1"/>
          <w:numId w:val="45"/>
        </w:numPr>
        <w:tabs>
          <w:tab w:val="left" w:pos="558"/>
          <w:tab w:val="left" w:pos="3100"/>
        </w:tabs>
        <w:spacing w:before="122"/>
        <w:ind w:left="558" w:hanging="339"/>
        <w:rPr>
          <w:sz w:val="18"/>
        </w:rPr>
      </w:pPr>
      <w:r>
        <w:rPr>
          <w:color w:val="297093"/>
          <w:w w:val="95"/>
          <w:sz w:val="18"/>
        </w:rPr>
        <w:t>UYGULANACAK</w:t>
      </w:r>
      <w:r>
        <w:rPr>
          <w:color w:val="297093"/>
          <w:spacing w:val="-7"/>
          <w:w w:val="95"/>
          <w:sz w:val="18"/>
        </w:rPr>
        <w:t xml:space="preserve"> </w:t>
      </w:r>
      <w:r>
        <w:rPr>
          <w:color w:val="297093"/>
          <w:w w:val="95"/>
          <w:sz w:val="18"/>
        </w:rPr>
        <w:t>TARİFE</w:t>
      </w:r>
      <w:r>
        <w:rPr>
          <w:color w:val="297093"/>
          <w:w w:val="95"/>
          <w:sz w:val="18"/>
        </w:rPr>
        <w:tab/>
      </w:r>
      <w:r>
        <w:rPr>
          <w:color w:val="297093"/>
          <w:sz w:val="18"/>
        </w:rPr>
        <w:t>66</w:t>
      </w:r>
    </w:p>
    <w:p w:rsidR="0091371B" w:rsidRDefault="00E606C0" w:rsidP="00DC086F">
      <w:pPr>
        <w:pStyle w:val="ListeParagraf"/>
        <w:numPr>
          <w:ilvl w:val="1"/>
          <w:numId w:val="45"/>
        </w:numPr>
        <w:tabs>
          <w:tab w:val="left" w:pos="554"/>
        </w:tabs>
        <w:spacing w:before="124"/>
        <w:ind w:left="553" w:hanging="335"/>
        <w:rPr>
          <w:sz w:val="18"/>
        </w:rPr>
      </w:pPr>
      <w:r>
        <w:rPr>
          <w:color w:val="297093"/>
          <w:sz w:val="18"/>
        </w:rPr>
        <w:t>GENEL</w:t>
      </w:r>
      <w:r>
        <w:rPr>
          <w:color w:val="297093"/>
          <w:spacing w:val="-3"/>
          <w:sz w:val="18"/>
        </w:rPr>
        <w:t xml:space="preserve"> </w:t>
      </w:r>
      <w:r>
        <w:rPr>
          <w:color w:val="297093"/>
          <w:sz w:val="18"/>
        </w:rPr>
        <w:t>MÜDÜRLÜĞE</w:t>
      </w:r>
    </w:p>
    <w:p w:rsidR="0091371B" w:rsidRDefault="00A21986" w:rsidP="00A21986">
      <w:pPr>
        <w:tabs>
          <w:tab w:val="left" w:pos="3100"/>
        </w:tabs>
        <w:spacing w:before="9"/>
        <w:ind w:left="219"/>
        <w:rPr>
          <w:sz w:val="18"/>
        </w:rPr>
        <w:sectPr w:rsidR="0091371B">
          <w:type w:val="continuous"/>
          <w:pgSz w:w="11920" w:h="16850"/>
          <w:pgMar w:top="1600" w:right="700" w:bottom="280" w:left="840" w:header="708" w:footer="708" w:gutter="0"/>
          <w:cols w:num="2" w:space="708" w:equalWidth="0">
            <w:col w:w="4600" w:space="40"/>
            <w:col w:w="5740"/>
          </w:cols>
        </w:sectPr>
      </w:pPr>
      <w:r>
        <w:rPr>
          <w:color w:val="297093"/>
          <w:sz w:val="18"/>
        </w:rPr>
        <w:t>VERİL</w:t>
      </w:r>
      <w:r w:rsidR="008F5A8C">
        <w:rPr>
          <w:color w:val="297093"/>
          <w:sz w:val="18"/>
        </w:rPr>
        <w:t>ECEK YETKİ</w:t>
      </w:r>
      <w:r w:rsidR="008F5A8C">
        <w:rPr>
          <w:color w:val="297093"/>
          <w:sz w:val="18"/>
        </w:rPr>
        <w:tab/>
        <w:t>66</w:t>
      </w: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151041" w:rsidRDefault="00151041">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151041" w:rsidRDefault="00151041" w:rsidP="00A21986">
      <w:pPr>
        <w:spacing w:before="87"/>
        <w:ind w:left="4412"/>
        <w:rPr>
          <w:b/>
          <w:sz w:val="42"/>
        </w:rPr>
      </w:pPr>
    </w:p>
    <w:p w:rsidR="00A21986" w:rsidRPr="00A21986" w:rsidRDefault="00A21986" w:rsidP="00A21986">
      <w:pPr>
        <w:spacing w:before="87"/>
        <w:ind w:left="4412"/>
        <w:rPr>
          <w:b/>
          <w:sz w:val="42"/>
        </w:rPr>
      </w:pPr>
      <w:r w:rsidRPr="00A21986">
        <w:rPr>
          <w:b/>
          <w:sz w:val="42"/>
        </w:rPr>
        <w:t>BÖLÜM</w:t>
      </w:r>
      <w:r w:rsidRPr="00A21986">
        <w:rPr>
          <w:b/>
          <w:spacing w:val="73"/>
          <w:sz w:val="42"/>
        </w:rPr>
        <w:t xml:space="preserve"> </w:t>
      </w:r>
      <w:r w:rsidRPr="00A21986">
        <w:rPr>
          <w:b/>
          <w:sz w:val="42"/>
        </w:rPr>
        <w:t>1.</w:t>
      </w:r>
    </w:p>
    <w:p w:rsidR="00A21986" w:rsidRPr="00A21986" w:rsidRDefault="00A21986" w:rsidP="00A21986">
      <w:pPr>
        <w:pStyle w:val="GvdeMetni"/>
        <w:spacing w:before="9"/>
        <w:rPr>
          <w:b/>
          <w:sz w:val="57"/>
        </w:rPr>
      </w:pPr>
      <w:r>
        <w:rPr>
          <w:b/>
          <w:noProof/>
          <w:sz w:val="57"/>
          <w:lang w:eastAsia="tr-TR"/>
        </w:rPr>
        <mc:AlternateContent>
          <mc:Choice Requires="wps">
            <w:drawing>
              <wp:anchor distT="0" distB="0" distL="114300" distR="114300" simplePos="0" relativeHeight="487613952" behindDoc="1" locked="0" layoutInCell="1" allowOverlap="1" wp14:anchorId="6E528D4E" wp14:editId="7003C918">
                <wp:simplePos x="0" y="0"/>
                <wp:positionH relativeFrom="column">
                  <wp:posOffset>2786380</wp:posOffset>
                </wp:positionH>
                <wp:positionV relativeFrom="paragraph">
                  <wp:posOffset>37465</wp:posOffset>
                </wp:positionV>
                <wp:extent cx="2164080" cy="171450"/>
                <wp:effectExtent l="0" t="0" r="7620" b="0"/>
                <wp:wrapNone/>
                <wp:docPr id="312"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4080" cy="171450"/>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6911C62E" id="Rectangle 55" o:spid="_x0000_s1026" style="position:absolute;margin-left:219.4pt;margin-top:2.95pt;width:170.4pt;height:13.5pt;z-index:-1570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" fillcolor="#312766" stroked="f"/>
            </w:pict>
          </mc:Fallback>
        </mc:AlternateContent>
      </w:r>
    </w:p>
    <w:p w:rsidR="00A21986" w:rsidRPr="00A21986" w:rsidRDefault="00A21986" w:rsidP="00DC086F">
      <w:pPr>
        <w:pStyle w:val="ListeParagraf"/>
        <w:numPr>
          <w:ilvl w:val="2"/>
          <w:numId w:val="45"/>
        </w:numPr>
        <w:tabs>
          <w:tab w:val="left" w:pos="4838"/>
        </w:tabs>
        <w:rPr>
          <w:b/>
          <w:sz w:val="42"/>
        </w:rPr>
      </w:pPr>
      <w:r w:rsidRPr="00A21986">
        <w:rPr>
          <w:b/>
          <w:sz w:val="42"/>
        </w:rPr>
        <w:t>GENEL</w:t>
      </w:r>
      <w:r w:rsidRPr="00A21986">
        <w:rPr>
          <w:b/>
          <w:spacing w:val="-29"/>
          <w:sz w:val="42"/>
        </w:rPr>
        <w:t xml:space="preserve"> </w:t>
      </w:r>
      <w:r w:rsidRPr="00A21986">
        <w:rPr>
          <w:b/>
          <w:sz w:val="42"/>
        </w:rPr>
        <w:t>ESASLAR</w:t>
      </w:r>
    </w:p>
    <w:p w:rsidR="00A21986" w:rsidRPr="00A21986" w:rsidRDefault="00A21986" w:rsidP="00A21986">
      <w:pPr>
        <w:pStyle w:val="Balk3"/>
        <w:tabs>
          <w:tab w:val="left" w:pos="4983"/>
        </w:tabs>
        <w:spacing w:before="321"/>
      </w:pPr>
      <w:bookmarkStart w:id="0" w:name="_bookmark0"/>
      <w:bookmarkEnd w:id="0"/>
      <w:r w:rsidRPr="00A21986">
        <w:rPr>
          <w:rFonts w:ascii="Wingdings" w:hAnsi="Wingdings"/>
        </w:rPr>
        <w:t></w:t>
      </w:r>
      <w:r w:rsidRPr="00A21986">
        <w:rPr>
          <w:rFonts w:ascii="Times New Roman" w:hAnsi="Times New Roman"/>
        </w:rPr>
        <w:tab/>
      </w:r>
      <w:r w:rsidRPr="00A21986">
        <w:t>1.1. Amaç ve</w:t>
      </w:r>
      <w:r w:rsidRPr="00A21986">
        <w:rPr>
          <w:spacing w:val="-56"/>
        </w:rPr>
        <w:t xml:space="preserve"> </w:t>
      </w:r>
      <w:r w:rsidRPr="00A21986">
        <w:t>Kapsam</w:t>
      </w:r>
    </w:p>
    <w:p w:rsidR="00A21986" w:rsidRPr="00A21986" w:rsidRDefault="00A21986" w:rsidP="00A21986">
      <w:pPr>
        <w:tabs>
          <w:tab w:val="left" w:pos="4983"/>
        </w:tabs>
        <w:spacing w:line="360" w:lineRule="exact"/>
        <w:ind w:left="4388"/>
        <w:rPr>
          <w:rFonts w:ascii="Tahoma" w:hAnsi="Tahoma"/>
          <w:sz w:val="30"/>
        </w:rPr>
      </w:pPr>
      <w:r w:rsidRPr="00A21986">
        <w:rPr>
          <w:rFonts w:ascii="Wingdings" w:hAnsi="Wingdings"/>
          <w:sz w:val="30"/>
        </w:rPr>
        <w:t></w:t>
      </w:r>
      <w:r w:rsidRPr="00A21986">
        <w:rPr>
          <w:rFonts w:ascii="Times New Roman" w:hAnsi="Times New Roman"/>
          <w:sz w:val="30"/>
        </w:rPr>
        <w:tab/>
      </w:r>
      <w:r w:rsidRPr="00A21986">
        <w:rPr>
          <w:rFonts w:ascii="Tahoma" w:hAnsi="Tahoma"/>
          <w:sz w:val="30"/>
        </w:rPr>
        <w:t xml:space="preserve">1.2. </w:t>
      </w:r>
      <w:r w:rsidRPr="00A21986">
        <w:rPr>
          <w:rFonts w:ascii="Tahoma" w:hAnsi="Tahoma"/>
          <w:spacing w:val="-4"/>
          <w:sz w:val="30"/>
        </w:rPr>
        <w:t xml:space="preserve">Tanımlar </w:t>
      </w:r>
      <w:r w:rsidRPr="00A21986">
        <w:rPr>
          <w:rFonts w:ascii="Tahoma" w:hAnsi="Tahoma"/>
          <w:sz w:val="30"/>
        </w:rPr>
        <w:t>ve</w:t>
      </w:r>
      <w:r w:rsidRPr="00A21986">
        <w:rPr>
          <w:rFonts w:ascii="Tahoma" w:hAnsi="Tahoma"/>
          <w:spacing w:val="-40"/>
          <w:sz w:val="30"/>
        </w:rPr>
        <w:t xml:space="preserve"> </w:t>
      </w:r>
      <w:r w:rsidRPr="00A21986">
        <w:rPr>
          <w:rFonts w:ascii="Tahoma" w:hAnsi="Tahoma"/>
          <w:sz w:val="30"/>
        </w:rPr>
        <w:t>Kısaltmalar</w:t>
      </w:r>
    </w:p>
    <w:p w:rsidR="00A21986" w:rsidRPr="00A21986" w:rsidRDefault="00A21986" w:rsidP="00A21986">
      <w:pPr>
        <w:pStyle w:val="Balk3"/>
        <w:tabs>
          <w:tab w:val="left" w:pos="4983"/>
        </w:tabs>
      </w:pPr>
      <w:bookmarkStart w:id="1" w:name="_bookmark1"/>
      <w:bookmarkEnd w:id="1"/>
      <w:r w:rsidRPr="00A21986">
        <w:rPr>
          <w:rFonts w:ascii="Wingdings" w:hAnsi="Wingdings"/>
          <w:w w:val="105"/>
        </w:rPr>
        <w:t></w:t>
      </w:r>
      <w:r w:rsidRPr="00A21986">
        <w:rPr>
          <w:rFonts w:ascii="Times New Roman" w:hAnsi="Times New Roman"/>
          <w:w w:val="105"/>
        </w:rPr>
        <w:tab/>
      </w:r>
      <w:r w:rsidRPr="00A21986">
        <w:rPr>
          <w:w w:val="105"/>
        </w:rPr>
        <w:t>1.3. Genel</w:t>
      </w:r>
      <w:r w:rsidRPr="00A21986">
        <w:rPr>
          <w:spacing w:val="-36"/>
          <w:w w:val="105"/>
        </w:rPr>
        <w:t xml:space="preserve"> </w:t>
      </w:r>
      <w:r w:rsidRPr="00A21986">
        <w:rPr>
          <w:w w:val="105"/>
        </w:rPr>
        <w:t>Hükümler</w:t>
      </w:r>
    </w:p>
    <w:p w:rsidR="00A21986" w:rsidRPr="00A21986" w:rsidRDefault="00A21986" w:rsidP="00A21986">
      <w:pPr>
        <w:tabs>
          <w:tab w:val="left" w:pos="4983"/>
        </w:tabs>
        <w:spacing w:before="1"/>
        <w:ind w:left="4388"/>
        <w:rPr>
          <w:rFonts w:ascii="Tahoma" w:hAnsi="Tahoma"/>
          <w:sz w:val="30"/>
        </w:rPr>
      </w:pPr>
      <w:bookmarkStart w:id="2" w:name="_bookmark2"/>
      <w:bookmarkEnd w:id="2"/>
      <w:r w:rsidRPr="00A21986">
        <w:rPr>
          <w:rFonts w:ascii="Wingdings" w:hAnsi="Wingdings"/>
          <w:w w:val="105"/>
          <w:sz w:val="30"/>
        </w:rPr>
        <w:t></w:t>
      </w:r>
      <w:r w:rsidRPr="00A21986">
        <w:rPr>
          <w:rFonts w:ascii="Times New Roman" w:hAnsi="Times New Roman"/>
          <w:w w:val="105"/>
          <w:sz w:val="30"/>
        </w:rPr>
        <w:tab/>
      </w:r>
      <w:r w:rsidRPr="00A21986">
        <w:rPr>
          <w:rFonts w:ascii="Tahoma" w:hAnsi="Tahoma"/>
          <w:spacing w:val="-5"/>
          <w:w w:val="105"/>
          <w:sz w:val="30"/>
        </w:rPr>
        <w:t>1.4.</w:t>
      </w:r>
      <w:r w:rsidRPr="00A21986">
        <w:rPr>
          <w:rFonts w:ascii="Tahoma" w:hAnsi="Tahoma"/>
          <w:spacing w:val="-18"/>
          <w:w w:val="105"/>
          <w:sz w:val="30"/>
        </w:rPr>
        <w:t xml:space="preserve"> </w:t>
      </w:r>
      <w:r w:rsidRPr="00A21986">
        <w:rPr>
          <w:rFonts w:ascii="Tahoma" w:hAnsi="Tahoma"/>
          <w:spacing w:val="-3"/>
          <w:w w:val="105"/>
          <w:sz w:val="30"/>
        </w:rPr>
        <w:t>Tarifelere</w:t>
      </w:r>
      <w:r w:rsidRPr="00A21986">
        <w:rPr>
          <w:rFonts w:ascii="Tahoma" w:hAnsi="Tahoma"/>
          <w:spacing w:val="-14"/>
          <w:w w:val="105"/>
          <w:sz w:val="30"/>
        </w:rPr>
        <w:t xml:space="preserve"> </w:t>
      </w:r>
      <w:r w:rsidRPr="00A21986">
        <w:rPr>
          <w:rFonts w:ascii="Tahoma" w:hAnsi="Tahoma"/>
          <w:w w:val="105"/>
          <w:sz w:val="30"/>
        </w:rPr>
        <w:t>Bağlanmayan</w:t>
      </w:r>
      <w:r w:rsidRPr="00A21986">
        <w:rPr>
          <w:rFonts w:ascii="Tahoma" w:hAnsi="Tahoma"/>
          <w:spacing w:val="-70"/>
          <w:w w:val="105"/>
          <w:sz w:val="30"/>
        </w:rPr>
        <w:t xml:space="preserve"> </w:t>
      </w:r>
      <w:r w:rsidRPr="00A21986">
        <w:rPr>
          <w:rFonts w:ascii="Tahoma" w:hAnsi="Tahoma"/>
          <w:w w:val="105"/>
          <w:sz w:val="30"/>
        </w:rPr>
        <w:t>Hizmetler</w:t>
      </w: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A21986" w:rsidRDefault="00A21986">
      <w:pPr>
        <w:pStyle w:val="GvdeMetni"/>
        <w:spacing w:before="6"/>
        <w:rPr>
          <w:rFonts w:ascii="Tahoma"/>
          <w:sz w:val="16"/>
        </w:rPr>
      </w:pPr>
    </w:p>
    <w:p w:rsidR="0091371B" w:rsidRDefault="00E606C0" w:rsidP="00DC086F">
      <w:pPr>
        <w:pStyle w:val="ListeParagraf"/>
        <w:numPr>
          <w:ilvl w:val="0"/>
          <w:numId w:val="44"/>
        </w:numPr>
        <w:tabs>
          <w:tab w:val="left" w:pos="642"/>
        </w:tabs>
        <w:spacing w:before="70"/>
        <w:ind w:hanging="342"/>
        <w:jc w:val="both"/>
        <w:rPr>
          <w:b/>
          <w:sz w:val="32"/>
        </w:rPr>
      </w:pPr>
      <w:r>
        <w:rPr>
          <w:b/>
          <w:color w:val="312766"/>
          <w:sz w:val="32"/>
        </w:rPr>
        <w:t>GENEL</w:t>
      </w:r>
      <w:r>
        <w:rPr>
          <w:b/>
          <w:color w:val="312766"/>
          <w:spacing w:val="-19"/>
          <w:sz w:val="32"/>
        </w:rPr>
        <w:t xml:space="preserve"> </w:t>
      </w:r>
      <w:r>
        <w:rPr>
          <w:b/>
          <w:color w:val="312766"/>
          <w:sz w:val="32"/>
        </w:rPr>
        <w:t>ESASLAR</w:t>
      </w:r>
    </w:p>
    <w:p w:rsidR="0091371B" w:rsidRDefault="00E606C0" w:rsidP="00DC086F">
      <w:pPr>
        <w:pStyle w:val="ListeParagraf"/>
        <w:numPr>
          <w:ilvl w:val="1"/>
          <w:numId w:val="44"/>
        </w:numPr>
        <w:tabs>
          <w:tab w:val="left" w:pos="1988"/>
        </w:tabs>
        <w:spacing w:before="187"/>
        <w:jc w:val="both"/>
        <w:rPr>
          <w:b/>
          <w:sz w:val="32"/>
        </w:rPr>
      </w:pPr>
      <w:r>
        <w:rPr>
          <w:b/>
          <w:color w:val="312766"/>
          <w:sz w:val="32"/>
        </w:rPr>
        <w:t>AMAÇ VE</w:t>
      </w:r>
      <w:r>
        <w:rPr>
          <w:b/>
          <w:color w:val="312766"/>
          <w:spacing w:val="-32"/>
          <w:sz w:val="32"/>
        </w:rPr>
        <w:t xml:space="preserve"> </w:t>
      </w:r>
      <w:r>
        <w:rPr>
          <w:b/>
          <w:color w:val="312766"/>
          <w:sz w:val="32"/>
        </w:rPr>
        <w:t>KAPSAM</w:t>
      </w:r>
    </w:p>
    <w:p w:rsidR="0091371B" w:rsidRDefault="00E606C0" w:rsidP="0030026C">
      <w:pPr>
        <w:pStyle w:val="GvdeMetni"/>
        <w:spacing w:before="198" w:line="285" w:lineRule="auto"/>
        <w:ind w:left="1378" w:right="426"/>
        <w:jc w:val="both"/>
      </w:pPr>
      <w:r>
        <w:rPr>
          <w:color w:val="221F1F"/>
        </w:rPr>
        <w:t>Bu</w:t>
      </w:r>
      <w:r>
        <w:rPr>
          <w:color w:val="221F1F"/>
          <w:spacing w:val="-7"/>
        </w:rPr>
        <w:t xml:space="preserve"> </w:t>
      </w:r>
      <w:r>
        <w:rPr>
          <w:color w:val="221F1F"/>
        </w:rPr>
        <w:t>tarifenin</w:t>
      </w:r>
      <w:r>
        <w:rPr>
          <w:color w:val="221F1F"/>
          <w:spacing w:val="-8"/>
        </w:rPr>
        <w:t xml:space="preserve"> </w:t>
      </w:r>
      <w:r>
        <w:rPr>
          <w:color w:val="221F1F"/>
        </w:rPr>
        <w:t>amacı;</w:t>
      </w:r>
      <w:r>
        <w:rPr>
          <w:color w:val="221F1F"/>
          <w:spacing w:val="-5"/>
        </w:rPr>
        <w:t xml:space="preserve"> </w:t>
      </w:r>
      <w:r>
        <w:rPr>
          <w:color w:val="221F1F"/>
        </w:rPr>
        <w:t>Kanun,</w:t>
      </w:r>
      <w:r>
        <w:rPr>
          <w:color w:val="221F1F"/>
          <w:spacing w:val="-8"/>
        </w:rPr>
        <w:t xml:space="preserve"> </w:t>
      </w:r>
      <w:r>
        <w:rPr>
          <w:color w:val="221F1F"/>
          <w:spacing w:val="-5"/>
        </w:rPr>
        <w:t>Tüzük,</w:t>
      </w:r>
      <w:r>
        <w:rPr>
          <w:color w:val="221F1F"/>
          <w:spacing w:val="-12"/>
        </w:rPr>
        <w:t xml:space="preserve"> </w:t>
      </w:r>
      <w:r>
        <w:rPr>
          <w:color w:val="221F1F"/>
        </w:rPr>
        <w:t>Yönetmelik</w:t>
      </w:r>
      <w:r>
        <w:rPr>
          <w:color w:val="221F1F"/>
          <w:spacing w:val="-6"/>
        </w:rPr>
        <w:t xml:space="preserve"> </w:t>
      </w:r>
      <w:r>
        <w:rPr>
          <w:color w:val="221F1F"/>
        </w:rPr>
        <w:t>ve</w:t>
      </w:r>
      <w:r>
        <w:rPr>
          <w:color w:val="221F1F"/>
          <w:spacing w:val="-10"/>
        </w:rPr>
        <w:t xml:space="preserve"> </w:t>
      </w:r>
      <w:r>
        <w:rPr>
          <w:color w:val="221F1F"/>
          <w:spacing w:val="-4"/>
        </w:rPr>
        <w:t>Talimatlarda</w:t>
      </w:r>
      <w:r>
        <w:rPr>
          <w:color w:val="221F1F"/>
          <w:spacing w:val="-11"/>
        </w:rPr>
        <w:t xml:space="preserve"> </w:t>
      </w:r>
      <w:r>
        <w:rPr>
          <w:color w:val="221F1F"/>
        </w:rPr>
        <w:t>belirtilen</w:t>
      </w:r>
      <w:r>
        <w:rPr>
          <w:color w:val="221F1F"/>
          <w:spacing w:val="-7"/>
        </w:rPr>
        <w:t xml:space="preserve"> </w:t>
      </w:r>
      <w:r>
        <w:rPr>
          <w:color w:val="221F1F"/>
        </w:rPr>
        <w:t>esaslar</w:t>
      </w:r>
      <w:r>
        <w:rPr>
          <w:color w:val="221F1F"/>
          <w:spacing w:val="-6"/>
        </w:rPr>
        <w:t xml:space="preserve"> </w:t>
      </w:r>
      <w:r>
        <w:rPr>
          <w:color w:val="221F1F"/>
        </w:rPr>
        <w:t xml:space="preserve">dâhilinde, işletilmek üzere, Devletçe </w:t>
      </w:r>
      <w:r>
        <w:rPr>
          <w:color w:val="221F1F"/>
          <w:spacing w:val="-4"/>
        </w:rPr>
        <w:t>Teşekküle</w:t>
      </w:r>
      <w:r>
        <w:rPr>
          <w:color w:val="221F1F"/>
          <w:spacing w:val="53"/>
        </w:rPr>
        <w:t xml:space="preserve"> </w:t>
      </w:r>
      <w:r>
        <w:rPr>
          <w:color w:val="221F1F"/>
        </w:rPr>
        <w:t>verilen limanların, kıyı tesislerinde ve deniz alanlarında, yapılacak iş ve hizmetlerin, ücret ve uygulama koşullarını</w:t>
      </w:r>
      <w:r>
        <w:rPr>
          <w:color w:val="221F1F"/>
          <w:spacing w:val="-43"/>
        </w:rPr>
        <w:t xml:space="preserve"> </w:t>
      </w:r>
      <w:r>
        <w:rPr>
          <w:color w:val="221F1F"/>
        </w:rPr>
        <w:t>düzenlemektir.</w:t>
      </w:r>
    </w:p>
    <w:p w:rsidR="0091371B" w:rsidRDefault="00E606C0" w:rsidP="0030026C">
      <w:pPr>
        <w:pStyle w:val="GvdeMetni"/>
        <w:spacing w:before="165" w:line="285" w:lineRule="auto"/>
        <w:ind w:left="1378" w:right="426"/>
        <w:jc w:val="both"/>
      </w:pPr>
      <w:r>
        <w:rPr>
          <w:color w:val="221F1F"/>
        </w:rPr>
        <w:t>Bu tarife; yukarıda belirtilen yerlerde Teşekkülün Ana Statüsü gereğince verilecek iş ve hizmetleri kapsar.</w:t>
      </w:r>
    </w:p>
    <w:p w:rsidR="0091371B" w:rsidRDefault="0091371B" w:rsidP="0030026C">
      <w:pPr>
        <w:pStyle w:val="GvdeMetni"/>
        <w:spacing w:before="5"/>
        <w:jc w:val="both"/>
        <w:rPr>
          <w:sz w:val="23"/>
        </w:rPr>
      </w:pPr>
    </w:p>
    <w:p w:rsidR="0091371B" w:rsidRDefault="00E606C0" w:rsidP="00DC086F">
      <w:pPr>
        <w:pStyle w:val="Balk2"/>
        <w:numPr>
          <w:ilvl w:val="1"/>
          <w:numId w:val="44"/>
        </w:numPr>
        <w:tabs>
          <w:tab w:val="left" w:pos="2000"/>
        </w:tabs>
        <w:ind w:left="1999" w:hanging="622"/>
        <w:jc w:val="both"/>
      </w:pPr>
      <w:bookmarkStart w:id="3" w:name="_bookmark3"/>
      <w:bookmarkEnd w:id="3"/>
      <w:r>
        <w:rPr>
          <w:color w:val="312766"/>
        </w:rPr>
        <w:t>TANIMLAR VE</w:t>
      </w:r>
      <w:r>
        <w:rPr>
          <w:color w:val="312766"/>
          <w:spacing w:val="-30"/>
        </w:rPr>
        <w:t xml:space="preserve"> </w:t>
      </w:r>
      <w:r>
        <w:rPr>
          <w:color w:val="312766"/>
        </w:rPr>
        <w:t>KISALTMALAR</w:t>
      </w:r>
    </w:p>
    <w:p w:rsidR="0091371B" w:rsidRDefault="00E606C0" w:rsidP="0030026C">
      <w:pPr>
        <w:pStyle w:val="GvdeMetni"/>
        <w:spacing w:before="199"/>
        <w:ind w:left="1378"/>
        <w:jc w:val="both"/>
      </w:pPr>
      <w:r>
        <w:rPr>
          <w:color w:val="221F1F"/>
        </w:rPr>
        <w:t>Bu tarife kitabında geçen;</w:t>
      </w:r>
    </w:p>
    <w:p w:rsidR="0091371B" w:rsidRDefault="0091371B" w:rsidP="0030026C">
      <w:pPr>
        <w:pStyle w:val="GvdeMetni"/>
        <w:spacing w:before="9"/>
        <w:jc w:val="both"/>
        <w:rPr>
          <w:sz w:val="25"/>
        </w:rPr>
      </w:pPr>
    </w:p>
    <w:p w:rsidR="0091371B" w:rsidRDefault="00E606C0" w:rsidP="00DC086F">
      <w:pPr>
        <w:pStyle w:val="Balk4"/>
        <w:numPr>
          <w:ilvl w:val="2"/>
          <w:numId w:val="44"/>
        </w:numPr>
        <w:tabs>
          <w:tab w:val="left" w:pos="2295"/>
        </w:tabs>
        <w:ind w:hanging="577"/>
      </w:pPr>
      <w:bookmarkStart w:id="4" w:name="_bookmark4"/>
      <w:bookmarkEnd w:id="4"/>
      <w:r>
        <w:rPr>
          <w:color w:val="312766"/>
          <w:spacing w:val="-4"/>
        </w:rPr>
        <w:t>Teşekkül</w:t>
      </w:r>
    </w:p>
    <w:p w:rsidR="0091371B" w:rsidRDefault="00E606C0" w:rsidP="0030026C">
      <w:pPr>
        <w:pStyle w:val="GvdeMetni"/>
        <w:spacing w:before="107"/>
        <w:ind w:left="1718"/>
        <w:jc w:val="both"/>
      </w:pPr>
      <w:r>
        <w:rPr>
          <w:color w:val="221F1F"/>
        </w:rPr>
        <w:t>TCDD İşletmesi Genel Müdürlüğünü,</w:t>
      </w:r>
    </w:p>
    <w:p w:rsidR="0091371B" w:rsidRDefault="0091371B" w:rsidP="0030026C">
      <w:pPr>
        <w:pStyle w:val="GvdeMetni"/>
        <w:jc w:val="both"/>
        <w:rPr>
          <w:sz w:val="26"/>
        </w:rPr>
      </w:pPr>
    </w:p>
    <w:p w:rsidR="0091371B" w:rsidRDefault="00E606C0" w:rsidP="00DC086F">
      <w:pPr>
        <w:pStyle w:val="Balk4"/>
        <w:numPr>
          <w:ilvl w:val="2"/>
          <w:numId w:val="44"/>
        </w:numPr>
        <w:tabs>
          <w:tab w:val="left" w:pos="2310"/>
        </w:tabs>
        <w:ind w:left="2309" w:hanging="592"/>
      </w:pPr>
      <w:bookmarkStart w:id="5" w:name="_bookmark5"/>
      <w:bookmarkEnd w:id="5"/>
      <w:r>
        <w:rPr>
          <w:color w:val="312766"/>
        </w:rPr>
        <w:t>İşletme</w:t>
      </w:r>
    </w:p>
    <w:p w:rsidR="0091371B" w:rsidRDefault="0091371B" w:rsidP="0030026C">
      <w:pPr>
        <w:pStyle w:val="GvdeMetni"/>
        <w:spacing w:before="1"/>
        <w:jc w:val="both"/>
        <w:rPr>
          <w:b/>
          <w:sz w:val="19"/>
        </w:rPr>
      </w:pPr>
    </w:p>
    <w:p w:rsidR="0091371B" w:rsidRDefault="00E606C0" w:rsidP="0030026C">
      <w:pPr>
        <w:pStyle w:val="GvdeMetni"/>
        <w:ind w:left="1718"/>
        <w:jc w:val="both"/>
      </w:pPr>
      <w:r>
        <w:rPr>
          <w:color w:val="221F1F"/>
        </w:rPr>
        <w:t>Hizmetin yerine getirildiği Kuruluşa bağlı Liman İşletmesini,</w:t>
      </w:r>
    </w:p>
    <w:p w:rsidR="0091371B" w:rsidRDefault="0091371B" w:rsidP="0030026C">
      <w:pPr>
        <w:pStyle w:val="GvdeMetni"/>
        <w:spacing w:before="10"/>
        <w:jc w:val="both"/>
        <w:rPr>
          <w:sz w:val="35"/>
        </w:rPr>
      </w:pPr>
    </w:p>
    <w:p w:rsidR="0091371B" w:rsidRDefault="00E606C0" w:rsidP="00DC086F">
      <w:pPr>
        <w:pStyle w:val="Balk4"/>
        <w:numPr>
          <w:ilvl w:val="2"/>
          <w:numId w:val="44"/>
        </w:numPr>
        <w:tabs>
          <w:tab w:val="left" w:pos="2307"/>
        </w:tabs>
        <w:ind w:left="2306" w:hanging="589"/>
      </w:pPr>
      <w:bookmarkStart w:id="6" w:name="_bookmark6"/>
      <w:bookmarkEnd w:id="6"/>
      <w:r>
        <w:rPr>
          <w:color w:val="312766"/>
        </w:rPr>
        <w:t>Gemi</w:t>
      </w:r>
    </w:p>
    <w:p w:rsidR="0091371B" w:rsidRDefault="00E606C0" w:rsidP="0030026C">
      <w:pPr>
        <w:pStyle w:val="GvdeMetni"/>
        <w:spacing w:before="107" w:line="283" w:lineRule="auto"/>
        <w:ind w:left="1718" w:right="326"/>
        <w:jc w:val="both"/>
      </w:pPr>
      <w:r>
        <w:rPr>
          <w:color w:val="221F1F"/>
        </w:rPr>
        <w:t>Su üstünde insan ve yük taşımaya veya savaşmaya yarayan kendinden hareket etme kabiliyetine sahip deniz araçları olup,</w:t>
      </w:r>
    </w:p>
    <w:p w:rsidR="0091371B" w:rsidRDefault="00E606C0" w:rsidP="00DC086F">
      <w:pPr>
        <w:pStyle w:val="Balk4"/>
        <w:numPr>
          <w:ilvl w:val="3"/>
          <w:numId w:val="44"/>
        </w:numPr>
        <w:spacing w:before="169"/>
        <w:ind w:hanging="483"/>
      </w:pPr>
      <w:r>
        <w:rPr>
          <w:color w:val="312766"/>
          <w:spacing w:val="-3"/>
        </w:rPr>
        <w:t xml:space="preserve">Yolcu </w:t>
      </w:r>
      <w:r>
        <w:rPr>
          <w:color w:val="312766"/>
        </w:rPr>
        <w:t>ve Feribot</w:t>
      </w:r>
      <w:r>
        <w:rPr>
          <w:color w:val="312766"/>
          <w:spacing w:val="-26"/>
        </w:rPr>
        <w:t xml:space="preserve"> </w:t>
      </w:r>
      <w:r>
        <w:rPr>
          <w:color w:val="312766"/>
        </w:rPr>
        <w:t>Gemileri</w:t>
      </w:r>
    </w:p>
    <w:p w:rsidR="0091371B" w:rsidRDefault="00E606C0" w:rsidP="0030026C">
      <w:pPr>
        <w:pStyle w:val="GvdeMetni"/>
        <w:spacing w:before="107" w:line="283" w:lineRule="auto"/>
        <w:ind w:left="1701" w:right="418"/>
        <w:jc w:val="both"/>
      </w:pPr>
      <w:r>
        <w:rPr>
          <w:color w:val="221F1F"/>
        </w:rPr>
        <w:t>Rıhtımlara</w:t>
      </w:r>
      <w:r>
        <w:rPr>
          <w:color w:val="221F1F"/>
          <w:spacing w:val="-16"/>
        </w:rPr>
        <w:t xml:space="preserve"> </w:t>
      </w:r>
      <w:r>
        <w:rPr>
          <w:color w:val="221F1F"/>
        </w:rPr>
        <w:t>yanaşan</w:t>
      </w:r>
      <w:r>
        <w:rPr>
          <w:color w:val="221F1F"/>
          <w:spacing w:val="-17"/>
        </w:rPr>
        <w:t xml:space="preserve"> </w:t>
      </w:r>
      <w:r>
        <w:rPr>
          <w:color w:val="221F1F"/>
        </w:rPr>
        <w:t>veya</w:t>
      </w:r>
      <w:r>
        <w:rPr>
          <w:color w:val="221F1F"/>
          <w:spacing w:val="-17"/>
        </w:rPr>
        <w:t xml:space="preserve"> </w:t>
      </w:r>
      <w:r>
        <w:rPr>
          <w:color w:val="221F1F"/>
        </w:rPr>
        <w:t>baştan,</w:t>
      </w:r>
      <w:r>
        <w:rPr>
          <w:color w:val="221F1F"/>
          <w:spacing w:val="-20"/>
        </w:rPr>
        <w:t xml:space="preserve"> </w:t>
      </w:r>
      <w:proofErr w:type="gramStart"/>
      <w:r>
        <w:rPr>
          <w:color w:val="221F1F"/>
        </w:rPr>
        <w:t>kıçtan</w:t>
      </w:r>
      <w:proofErr w:type="gramEnd"/>
      <w:r>
        <w:rPr>
          <w:color w:val="221F1F"/>
          <w:spacing w:val="-18"/>
        </w:rPr>
        <w:t xml:space="preserve"> </w:t>
      </w:r>
      <w:r>
        <w:rPr>
          <w:color w:val="221F1F"/>
        </w:rPr>
        <w:t>ve</w:t>
      </w:r>
      <w:r>
        <w:rPr>
          <w:color w:val="221F1F"/>
          <w:spacing w:val="-17"/>
        </w:rPr>
        <w:t xml:space="preserve"> </w:t>
      </w:r>
      <w:r>
        <w:rPr>
          <w:color w:val="221F1F"/>
        </w:rPr>
        <w:t>yandan</w:t>
      </w:r>
      <w:r>
        <w:rPr>
          <w:color w:val="221F1F"/>
          <w:spacing w:val="-19"/>
        </w:rPr>
        <w:t xml:space="preserve"> </w:t>
      </w:r>
      <w:r>
        <w:rPr>
          <w:color w:val="221F1F"/>
        </w:rPr>
        <w:t>kapak</w:t>
      </w:r>
      <w:r>
        <w:rPr>
          <w:color w:val="221F1F"/>
          <w:spacing w:val="-16"/>
        </w:rPr>
        <w:t xml:space="preserve"> </w:t>
      </w:r>
      <w:r>
        <w:rPr>
          <w:color w:val="221F1F"/>
        </w:rPr>
        <w:t>atmak</w:t>
      </w:r>
      <w:r>
        <w:rPr>
          <w:color w:val="221F1F"/>
          <w:spacing w:val="-18"/>
        </w:rPr>
        <w:t xml:space="preserve"> </w:t>
      </w:r>
      <w:r>
        <w:rPr>
          <w:color w:val="221F1F"/>
        </w:rPr>
        <w:t>suretiyle</w:t>
      </w:r>
      <w:r>
        <w:rPr>
          <w:color w:val="221F1F"/>
          <w:spacing w:val="-18"/>
        </w:rPr>
        <w:t xml:space="preserve"> </w:t>
      </w:r>
      <w:r>
        <w:rPr>
          <w:color w:val="221F1F"/>
        </w:rPr>
        <w:t>yolcu,</w:t>
      </w:r>
      <w:r>
        <w:rPr>
          <w:color w:val="221F1F"/>
          <w:spacing w:val="-18"/>
        </w:rPr>
        <w:t xml:space="preserve"> </w:t>
      </w:r>
      <w:r>
        <w:rPr>
          <w:color w:val="221F1F"/>
        </w:rPr>
        <w:t>yük ve araç taşımaya mahsus</w:t>
      </w:r>
      <w:r>
        <w:rPr>
          <w:color w:val="221F1F"/>
          <w:spacing w:val="-6"/>
        </w:rPr>
        <w:t xml:space="preserve"> </w:t>
      </w:r>
      <w:r>
        <w:rPr>
          <w:color w:val="221F1F"/>
        </w:rPr>
        <w:t>gemileri,</w:t>
      </w:r>
    </w:p>
    <w:p w:rsidR="0091371B" w:rsidRDefault="00E606C0" w:rsidP="00DC086F">
      <w:pPr>
        <w:pStyle w:val="Balk4"/>
        <w:numPr>
          <w:ilvl w:val="3"/>
          <w:numId w:val="44"/>
        </w:numPr>
        <w:spacing w:before="168"/>
        <w:ind w:left="1701" w:firstLine="0"/>
      </w:pPr>
      <w:r>
        <w:rPr>
          <w:color w:val="312766"/>
        </w:rPr>
        <w:t>Car Carrier</w:t>
      </w:r>
      <w:r>
        <w:rPr>
          <w:color w:val="312766"/>
          <w:spacing w:val="-17"/>
        </w:rPr>
        <w:t xml:space="preserve"> </w:t>
      </w:r>
      <w:r>
        <w:rPr>
          <w:color w:val="312766"/>
        </w:rPr>
        <w:t>Gemileri</w:t>
      </w:r>
    </w:p>
    <w:p w:rsidR="0091371B" w:rsidRDefault="00E606C0" w:rsidP="0030026C">
      <w:pPr>
        <w:pStyle w:val="GvdeMetni"/>
        <w:spacing w:before="105" w:line="285" w:lineRule="auto"/>
        <w:ind w:left="1701" w:right="422"/>
        <w:jc w:val="both"/>
      </w:pPr>
      <w:r>
        <w:rPr>
          <w:color w:val="221F1F"/>
        </w:rPr>
        <w:t>Rıhtımlara</w:t>
      </w:r>
      <w:r>
        <w:rPr>
          <w:color w:val="221F1F"/>
          <w:spacing w:val="-17"/>
        </w:rPr>
        <w:t xml:space="preserve"> </w:t>
      </w:r>
      <w:proofErr w:type="gramStart"/>
      <w:r>
        <w:rPr>
          <w:color w:val="221F1F"/>
        </w:rPr>
        <w:t>kıçtan</w:t>
      </w:r>
      <w:proofErr w:type="gramEnd"/>
      <w:r>
        <w:rPr>
          <w:color w:val="221F1F"/>
          <w:spacing w:val="-17"/>
        </w:rPr>
        <w:t xml:space="preserve"> </w:t>
      </w:r>
      <w:r>
        <w:rPr>
          <w:color w:val="221F1F"/>
        </w:rPr>
        <w:t>ve</w:t>
      </w:r>
      <w:r>
        <w:rPr>
          <w:color w:val="221F1F"/>
          <w:spacing w:val="-17"/>
        </w:rPr>
        <w:t xml:space="preserve"> </w:t>
      </w:r>
      <w:r>
        <w:rPr>
          <w:color w:val="221F1F"/>
        </w:rPr>
        <w:t>yandan</w:t>
      </w:r>
      <w:r>
        <w:rPr>
          <w:color w:val="221F1F"/>
          <w:spacing w:val="-20"/>
        </w:rPr>
        <w:t xml:space="preserve"> </w:t>
      </w:r>
      <w:r>
        <w:rPr>
          <w:color w:val="221F1F"/>
        </w:rPr>
        <w:t>kapak</w:t>
      </w:r>
      <w:r>
        <w:rPr>
          <w:color w:val="221F1F"/>
          <w:spacing w:val="-16"/>
        </w:rPr>
        <w:t xml:space="preserve"> </w:t>
      </w:r>
      <w:r>
        <w:rPr>
          <w:color w:val="221F1F"/>
        </w:rPr>
        <w:t>atmak</w:t>
      </w:r>
      <w:r>
        <w:rPr>
          <w:color w:val="221F1F"/>
          <w:spacing w:val="-18"/>
        </w:rPr>
        <w:t xml:space="preserve"> </w:t>
      </w:r>
      <w:r>
        <w:rPr>
          <w:color w:val="221F1F"/>
        </w:rPr>
        <w:t>suretiyle</w:t>
      </w:r>
      <w:r>
        <w:rPr>
          <w:color w:val="221F1F"/>
          <w:spacing w:val="-17"/>
        </w:rPr>
        <w:t xml:space="preserve"> </w:t>
      </w:r>
      <w:r>
        <w:rPr>
          <w:color w:val="221F1F"/>
        </w:rPr>
        <w:t>yanaşan,</w:t>
      </w:r>
      <w:r>
        <w:rPr>
          <w:color w:val="221F1F"/>
          <w:spacing w:val="-15"/>
        </w:rPr>
        <w:t xml:space="preserve"> </w:t>
      </w:r>
      <w:r>
        <w:rPr>
          <w:color w:val="221F1F"/>
        </w:rPr>
        <w:t>çok</w:t>
      </w:r>
      <w:r>
        <w:rPr>
          <w:color w:val="221F1F"/>
          <w:spacing w:val="-19"/>
        </w:rPr>
        <w:t xml:space="preserve"> </w:t>
      </w:r>
      <w:r>
        <w:rPr>
          <w:color w:val="221F1F"/>
        </w:rPr>
        <w:t>katlı</w:t>
      </w:r>
      <w:r>
        <w:rPr>
          <w:color w:val="221F1F"/>
          <w:spacing w:val="-20"/>
        </w:rPr>
        <w:t xml:space="preserve"> </w:t>
      </w:r>
      <w:r>
        <w:rPr>
          <w:color w:val="221F1F"/>
        </w:rPr>
        <w:t>ve</w:t>
      </w:r>
      <w:r>
        <w:rPr>
          <w:color w:val="221F1F"/>
          <w:spacing w:val="-17"/>
        </w:rPr>
        <w:t xml:space="preserve"> </w:t>
      </w:r>
      <w:r>
        <w:rPr>
          <w:color w:val="221F1F"/>
        </w:rPr>
        <w:t>binek</w:t>
      </w:r>
      <w:r>
        <w:rPr>
          <w:color w:val="221F1F"/>
          <w:spacing w:val="-16"/>
        </w:rPr>
        <w:t xml:space="preserve"> </w:t>
      </w:r>
      <w:r>
        <w:rPr>
          <w:color w:val="221F1F"/>
        </w:rPr>
        <w:t>aracı taşımaya mahsus</w:t>
      </w:r>
      <w:r>
        <w:rPr>
          <w:color w:val="221F1F"/>
          <w:spacing w:val="-4"/>
        </w:rPr>
        <w:t xml:space="preserve"> </w:t>
      </w:r>
      <w:r>
        <w:rPr>
          <w:color w:val="221F1F"/>
        </w:rPr>
        <w:t>gemileri,</w:t>
      </w:r>
    </w:p>
    <w:p w:rsidR="0091371B" w:rsidRDefault="00E606C0" w:rsidP="00DC086F">
      <w:pPr>
        <w:pStyle w:val="Balk4"/>
        <w:numPr>
          <w:ilvl w:val="3"/>
          <w:numId w:val="44"/>
        </w:numPr>
        <w:spacing w:before="164"/>
        <w:ind w:left="1701" w:firstLine="0"/>
      </w:pPr>
      <w:r>
        <w:rPr>
          <w:color w:val="312766"/>
        </w:rPr>
        <w:t>Ro-Ro</w:t>
      </w:r>
      <w:r>
        <w:rPr>
          <w:color w:val="312766"/>
          <w:spacing w:val="-10"/>
        </w:rPr>
        <w:t xml:space="preserve"> </w:t>
      </w:r>
      <w:r>
        <w:rPr>
          <w:color w:val="312766"/>
        </w:rPr>
        <w:t>Gemileri</w:t>
      </w:r>
    </w:p>
    <w:p w:rsidR="0091371B" w:rsidRDefault="00E606C0" w:rsidP="0030026C">
      <w:pPr>
        <w:pStyle w:val="GvdeMetni"/>
        <w:spacing w:before="110" w:line="283" w:lineRule="auto"/>
        <w:ind w:left="1701" w:right="429"/>
        <w:jc w:val="both"/>
      </w:pPr>
      <w:r>
        <w:rPr>
          <w:color w:val="221F1F"/>
        </w:rPr>
        <w:t xml:space="preserve">Rıhtımlara baştan, </w:t>
      </w:r>
      <w:proofErr w:type="gramStart"/>
      <w:r>
        <w:rPr>
          <w:color w:val="221F1F"/>
        </w:rPr>
        <w:t>kıçtan</w:t>
      </w:r>
      <w:proofErr w:type="gramEnd"/>
      <w:r>
        <w:rPr>
          <w:color w:val="221F1F"/>
        </w:rPr>
        <w:t xml:space="preserve"> ve yandan kapak atmak suretiyle yanaşan yolcu ve yük taşımaya mahsus, kendinden müteharrik olan veya olmayan, tekerlekli araçlar üzerindeki her türlü yüklerin yükletilip, boşaltıldığı gemileri,</w:t>
      </w:r>
    </w:p>
    <w:p w:rsidR="0091371B" w:rsidRDefault="00E606C0" w:rsidP="00DC086F">
      <w:pPr>
        <w:pStyle w:val="Balk4"/>
        <w:numPr>
          <w:ilvl w:val="3"/>
          <w:numId w:val="44"/>
        </w:numPr>
        <w:spacing w:before="170"/>
        <w:ind w:left="1701" w:firstLine="0"/>
      </w:pPr>
      <w:r>
        <w:rPr>
          <w:color w:val="312766"/>
          <w:spacing w:val="-4"/>
        </w:rPr>
        <w:t>Transit</w:t>
      </w:r>
      <w:r>
        <w:rPr>
          <w:color w:val="312766"/>
          <w:spacing w:val="-6"/>
        </w:rPr>
        <w:t xml:space="preserve"> </w:t>
      </w:r>
      <w:r>
        <w:rPr>
          <w:color w:val="312766"/>
        </w:rPr>
        <w:t>Yük</w:t>
      </w:r>
      <w:r w:rsidR="000C6A42">
        <w:rPr>
          <w:color w:val="312766"/>
        </w:rPr>
        <w:t xml:space="preserve"> </w:t>
      </w:r>
      <w:r>
        <w:rPr>
          <w:color w:val="312766"/>
        </w:rPr>
        <w:t>Gemileri</w:t>
      </w:r>
    </w:p>
    <w:p w:rsidR="0091371B" w:rsidRDefault="00E606C0" w:rsidP="0030026C">
      <w:pPr>
        <w:pStyle w:val="GvdeMetni"/>
        <w:spacing w:before="107" w:line="283" w:lineRule="auto"/>
        <w:ind w:left="1701" w:right="427"/>
        <w:jc w:val="both"/>
      </w:pPr>
      <w:r>
        <w:rPr>
          <w:color w:val="221F1F"/>
        </w:rPr>
        <w:t>Limana yükleme veya boşaltma amacıyla gelip, yük</w:t>
      </w:r>
      <w:r w:rsidR="0030026C">
        <w:rPr>
          <w:color w:val="221F1F"/>
        </w:rPr>
        <w:t xml:space="preserve">leyeceği veya boşaltacağı yükün </w:t>
      </w:r>
      <w:r>
        <w:rPr>
          <w:color w:val="221F1F"/>
        </w:rPr>
        <w:t>% 50’den fazlası transit olan gemileri, (Konteyner ve sahiplerine ait mekanik vasıta ve tesislerle yükleme/boşaltma yapan gemiler</w:t>
      </w:r>
      <w:r>
        <w:rPr>
          <w:color w:val="221F1F"/>
          <w:spacing w:val="-9"/>
        </w:rPr>
        <w:t xml:space="preserve"> </w:t>
      </w:r>
      <w:r>
        <w:rPr>
          <w:color w:val="221F1F"/>
        </w:rPr>
        <w:t>hariç)</w:t>
      </w:r>
    </w:p>
    <w:p w:rsidR="0091371B" w:rsidRDefault="00E606C0" w:rsidP="00DC086F">
      <w:pPr>
        <w:pStyle w:val="Balk4"/>
        <w:numPr>
          <w:ilvl w:val="3"/>
          <w:numId w:val="44"/>
        </w:numPr>
        <w:spacing w:before="167"/>
        <w:ind w:left="1701" w:firstLine="0"/>
      </w:pPr>
      <w:proofErr w:type="gramStart"/>
      <w:r>
        <w:rPr>
          <w:color w:val="312766"/>
        </w:rPr>
        <w:t>Dahili</w:t>
      </w:r>
      <w:proofErr w:type="gramEnd"/>
      <w:r>
        <w:rPr>
          <w:color w:val="312766"/>
        </w:rPr>
        <w:t>/Kabotaj</w:t>
      </w:r>
      <w:r>
        <w:rPr>
          <w:color w:val="312766"/>
          <w:spacing w:val="-5"/>
        </w:rPr>
        <w:t xml:space="preserve"> </w:t>
      </w:r>
      <w:r>
        <w:rPr>
          <w:color w:val="312766"/>
        </w:rPr>
        <w:t>Gemileri</w:t>
      </w:r>
    </w:p>
    <w:p w:rsidR="0091371B" w:rsidRDefault="00E606C0" w:rsidP="0030026C">
      <w:pPr>
        <w:pStyle w:val="GvdeMetni"/>
        <w:spacing w:before="105" w:line="285" w:lineRule="auto"/>
        <w:ind w:left="1701" w:right="429"/>
        <w:jc w:val="both"/>
      </w:pPr>
      <w:r>
        <w:rPr>
          <w:color w:val="221F1F"/>
        </w:rPr>
        <w:t xml:space="preserve">Geldiği veya gittiği liman Türk Limanı, Bayrağı Türk Bayrağı ve yükünün tamamı </w:t>
      </w:r>
      <w:proofErr w:type="gramStart"/>
      <w:r>
        <w:rPr>
          <w:color w:val="221F1F"/>
        </w:rPr>
        <w:t>dahili</w:t>
      </w:r>
      <w:proofErr w:type="gramEnd"/>
      <w:r>
        <w:rPr>
          <w:color w:val="221F1F"/>
        </w:rPr>
        <w:t>/kabotaj olan gemileri,</w:t>
      </w:r>
    </w:p>
    <w:p w:rsidR="0091371B" w:rsidRDefault="00E606C0" w:rsidP="00DC086F">
      <w:pPr>
        <w:pStyle w:val="Balk4"/>
        <w:numPr>
          <w:ilvl w:val="3"/>
          <w:numId w:val="44"/>
        </w:numPr>
        <w:tabs>
          <w:tab w:val="left" w:pos="2146"/>
        </w:tabs>
        <w:spacing w:before="166"/>
        <w:ind w:left="1701" w:firstLine="0"/>
      </w:pPr>
      <w:r>
        <w:rPr>
          <w:color w:val="312766"/>
        </w:rPr>
        <w:t>Diğer</w:t>
      </w:r>
      <w:r>
        <w:rPr>
          <w:color w:val="312766"/>
          <w:spacing w:val="-9"/>
        </w:rPr>
        <w:t xml:space="preserve"> </w:t>
      </w:r>
      <w:r>
        <w:rPr>
          <w:color w:val="312766"/>
        </w:rPr>
        <w:t>Gemiler</w:t>
      </w:r>
    </w:p>
    <w:p w:rsidR="0091371B" w:rsidRDefault="00E606C0" w:rsidP="0030026C">
      <w:pPr>
        <w:pStyle w:val="GvdeMetni"/>
        <w:spacing w:before="107"/>
        <w:ind w:left="1701"/>
        <w:jc w:val="both"/>
      </w:pPr>
      <w:proofErr w:type="gramStart"/>
      <w:r>
        <w:rPr>
          <w:color w:val="221F1F"/>
        </w:rPr>
        <w:t>a</w:t>
      </w:r>
      <w:proofErr w:type="gramEnd"/>
      <w:r>
        <w:rPr>
          <w:color w:val="221F1F"/>
        </w:rPr>
        <w:t>, b, c, d ve e maddeleri dışında kalan gemileri,</w:t>
      </w:r>
    </w:p>
    <w:p w:rsidR="0091371B" w:rsidRDefault="0091371B">
      <w:pPr>
        <w:jc w:val="both"/>
        <w:sectPr w:rsidR="0091371B">
          <w:headerReference w:type="even" r:id="rId10"/>
          <w:footerReference w:type="even" r:id="rId11"/>
          <w:footerReference w:type="default" r:id="rId12"/>
          <w:pgSz w:w="11920" w:h="16850"/>
          <w:pgMar w:top="980" w:right="700" w:bottom="880" w:left="840" w:header="0" w:footer="696" w:gutter="0"/>
          <w:pgNumType w:start="6"/>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0"/>
        <w:rPr>
          <w:sz w:val="19"/>
        </w:rPr>
      </w:pPr>
    </w:p>
    <w:p w:rsidR="0091371B" w:rsidRDefault="00E606C0" w:rsidP="00DC086F">
      <w:pPr>
        <w:pStyle w:val="Balk4"/>
        <w:numPr>
          <w:ilvl w:val="2"/>
          <w:numId w:val="44"/>
        </w:numPr>
        <w:tabs>
          <w:tab w:val="left" w:pos="591"/>
        </w:tabs>
        <w:spacing w:before="93"/>
        <w:ind w:left="2309" w:right="6343" w:hanging="2310"/>
        <w:jc w:val="right"/>
      </w:pPr>
      <w:bookmarkStart w:id="7" w:name="_bookmark7"/>
      <w:bookmarkEnd w:id="7"/>
      <w:r>
        <w:rPr>
          <w:color w:val="312766"/>
        </w:rPr>
        <w:t>Gemi</w:t>
      </w:r>
      <w:r>
        <w:rPr>
          <w:color w:val="312766"/>
          <w:spacing w:val="-13"/>
        </w:rPr>
        <w:t xml:space="preserve"> </w:t>
      </w:r>
      <w:r>
        <w:rPr>
          <w:color w:val="312766"/>
        </w:rPr>
        <w:t>Tonilatosu</w:t>
      </w:r>
    </w:p>
    <w:p w:rsidR="0091371B" w:rsidRDefault="00E606C0" w:rsidP="00DC086F">
      <w:pPr>
        <w:pStyle w:val="ListeParagraf"/>
        <w:numPr>
          <w:ilvl w:val="0"/>
          <w:numId w:val="43"/>
        </w:numPr>
        <w:tabs>
          <w:tab w:val="left" w:pos="224"/>
        </w:tabs>
        <w:spacing w:before="103"/>
        <w:ind w:right="6298" w:hanging="2168"/>
        <w:jc w:val="right"/>
        <w:rPr>
          <w:b/>
        </w:rPr>
      </w:pPr>
      <w:r>
        <w:rPr>
          <w:b/>
          <w:color w:val="312766"/>
        </w:rPr>
        <w:t>GT (Gros</w:t>
      </w:r>
      <w:r>
        <w:rPr>
          <w:b/>
          <w:color w:val="312766"/>
          <w:spacing w:val="-12"/>
        </w:rPr>
        <w:t xml:space="preserve"> </w:t>
      </w:r>
      <w:r>
        <w:rPr>
          <w:b/>
          <w:color w:val="312766"/>
          <w:spacing w:val="-4"/>
        </w:rPr>
        <w:t>Tonilato)</w:t>
      </w:r>
    </w:p>
    <w:p w:rsidR="0091371B" w:rsidRDefault="00E606C0">
      <w:pPr>
        <w:pStyle w:val="GvdeMetni"/>
        <w:spacing w:before="107"/>
        <w:ind w:left="1944"/>
      </w:pPr>
      <w:r>
        <w:rPr>
          <w:color w:val="221F1F"/>
        </w:rPr>
        <w:t>Geminin güverte altı ve güverte üstü bütün kapalı yerlerinin hacmini,</w:t>
      </w:r>
    </w:p>
    <w:p w:rsidR="0091371B" w:rsidRDefault="00E606C0" w:rsidP="00DC086F">
      <w:pPr>
        <w:pStyle w:val="Balk4"/>
        <w:numPr>
          <w:ilvl w:val="0"/>
          <w:numId w:val="43"/>
        </w:numPr>
        <w:tabs>
          <w:tab w:val="left" w:pos="2185"/>
        </w:tabs>
        <w:spacing w:before="215"/>
        <w:ind w:left="2184" w:hanging="241"/>
      </w:pPr>
      <w:r>
        <w:rPr>
          <w:color w:val="312766"/>
        </w:rPr>
        <w:t>NT (Net</w:t>
      </w:r>
      <w:r>
        <w:rPr>
          <w:color w:val="312766"/>
          <w:spacing w:val="-16"/>
        </w:rPr>
        <w:t xml:space="preserve"> </w:t>
      </w:r>
      <w:r>
        <w:rPr>
          <w:color w:val="312766"/>
          <w:spacing w:val="-4"/>
        </w:rPr>
        <w:t>Tonilato)</w:t>
      </w:r>
    </w:p>
    <w:p w:rsidR="0091371B" w:rsidRDefault="00E606C0">
      <w:pPr>
        <w:pStyle w:val="GvdeMetni"/>
        <w:spacing w:before="107" w:line="285" w:lineRule="auto"/>
        <w:ind w:left="1944" w:right="439"/>
        <w:jc w:val="both"/>
      </w:pPr>
      <w:r>
        <w:rPr>
          <w:color w:val="221F1F"/>
        </w:rPr>
        <w:t>Geminin yük ve yolcu taşımaya imkân vermeyen kısımlarının gros tonilatodan çıkartılmasından sonra kalan hacmini,</w:t>
      </w:r>
    </w:p>
    <w:p w:rsidR="0091371B" w:rsidRDefault="00E606C0" w:rsidP="00DC086F">
      <w:pPr>
        <w:pStyle w:val="Balk4"/>
        <w:numPr>
          <w:ilvl w:val="0"/>
          <w:numId w:val="43"/>
        </w:numPr>
        <w:tabs>
          <w:tab w:val="left" w:pos="2180"/>
        </w:tabs>
        <w:spacing w:before="164"/>
        <w:ind w:left="2179" w:hanging="236"/>
      </w:pPr>
      <w:r>
        <w:rPr>
          <w:color w:val="312766"/>
        </w:rPr>
        <w:t>Deplasman</w:t>
      </w:r>
      <w:r>
        <w:rPr>
          <w:color w:val="312766"/>
          <w:spacing w:val="-8"/>
        </w:rPr>
        <w:t xml:space="preserve"> </w:t>
      </w:r>
      <w:r>
        <w:rPr>
          <w:color w:val="312766"/>
          <w:spacing w:val="-7"/>
        </w:rPr>
        <w:t>Ton</w:t>
      </w:r>
    </w:p>
    <w:p w:rsidR="0091371B" w:rsidRDefault="00E606C0">
      <w:pPr>
        <w:pStyle w:val="GvdeMetni"/>
        <w:spacing w:before="104"/>
        <w:ind w:left="1944"/>
      </w:pPr>
      <w:r>
        <w:rPr>
          <w:color w:val="221F1F"/>
        </w:rPr>
        <w:t>Bu tarifede harp gemileri için uygulanmak üzere geminin ağırlığını.</w:t>
      </w:r>
    </w:p>
    <w:p w:rsidR="0091371B" w:rsidRDefault="0091371B">
      <w:pPr>
        <w:pStyle w:val="GvdeMetni"/>
        <w:spacing w:before="10"/>
        <w:rPr>
          <w:sz w:val="35"/>
        </w:rPr>
      </w:pPr>
    </w:p>
    <w:p w:rsidR="0091371B" w:rsidRDefault="00E606C0" w:rsidP="00DC086F">
      <w:pPr>
        <w:pStyle w:val="Balk4"/>
        <w:numPr>
          <w:ilvl w:val="2"/>
          <w:numId w:val="44"/>
        </w:numPr>
        <w:tabs>
          <w:tab w:val="left" w:pos="2307"/>
        </w:tabs>
        <w:ind w:left="2306" w:hanging="589"/>
      </w:pPr>
      <w:bookmarkStart w:id="8" w:name="_bookmark8"/>
      <w:bookmarkEnd w:id="8"/>
      <w:r>
        <w:rPr>
          <w:color w:val="312766"/>
        </w:rPr>
        <w:t>Deniz</w:t>
      </w:r>
      <w:r>
        <w:rPr>
          <w:color w:val="312766"/>
          <w:spacing w:val="-9"/>
        </w:rPr>
        <w:t xml:space="preserve"> </w:t>
      </w:r>
      <w:r>
        <w:rPr>
          <w:color w:val="312766"/>
        </w:rPr>
        <w:t>Vasıtası</w:t>
      </w:r>
    </w:p>
    <w:p w:rsidR="0091371B" w:rsidRDefault="00E606C0">
      <w:pPr>
        <w:pStyle w:val="GvdeMetni"/>
        <w:spacing w:before="110" w:line="283" w:lineRule="auto"/>
        <w:ind w:left="1718" w:right="434"/>
        <w:jc w:val="both"/>
      </w:pPr>
      <w:r>
        <w:rPr>
          <w:color w:val="221F1F"/>
        </w:rPr>
        <w:t>Liman İşletmesince, gemilerin limana alınması, yanaştırılması ve ayrılmasında veya aracılığı ile yükleme, boşaltma, şifting ve limbo hizmetleri ile taşıma hizmetlerinde kullanılan her türlü makinalı ve makinesiz deniz araçlarını,</w:t>
      </w:r>
    </w:p>
    <w:p w:rsidR="0091371B" w:rsidRDefault="0091371B">
      <w:pPr>
        <w:pStyle w:val="GvdeMetni"/>
        <w:spacing w:before="10"/>
        <w:rPr>
          <w:sz w:val="21"/>
        </w:rPr>
      </w:pPr>
    </w:p>
    <w:p w:rsidR="0091371B" w:rsidRDefault="00E606C0" w:rsidP="00DC086F">
      <w:pPr>
        <w:pStyle w:val="Balk4"/>
        <w:numPr>
          <w:ilvl w:val="2"/>
          <w:numId w:val="44"/>
        </w:numPr>
        <w:tabs>
          <w:tab w:val="left" w:pos="2312"/>
        </w:tabs>
        <w:ind w:left="2311" w:hanging="594"/>
      </w:pPr>
      <w:bookmarkStart w:id="9" w:name="_bookmark9"/>
      <w:bookmarkEnd w:id="9"/>
      <w:r>
        <w:rPr>
          <w:color w:val="312766"/>
        </w:rPr>
        <w:t>Gemi</w:t>
      </w:r>
      <w:r>
        <w:rPr>
          <w:color w:val="312766"/>
          <w:spacing w:val="-8"/>
        </w:rPr>
        <w:t xml:space="preserve"> </w:t>
      </w:r>
      <w:r>
        <w:rPr>
          <w:color w:val="312766"/>
        </w:rPr>
        <w:t>Şiftingi</w:t>
      </w:r>
    </w:p>
    <w:p w:rsidR="0091371B" w:rsidRDefault="00E606C0">
      <w:pPr>
        <w:pStyle w:val="GvdeMetni"/>
        <w:spacing w:before="107"/>
        <w:ind w:left="1718"/>
        <w:jc w:val="both"/>
      </w:pPr>
      <w:r>
        <w:rPr>
          <w:color w:val="221F1F"/>
          <w:w w:val="105"/>
        </w:rPr>
        <w:t>Görülecek lüzum üzerine geminin yerinin değiştirilmesini,</w:t>
      </w:r>
    </w:p>
    <w:p w:rsidR="0091371B" w:rsidRDefault="0091371B">
      <w:pPr>
        <w:pStyle w:val="GvdeMetni"/>
        <w:rPr>
          <w:sz w:val="26"/>
        </w:rPr>
      </w:pPr>
    </w:p>
    <w:p w:rsidR="0091371B" w:rsidRDefault="00E606C0" w:rsidP="00DC086F">
      <w:pPr>
        <w:pStyle w:val="Balk4"/>
        <w:numPr>
          <w:ilvl w:val="2"/>
          <w:numId w:val="44"/>
        </w:numPr>
        <w:tabs>
          <w:tab w:val="left" w:pos="2286"/>
        </w:tabs>
        <w:ind w:left="2285" w:hanging="568"/>
      </w:pPr>
      <w:bookmarkStart w:id="10" w:name="_bookmark10"/>
      <w:bookmarkEnd w:id="10"/>
      <w:r>
        <w:rPr>
          <w:color w:val="312766"/>
        </w:rPr>
        <w:t>Eşya:</w:t>
      </w:r>
    </w:p>
    <w:p w:rsidR="0091371B" w:rsidRDefault="00E606C0">
      <w:pPr>
        <w:pStyle w:val="GvdeMetni"/>
        <w:spacing w:before="107"/>
        <w:ind w:left="1718"/>
        <w:jc w:val="both"/>
      </w:pPr>
      <w:r>
        <w:rPr>
          <w:color w:val="221F1F"/>
        </w:rPr>
        <w:t>Taşınabilen her türlü maddi kıymetleri,</w:t>
      </w:r>
    </w:p>
    <w:p w:rsidR="0091371B" w:rsidRDefault="00E606C0" w:rsidP="00DC086F">
      <w:pPr>
        <w:pStyle w:val="Balk4"/>
        <w:numPr>
          <w:ilvl w:val="0"/>
          <w:numId w:val="42"/>
        </w:numPr>
        <w:tabs>
          <w:tab w:val="left" w:pos="2168"/>
        </w:tabs>
        <w:spacing w:before="213"/>
      </w:pPr>
      <w:r>
        <w:rPr>
          <w:color w:val="312766"/>
        </w:rPr>
        <w:t>General</w:t>
      </w:r>
      <w:r>
        <w:rPr>
          <w:color w:val="312766"/>
          <w:spacing w:val="-7"/>
        </w:rPr>
        <w:t xml:space="preserve"> </w:t>
      </w:r>
      <w:r>
        <w:rPr>
          <w:color w:val="312766"/>
        </w:rPr>
        <w:t>Kargo</w:t>
      </w:r>
    </w:p>
    <w:p w:rsidR="0091371B" w:rsidRDefault="00E606C0">
      <w:pPr>
        <w:pStyle w:val="GvdeMetni"/>
        <w:spacing w:before="107"/>
        <w:ind w:left="1944"/>
      </w:pPr>
      <w:r>
        <w:rPr>
          <w:color w:val="221F1F"/>
        </w:rPr>
        <w:t>Dökme eşya ile adet esasına tabi eşya dışında kalan eşyayı,</w:t>
      </w:r>
    </w:p>
    <w:p w:rsidR="0091371B" w:rsidRDefault="0091371B">
      <w:pPr>
        <w:pStyle w:val="GvdeMetni"/>
        <w:spacing w:before="10"/>
        <w:rPr>
          <w:sz w:val="18"/>
        </w:rPr>
      </w:pPr>
    </w:p>
    <w:p w:rsidR="0091371B" w:rsidRDefault="00E606C0" w:rsidP="00DC086F">
      <w:pPr>
        <w:pStyle w:val="ListeParagraf"/>
        <w:numPr>
          <w:ilvl w:val="0"/>
          <w:numId w:val="41"/>
        </w:numPr>
        <w:tabs>
          <w:tab w:val="left" w:pos="2180"/>
        </w:tabs>
      </w:pPr>
      <w:r>
        <w:rPr>
          <w:color w:val="221F1F"/>
          <w:spacing w:val="-5"/>
        </w:rPr>
        <w:t xml:space="preserve">Tekne </w:t>
      </w:r>
      <w:r>
        <w:rPr>
          <w:color w:val="221F1F"/>
        </w:rPr>
        <w:t>ve</w:t>
      </w:r>
      <w:r>
        <w:rPr>
          <w:color w:val="221F1F"/>
          <w:spacing w:val="-4"/>
        </w:rPr>
        <w:t xml:space="preserve"> </w:t>
      </w:r>
      <w:r>
        <w:rPr>
          <w:color w:val="221F1F"/>
        </w:rPr>
        <w:t>yatlar,</w:t>
      </w:r>
    </w:p>
    <w:p w:rsidR="0091371B" w:rsidRDefault="00E606C0" w:rsidP="00DC086F">
      <w:pPr>
        <w:pStyle w:val="ListeParagraf"/>
        <w:numPr>
          <w:ilvl w:val="0"/>
          <w:numId w:val="41"/>
        </w:numPr>
        <w:tabs>
          <w:tab w:val="left" w:pos="2194"/>
        </w:tabs>
        <w:spacing w:before="215"/>
        <w:ind w:left="2194" w:hanging="250"/>
      </w:pPr>
      <w:r>
        <w:rPr>
          <w:color w:val="221F1F"/>
        </w:rPr>
        <w:t>Proje Kargo</w:t>
      </w:r>
      <w:r>
        <w:rPr>
          <w:color w:val="221F1F"/>
          <w:spacing w:val="-6"/>
        </w:rPr>
        <w:t xml:space="preserve"> </w:t>
      </w:r>
      <w:r>
        <w:rPr>
          <w:color w:val="221F1F"/>
        </w:rPr>
        <w:t>Yükler:</w:t>
      </w:r>
    </w:p>
    <w:p w:rsidR="0091371B" w:rsidRDefault="0091371B">
      <w:pPr>
        <w:pStyle w:val="GvdeMetni"/>
        <w:spacing w:before="11"/>
        <w:rPr>
          <w:sz w:val="18"/>
        </w:rPr>
      </w:pPr>
    </w:p>
    <w:p w:rsidR="0091371B" w:rsidRDefault="00E606C0">
      <w:pPr>
        <w:pStyle w:val="GvdeMetni"/>
        <w:spacing w:line="285" w:lineRule="auto"/>
        <w:ind w:left="1718" w:right="426"/>
        <w:jc w:val="both"/>
      </w:pPr>
      <w:r>
        <w:rPr>
          <w:color w:val="221F1F"/>
        </w:rPr>
        <w:t xml:space="preserve">Rejimine bakılmaksızın demonte ve/veya monte vaziyette gelen-giden eşya </w:t>
      </w:r>
      <w:proofErr w:type="gramStart"/>
      <w:r>
        <w:rPr>
          <w:color w:val="221F1F"/>
        </w:rPr>
        <w:t>dahil</w:t>
      </w:r>
      <w:proofErr w:type="gramEnd"/>
      <w:r>
        <w:rPr>
          <w:color w:val="221F1F"/>
        </w:rPr>
        <w:t xml:space="preserve">, hacim bakımından çok yer kaplayan, kolayca yeri değiştirilemeyen, tonajına bakılmaksızın elleçlenmesi özellik arz eden veya farklı hizmet </w:t>
      </w:r>
      <w:r>
        <w:rPr>
          <w:color w:val="221F1F"/>
          <w:spacing w:val="-3"/>
        </w:rPr>
        <w:t xml:space="preserve">gerektiren </w:t>
      </w:r>
      <w:r>
        <w:rPr>
          <w:color w:val="221F1F"/>
        </w:rPr>
        <w:t xml:space="preserve">her türlü tek parça eşyayı ifade </w:t>
      </w:r>
      <w:r>
        <w:rPr>
          <w:color w:val="221F1F"/>
          <w:spacing w:val="-4"/>
        </w:rPr>
        <w:t>eder.</w:t>
      </w:r>
      <w:r>
        <w:rPr>
          <w:color w:val="221F1F"/>
          <w:spacing w:val="53"/>
        </w:rPr>
        <w:t xml:space="preserve"> </w:t>
      </w:r>
      <w:r>
        <w:rPr>
          <w:color w:val="221F1F"/>
          <w:spacing w:val="-6"/>
        </w:rPr>
        <w:t xml:space="preserve">(Trafo </w:t>
      </w:r>
      <w:r>
        <w:rPr>
          <w:color w:val="221F1F"/>
        </w:rPr>
        <w:t xml:space="preserve">yükleme/boşaltma hizmetleri de bu kapsamda </w:t>
      </w:r>
      <w:r>
        <w:rPr>
          <w:color w:val="221F1F"/>
          <w:spacing w:val="-4"/>
        </w:rPr>
        <w:t>değerlendirilir.)</w:t>
      </w:r>
    </w:p>
    <w:p w:rsidR="0091371B" w:rsidRDefault="00E606C0" w:rsidP="00DC086F">
      <w:pPr>
        <w:pStyle w:val="Balk4"/>
        <w:numPr>
          <w:ilvl w:val="0"/>
          <w:numId w:val="42"/>
        </w:numPr>
        <w:tabs>
          <w:tab w:val="left" w:pos="2185"/>
        </w:tabs>
        <w:spacing w:before="163"/>
        <w:ind w:left="2184" w:hanging="241"/>
      </w:pPr>
      <w:r>
        <w:rPr>
          <w:color w:val="312766"/>
        </w:rPr>
        <w:t>Dökme</w:t>
      </w:r>
      <w:r>
        <w:rPr>
          <w:color w:val="312766"/>
          <w:spacing w:val="-9"/>
        </w:rPr>
        <w:t xml:space="preserve"> </w:t>
      </w:r>
      <w:r>
        <w:rPr>
          <w:color w:val="312766"/>
        </w:rPr>
        <w:t>Eşya</w:t>
      </w:r>
    </w:p>
    <w:p w:rsidR="0091371B" w:rsidRDefault="00E606C0">
      <w:pPr>
        <w:pStyle w:val="GvdeMetni"/>
        <w:spacing w:before="107" w:line="285" w:lineRule="auto"/>
        <w:ind w:left="1944" w:right="426"/>
        <w:jc w:val="both"/>
      </w:pPr>
      <w:r>
        <w:rPr>
          <w:color w:val="221F1F"/>
        </w:rPr>
        <w:t>Ambalajlanmamış ve genellikle yükleme/boşaltması mekanik vasıta ve tesis gerektiren her nevi sıvı ve katı maddeler ile yükleme/boşaltması kavrama, kazan, kepçe vb. araçları gerektiren maddeler ve big-bag vb. araçlarla getirilip pimi açılarak gemiye dökülen eşyayı,</w:t>
      </w:r>
    </w:p>
    <w:p w:rsidR="0091371B" w:rsidRDefault="00E606C0" w:rsidP="00DC086F">
      <w:pPr>
        <w:pStyle w:val="Balk4"/>
        <w:numPr>
          <w:ilvl w:val="0"/>
          <w:numId w:val="42"/>
        </w:numPr>
        <w:tabs>
          <w:tab w:val="left" w:pos="2180"/>
        </w:tabs>
        <w:spacing w:before="159"/>
        <w:ind w:left="2179" w:hanging="236"/>
      </w:pPr>
      <w:r>
        <w:rPr>
          <w:color w:val="312766"/>
        </w:rPr>
        <w:t>Dondurulmuş</w:t>
      </w:r>
      <w:r>
        <w:rPr>
          <w:color w:val="312766"/>
          <w:spacing w:val="-9"/>
        </w:rPr>
        <w:t xml:space="preserve"> </w:t>
      </w:r>
      <w:r>
        <w:rPr>
          <w:color w:val="312766"/>
        </w:rPr>
        <w:t>Eşya</w:t>
      </w:r>
    </w:p>
    <w:p w:rsidR="0091371B" w:rsidRDefault="00E606C0">
      <w:pPr>
        <w:pStyle w:val="GvdeMetni"/>
        <w:spacing w:before="107"/>
        <w:ind w:left="1944"/>
      </w:pPr>
      <w:r>
        <w:rPr>
          <w:color w:val="221F1F"/>
        </w:rPr>
        <w:t>Soğuk hava depolarında olduğu gibi muhafazası özel tertip ve tesis gerektiren eşyayı,</w:t>
      </w:r>
    </w:p>
    <w:p w:rsidR="0091371B" w:rsidRDefault="00E606C0" w:rsidP="00DC086F">
      <w:pPr>
        <w:pStyle w:val="Balk4"/>
        <w:numPr>
          <w:ilvl w:val="0"/>
          <w:numId w:val="42"/>
        </w:numPr>
        <w:tabs>
          <w:tab w:val="left" w:pos="2190"/>
        </w:tabs>
        <w:spacing w:before="213"/>
        <w:ind w:left="2189" w:hanging="246"/>
      </w:pPr>
      <w:r>
        <w:rPr>
          <w:color w:val="312766"/>
          <w:spacing w:val="-4"/>
        </w:rPr>
        <w:t>Tehlikeli</w:t>
      </w:r>
      <w:r>
        <w:rPr>
          <w:color w:val="312766"/>
          <w:spacing w:val="-12"/>
        </w:rPr>
        <w:t xml:space="preserve"> </w:t>
      </w:r>
      <w:r>
        <w:rPr>
          <w:color w:val="312766"/>
        </w:rPr>
        <w:t>Eşya</w:t>
      </w:r>
    </w:p>
    <w:p w:rsidR="0091371B" w:rsidRDefault="00E606C0">
      <w:pPr>
        <w:pStyle w:val="GvdeMetni"/>
        <w:spacing w:before="107" w:line="285" w:lineRule="auto"/>
        <w:ind w:left="1944" w:right="428"/>
        <w:jc w:val="both"/>
      </w:pPr>
      <w:r>
        <w:rPr>
          <w:color w:val="221F1F"/>
        </w:rPr>
        <w:t>Patlayıcı, parlayıcı, yanıcı, yanmayı kolaylaştırıcı, yakıcı, zehirli ve radyoaktif maddeler ile bir arada bulundukları eşya için tehlikeli olan ve ancak kendi tabiatlarına uygun olarak muhafaza edilen eşya ile Uluslararası Denizcilik Örgütü ‘’IMO’’; tarafından yayımlanan, DANGEROUS GOODS CODE adlı kitapta bulunan ve ilave edilen yukarıdaki özellikleri taşıyan</w:t>
      </w:r>
      <w:r>
        <w:rPr>
          <w:color w:val="221F1F"/>
          <w:spacing w:val="-12"/>
        </w:rPr>
        <w:t xml:space="preserve"> </w:t>
      </w:r>
      <w:r>
        <w:rPr>
          <w:color w:val="221F1F"/>
        </w:rPr>
        <w:t>eşyayı,</w:t>
      </w:r>
    </w:p>
    <w:p w:rsidR="0091371B" w:rsidRDefault="0091371B">
      <w:pPr>
        <w:spacing w:line="285" w:lineRule="auto"/>
        <w:jc w:val="both"/>
        <w:sectPr w:rsidR="0091371B">
          <w:headerReference w:type="default" r:id="rId13"/>
          <w:pgSz w:w="11920" w:h="16850"/>
          <w:pgMar w:top="280" w:right="700" w:bottom="880" w:left="840" w:header="0" w:footer="699" w:gutter="0"/>
          <w:cols w:space="708"/>
        </w:sectPr>
      </w:pPr>
    </w:p>
    <w:p w:rsidR="0091371B" w:rsidRDefault="00E606C0" w:rsidP="00DC086F">
      <w:pPr>
        <w:pStyle w:val="Balk4"/>
        <w:numPr>
          <w:ilvl w:val="2"/>
          <w:numId w:val="44"/>
        </w:numPr>
        <w:tabs>
          <w:tab w:val="left" w:pos="2314"/>
        </w:tabs>
        <w:spacing w:before="64"/>
        <w:ind w:left="2314" w:hanging="596"/>
      </w:pPr>
      <w:bookmarkStart w:id="11" w:name="_bookmark11"/>
      <w:bookmarkEnd w:id="11"/>
      <w:r>
        <w:rPr>
          <w:color w:val="312766"/>
        </w:rPr>
        <w:lastRenderedPageBreak/>
        <w:t>Konteyner</w:t>
      </w:r>
    </w:p>
    <w:p w:rsidR="0091371B" w:rsidRDefault="00E606C0" w:rsidP="0030026C">
      <w:pPr>
        <w:pStyle w:val="GvdeMetni"/>
        <w:spacing w:before="107" w:line="285" w:lineRule="auto"/>
        <w:ind w:left="1718" w:right="424"/>
        <w:jc w:val="both"/>
      </w:pPr>
      <w:r>
        <w:rPr>
          <w:color w:val="221F1F"/>
        </w:rPr>
        <w:t>Uluslararası Standartlar Örgütünce (ISO) kabul edilen tip ve ölçülere uygun her türlü deniz,</w:t>
      </w:r>
      <w:r>
        <w:rPr>
          <w:color w:val="221F1F"/>
          <w:spacing w:val="-14"/>
        </w:rPr>
        <w:t xml:space="preserve"> </w:t>
      </w:r>
      <w:r>
        <w:rPr>
          <w:color w:val="221F1F"/>
        </w:rPr>
        <w:t>kara</w:t>
      </w:r>
      <w:r>
        <w:rPr>
          <w:color w:val="221F1F"/>
          <w:spacing w:val="-14"/>
        </w:rPr>
        <w:t xml:space="preserve"> </w:t>
      </w:r>
      <w:r>
        <w:rPr>
          <w:color w:val="221F1F"/>
        </w:rPr>
        <w:t>ve</w:t>
      </w:r>
      <w:r>
        <w:rPr>
          <w:color w:val="221F1F"/>
          <w:spacing w:val="-16"/>
        </w:rPr>
        <w:t xml:space="preserve"> </w:t>
      </w:r>
      <w:r>
        <w:rPr>
          <w:color w:val="221F1F"/>
        </w:rPr>
        <w:t>hava</w:t>
      </w:r>
      <w:r>
        <w:rPr>
          <w:color w:val="221F1F"/>
          <w:spacing w:val="-15"/>
        </w:rPr>
        <w:t xml:space="preserve"> </w:t>
      </w:r>
      <w:r>
        <w:rPr>
          <w:color w:val="221F1F"/>
        </w:rPr>
        <w:t>taşıtları</w:t>
      </w:r>
      <w:r>
        <w:rPr>
          <w:color w:val="221F1F"/>
          <w:spacing w:val="-18"/>
        </w:rPr>
        <w:t xml:space="preserve"> </w:t>
      </w:r>
      <w:r>
        <w:rPr>
          <w:color w:val="221F1F"/>
        </w:rPr>
        <w:t>ile</w:t>
      </w:r>
      <w:r>
        <w:rPr>
          <w:color w:val="221F1F"/>
          <w:spacing w:val="-16"/>
        </w:rPr>
        <w:t xml:space="preserve"> </w:t>
      </w:r>
      <w:r>
        <w:rPr>
          <w:color w:val="221F1F"/>
        </w:rPr>
        <w:t>taşınabilen,</w:t>
      </w:r>
      <w:r>
        <w:rPr>
          <w:color w:val="221F1F"/>
          <w:spacing w:val="-12"/>
        </w:rPr>
        <w:t xml:space="preserve"> </w:t>
      </w:r>
      <w:r>
        <w:rPr>
          <w:color w:val="221F1F"/>
        </w:rPr>
        <w:t>devamlı</w:t>
      </w:r>
      <w:r>
        <w:rPr>
          <w:color w:val="221F1F"/>
          <w:spacing w:val="-19"/>
        </w:rPr>
        <w:t xml:space="preserve"> </w:t>
      </w:r>
      <w:r>
        <w:rPr>
          <w:color w:val="221F1F"/>
        </w:rPr>
        <w:t>kullanmaya</w:t>
      </w:r>
      <w:r>
        <w:rPr>
          <w:color w:val="221F1F"/>
          <w:spacing w:val="-15"/>
        </w:rPr>
        <w:t xml:space="preserve"> </w:t>
      </w:r>
      <w:r>
        <w:rPr>
          <w:color w:val="221F1F"/>
        </w:rPr>
        <w:t>imkân</w:t>
      </w:r>
      <w:r>
        <w:rPr>
          <w:color w:val="221F1F"/>
          <w:spacing w:val="-15"/>
        </w:rPr>
        <w:t xml:space="preserve"> </w:t>
      </w:r>
      <w:r>
        <w:rPr>
          <w:color w:val="221F1F"/>
        </w:rPr>
        <w:t>verebilecek</w:t>
      </w:r>
      <w:r>
        <w:rPr>
          <w:color w:val="221F1F"/>
          <w:spacing w:val="-12"/>
        </w:rPr>
        <w:t xml:space="preserve"> </w:t>
      </w:r>
      <w:r>
        <w:rPr>
          <w:color w:val="221F1F"/>
        </w:rPr>
        <w:t>şe- kilde</w:t>
      </w:r>
      <w:r>
        <w:rPr>
          <w:color w:val="221F1F"/>
          <w:spacing w:val="-10"/>
        </w:rPr>
        <w:t xml:space="preserve"> </w:t>
      </w:r>
      <w:r>
        <w:rPr>
          <w:color w:val="221F1F"/>
        </w:rPr>
        <w:t>hususi</w:t>
      </w:r>
      <w:r>
        <w:rPr>
          <w:color w:val="221F1F"/>
          <w:spacing w:val="-9"/>
        </w:rPr>
        <w:t xml:space="preserve"> </w:t>
      </w:r>
      <w:r>
        <w:rPr>
          <w:color w:val="221F1F"/>
        </w:rPr>
        <w:t>ve</w:t>
      </w:r>
      <w:r>
        <w:rPr>
          <w:color w:val="221F1F"/>
          <w:spacing w:val="-10"/>
        </w:rPr>
        <w:t xml:space="preserve"> </w:t>
      </w:r>
      <w:r>
        <w:rPr>
          <w:color w:val="221F1F"/>
        </w:rPr>
        <w:t>dayanıklı</w:t>
      </w:r>
      <w:r>
        <w:rPr>
          <w:color w:val="221F1F"/>
          <w:spacing w:val="-9"/>
        </w:rPr>
        <w:t xml:space="preserve"> </w:t>
      </w:r>
      <w:r>
        <w:rPr>
          <w:color w:val="221F1F"/>
        </w:rPr>
        <w:t>olan,</w:t>
      </w:r>
      <w:r>
        <w:rPr>
          <w:color w:val="221F1F"/>
          <w:spacing w:val="-8"/>
        </w:rPr>
        <w:t xml:space="preserve"> </w:t>
      </w:r>
      <w:r>
        <w:rPr>
          <w:color w:val="221F1F"/>
        </w:rPr>
        <w:t>bir</w:t>
      </w:r>
      <w:r>
        <w:rPr>
          <w:color w:val="221F1F"/>
          <w:spacing w:val="-8"/>
        </w:rPr>
        <w:t xml:space="preserve"> </w:t>
      </w:r>
      <w:r>
        <w:rPr>
          <w:color w:val="221F1F"/>
        </w:rPr>
        <w:t>veya</w:t>
      </w:r>
      <w:r>
        <w:rPr>
          <w:color w:val="221F1F"/>
          <w:spacing w:val="-9"/>
        </w:rPr>
        <w:t xml:space="preserve"> </w:t>
      </w:r>
      <w:r>
        <w:rPr>
          <w:color w:val="221F1F"/>
        </w:rPr>
        <w:t>birden</w:t>
      </w:r>
      <w:r>
        <w:rPr>
          <w:color w:val="221F1F"/>
          <w:spacing w:val="-12"/>
        </w:rPr>
        <w:t xml:space="preserve"> </w:t>
      </w:r>
      <w:r>
        <w:rPr>
          <w:color w:val="221F1F"/>
        </w:rPr>
        <w:t>fazla</w:t>
      </w:r>
      <w:r>
        <w:rPr>
          <w:color w:val="221F1F"/>
          <w:spacing w:val="-8"/>
        </w:rPr>
        <w:t xml:space="preserve"> </w:t>
      </w:r>
      <w:r>
        <w:rPr>
          <w:color w:val="221F1F"/>
        </w:rPr>
        <w:t>nakil</w:t>
      </w:r>
      <w:r>
        <w:rPr>
          <w:color w:val="221F1F"/>
          <w:spacing w:val="-9"/>
        </w:rPr>
        <w:t xml:space="preserve"> </w:t>
      </w:r>
      <w:r>
        <w:rPr>
          <w:color w:val="221F1F"/>
        </w:rPr>
        <w:t>vasıtalarına</w:t>
      </w:r>
      <w:r>
        <w:rPr>
          <w:color w:val="221F1F"/>
          <w:spacing w:val="-10"/>
        </w:rPr>
        <w:t xml:space="preserve"> </w:t>
      </w:r>
      <w:r>
        <w:rPr>
          <w:color w:val="221F1F"/>
        </w:rPr>
        <w:t>aktarma</w:t>
      </w:r>
      <w:r>
        <w:rPr>
          <w:color w:val="221F1F"/>
          <w:spacing w:val="-8"/>
        </w:rPr>
        <w:t xml:space="preserve"> </w:t>
      </w:r>
      <w:r>
        <w:rPr>
          <w:color w:val="221F1F"/>
        </w:rPr>
        <w:t>edilme- sinde,</w:t>
      </w:r>
      <w:r>
        <w:rPr>
          <w:color w:val="221F1F"/>
          <w:spacing w:val="-4"/>
        </w:rPr>
        <w:t xml:space="preserve"> </w:t>
      </w:r>
      <w:r>
        <w:rPr>
          <w:color w:val="221F1F"/>
        </w:rPr>
        <w:t>yükleme/boşaltma</w:t>
      </w:r>
      <w:r>
        <w:rPr>
          <w:color w:val="221F1F"/>
          <w:spacing w:val="-7"/>
        </w:rPr>
        <w:t xml:space="preserve"> </w:t>
      </w:r>
      <w:r>
        <w:rPr>
          <w:color w:val="221F1F"/>
        </w:rPr>
        <w:t>kolaylığı</w:t>
      </w:r>
      <w:r>
        <w:rPr>
          <w:color w:val="221F1F"/>
          <w:spacing w:val="-7"/>
        </w:rPr>
        <w:t xml:space="preserve"> </w:t>
      </w:r>
      <w:r>
        <w:rPr>
          <w:color w:val="221F1F"/>
        </w:rPr>
        <w:t>sağlayan,</w:t>
      </w:r>
      <w:r>
        <w:rPr>
          <w:color w:val="221F1F"/>
          <w:spacing w:val="-2"/>
        </w:rPr>
        <w:t xml:space="preserve"> </w:t>
      </w:r>
      <w:r>
        <w:rPr>
          <w:color w:val="221F1F"/>
        </w:rPr>
        <w:t>özel</w:t>
      </w:r>
      <w:r>
        <w:rPr>
          <w:color w:val="221F1F"/>
          <w:spacing w:val="-5"/>
        </w:rPr>
        <w:t xml:space="preserve"> </w:t>
      </w:r>
      <w:r>
        <w:rPr>
          <w:color w:val="221F1F"/>
        </w:rPr>
        <w:t>tertibatı</w:t>
      </w:r>
      <w:r>
        <w:rPr>
          <w:color w:val="221F1F"/>
          <w:spacing w:val="-7"/>
        </w:rPr>
        <w:t xml:space="preserve"> </w:t>
      </w:r>
      <w:r>
        <w:rPr>
          <w:color w:val="221F1F"/>
        </w:rPr>
        <w:t>bulunan</w:t>
      </w:r>
      <w:r>
        <w:rPr>
          <w:color w:val="221F1F"/>
          <w:spacing w:val="-4"/>
        </w:rPr>
        <w:t xml:space="preserve"> </w:t>
      </w:r>
      <w:r>
        <w:rPr>
          <w:color w:val="221F1F"/>
        </w:rPr>
        <w:t>taşıma</w:t>
      </w:r>
      <w:r>
        <w:rPr>
          <w:color w:val="221F1F"/>
          <w:spacing w:val="-39"/>
        </w:rPr>
        <w:t xml:space="preserve"> </w:t>
      </w:r>
      <w:r>
        <w:rPr>
          <w:color w:val="221F1F"/>
        </w:rPr>
        <w:t>kaplarını,</w:t>
      </w:r>
    </w:p>
    <w:p w:rsidR="0091371B" w:rsidRDefault="00E606C0" w:rsidP="00DC086F">
      <w:pPr>
        <w:pStyle w:val="Balk4"/>
        <w:numPr>
          <w:ilvl w:val="0"/>
          <w:numId w:val="40"/>
        </w:numPr>
        <w:tabs>
          <w:tab w:val="left" w:pos="2168"/>
        </w:tabs>
        <w:spacing w:before="162"/>
      </w:pPr>
      <w:r>
        <w:rPr>
          <w:color w:val="312766"/>
        </w:rPr>
        <w:t xml:space="preserve">Genel </w:t>
      </w:r>
      <w:r>
        <w:rPr>
          <w:color w:val="312766"/>
          <w:spacing w:val="-2"/>
        </w:rPr>
        <w:t>Amaçlı</w:t>
      </w:r>
      <w:r>
        <w:rPr>
          <w:color w:val="312766"/>
          <w:spacing w:val="-14"/>
        </w:rPr>
        <w:t xml:space="preserve"> </w:t>
      </w:r>
      <w:r>
        <w:rPr>
          <w:color w:val="312766"/>
        </w:rPr>
        <w:t>Konteyner</w:t>
      </w:r>
    </w:p>
    <w:p w:rsidR="0091371B" w:rsidRDefault="00E606C0" w:rsidP="0030026C">
      <w:pPr>
        <w:pStyle w:val="GvdeMetni"/>
        <w:spacing w:before="107" w:line="283" w:lineRule="auto"/>
        <w:ind w:left="1944" w:right="326"/>
        <w:jc w:val="both"/>
      </w:pPr>
      <w:r>
        <w:rPr>
          <w:color w:val="221F1F"/>
        </w:rPr>
        <w:t xml:space="preserve">Elleçlenmesi için özel </w:t>
      </w:r>
      <w:proofErr w:type="gramStart"/>
      <w:r>
        <w:rPr>
          <w:color w:val="221F1F"/>
        </w:rPr>
        <w:t>ekipman</w:t>
      </w:r>
      <w:proofErr w:type="gramEnd"/>
      <w:r>
        <w:rPr>
          <w:color w:val="221F1F"/>
        </w:rPr>
        <w:t xml:space="preserve"> ve muhafazası için özel koşullar gerektirmeyen taşıma kaplarını,</w:t>
      </w:r>
    </w:p>
    <w:p w:rsidR="0091371B" w:rsidRDefault="00E606C0" w:rsidP="00DC086F">
      <w:pPr>
        <w:pStyle w:val="Balk4"/>
        <w:numPr>
          <w:ilvl w:val="0"/>
          <w:numId w:val="40"/>
        </w:numPr>
        <w:tabs>
          <w:tab w:val="left" w:pos="2185"/>
        </w:tabs>
        <w:spacing w:before="111"/>
        <w:ind w:left="2184" w:hanging="241"/>
      </w:pPr>
      <w:r>
        <w:rPr>
          <w:color w:val="312766"/>
        </w:rPr>
        <w:t>Ölçü Dışı</w:t>
      </w:r>
      <w:r>
        <w:rPr>
          <w:color w:val="312766"/>
          <w:spacing w:val="-18"/>
        </w:rPr>
        <w:t xml:space="preserve"> </w:t>
      </w:r>
      <w:r>
        <w:rPr>
          <w:color w:val="312766"/>
        </w:rPr>
        <w:t>Konteyner</w:t>
      </w:r>
    </w:p>
    <w:p w:rsidR="0091371B" w:rsidRDefault="00E606C0" w:rsidP="0030026C">
      <w:pPr>
        <w:pStyle w:val="GvdeMetni"/>
        <w:spacing w:before="107" w:line="285" w:lineRule="auto"/>
        <w:ind w:left="1944"/>
        <w:jc w:val="both"/>
      </w:pPr>
      <w:r>
        <w:rPr>
          <w:color w:val="221F1F"/>
        </w:rPr>
        <w:t xml:space="preserve">Normal konteyner ölçüleri dışına taşan eşya yüklü ve/veya elleçlenmesinde özel </w:t>
      </w:r>
      <w:proofErr w:type="gramStart"/>
      <w:r>
        <w:rPr>
          <w:color w:val="221F1F"/>
        </w:rPr>
        <w:t>ekipman</w:t>
      </w:r>
      <w:proofErr w:type="gramEnd"/>
      <w:r>
        <w:rPr>
          <w:color w:val="221F1F"/>
        </w:rPr>
        <w:t xml:space="preserve"> ve eçhize kullanılması gereken taşıma kaplarını,</w:t>
      </w:r>
    </w:p>
    <w:p w:rsidR="0091371B" w:rsidRDefault="00E606C0" w:rsidP="00DC086F">
      <w:pPr>
        <w:pStyle w:val="Balk4"/>
        <w:numPr>
          <w:ilvl w:val="0"/>
          <w:numId w:val="40"/>
        </w:numPr>
        <w:tabs>
          <w:tab w:val="left" w:pos="2185"/>
        </w:tabs>
        <w:spacing w:before="106"/>
        <w:ind w:left="2184" w:hanging="241"/>
      </w:pPr>
      <w:r>
        <w:rPr>
          <w:color w:val="312766"/>
        </w:rPr>
        <w:t>Sızıntılı</w:t>
      </w:r>
      <w:r>
        <w:rPr>
          <w:color w:val="312766"/>
          <w:spacing w:val="-17"/>
        </w:rPr>
        <w:t xml:space="preserve"> </w:t>
      </w:r>
      <w:r>
        <w:rPr>
          <w:color w:val="312766"/>
        </w:rPr>
        <w:t>Konteyner</w:t>
      </w:r>
    </w:p>
    <w:p w:rsidR="0091371B" w:rsidRDefault="00E606C0" w:rsidP="0030026C">
      <w:pPr>
        <w:pStyle w:val="GvdeMetni"/>
        <w:spacing w:before="107" w:line="285" w:lineRule="auto"/>
        <w:ind w:left="1944" w:right="742"/>
        <w:jc w:val="both"/>
      </w:pPr>
      <w:r>
        <w:rPr>
          <w:color w:val="221F1F"/>
        </w:rPr>
        <w:t>Sızma yapması sebebiyle muhafazası için özel koşullar gerektiren taşıma kaplarını,</w:t>
      </w:r>
    </w:p>
    <w:p w:rsidR="0091371B" w:rsidRDefault="0091371B" w:rsidP="0030026C">
      <w:pPr>
        <w:pStyle w:val="GvdeMetni"/>
        <w:spacing w:before="6"/>
        <w:jc w:val="both"/>
        <w:rPr>
          <w:sz w:val="21"/>
        </w:rPr>
      </w:pPr>
    </w:p>
    <w:p w:rsidR="0091371B" w:rsidRDefault="00E606C0" w:rsidP="00DC086F">
      <w:pPr>
        <w:pStyle w:val="Balk4"/>
        <w:numPr>
          <w:ilvl w:val="2"/>
          <w:numId w:val="44"/>
        </w:numPr>
        <w:tabs>
          <w:tab w:val="left" w:pos="2310"/>
        </w:tabs>
        <w:ind w:left="2309" w:hanging="592"/>
      </w:pPr>
      <w:bookmarkStart w:id="12" w:name="_bookmark12"/>
      <w:bookmarkEnd w:id="12"/>
      <w:r>
        <w:rPr>
          <w:color w:val="312766"/>
        </w:rPr>
        <w:t>Konteyner Stok</w:t>
      </w:r>
      <w:r>
        <w:rPr>
          <w:color w:val="312766"/>
          <w:spacing w:val="-18"/>
        </w:rPr>
        <w:t xml:space="preserve"> </w:t>
      </w:r>
      <w:r>
        <w:rPr>
          <w:color w:val="312766"/>
        </w:rPr>
        <w:t>Sahası</w:t>
      </w:r>
    </w:p>
    <w:p w:rsidR="0091371B" w:rsidRDefault="00E606C0" w:rsidP="0030026C">
      <w:pPr>
        <w:pStyle w:val="GvdeMetni"/>
        <w:spacing w:before="107"/>
        <w:ind w:left="1718"/>
        <w:jc w:val="both"/>
      </w:pPr>
      <w:r>
        <w:rPr>
          <w:color w:val="221F1F"/>
        </w:rPr>
        <w:t>Her ölçüdeki dolu ve boş konteynerlerin blok, hat ve kat olarak istiflendiği sahaları,</w:t>
      </w:r>
    </w:p>
    <w:p w:rsidR="0091371B" w:rsidRDefault="0091371B" w:rsidP="0030026C">
      <w:pPr>
        <w:pStyle w:val="GvdeMetni"/>
        <w:spacing w:before="9"/>
        <w:jc w:val="both"/>
        <w:rPr>
          <w:sz w:val="25"/>
        </w:rPr>
      </w:pPr>
    </w:p>
    <w:p w:rsidR="0091371B" w:rsidRDefault="00E606C0" w:rsidP="00DC086F">
      <w:pPr>
        <w:pStyle w:val="Balk4"/>
        <w:numPr>
          <w:ilvl w:val="2"/>
          <w:numId w:val="44"/>
        </w:numPr>
        <w:tabs>
          <w:tab w:val="left" w:pos="2434"/>
        </w:tabs>
        <w:ind w:left="2434" w:hanging="716"/>
      </w:pPr>
      <w:bookmarkStart w:id="13" w:name="_bookmark13"/>
      <w:bookmarkEnd w:id="13"/>
      <w:r>
        <w:rPr>
          <w:color w:val="312766"/>
        </w:rPr>
        <w:t xml:space="preserve">CFS (Konteyner </w:t>
      </w:r>
      <w:r>
        <w:rPr>
          <w:color w:val="312766"/>
          <w:spacing w:val="-3"/>
        </w:rPr>
        <w:t>Yük</w:t>
      </w:r>
      <w:r>
        <w:rPr>
          <w:color w:val="312766"/>
          <w:spacing w:val="-30"/>
        </w:rPr>
        <w:t xml:space="preserve"> </w:t>
      </w:r>
      <w:r>
        <w:rPr>
          <w:color w:val="312766"/>
        </w:rPr>
        <w:t>İstasyonu)</w:t>
      </w:r>
    </w:p>
    <w:p w:rsidR="0091371B" w:rsidRDefault="00E606C0" w:rsidP="0030026C">
      <w:pPr>
        <w:pStyle w:val="GvdeMetni"/>
        <w:spacing w:before="110" w:line="283" w:lineRule="auto"/>
        <w:ind w:left="1718" w:right="427"/>
        <w:jc w:val="both"/>
      </w:pPr>
      <w:r>
        <w:rPr>
          <w:color w:val="221F1F"/>
        </w:rPr>
        <w:t>Konteyner içerisine yükün doldurulması veya içerisinden boşaltılmasının yapıldığı ve burada yükün ambarlandığı yerleri,</w:t>
      </w:r>
    </w:p>
    <w:p w:rsidR="0091371B" w:rsidRDefault="0091371B" w:rsidP="0030026C">
      <w:pPr>
        <w:pStyle w:val="GvdeMetni"/>
        <w:spacing w:before="9"/>
        <w:jc w:val="both"/>
        <w:rPr>
          <w:sz w:val="21"/>
        </w:rPr>
      </w:pPr>
    </w:p>
    <w:p w:rsidR="0091371B" w:rsidRDefault="00E606C0" w:rsidP="00DC086F">
      <w:pPr>
        <w:pStyle w:val="Balk4"/>
        <w:numPr>
          <w:ilvl w:val="2"/>
          <w:numId w:val="44"/>
        </w:numPr>
        <w:tabs>
          <w:tab w:val="left" w:pos="2382"/>
        </w:tabs>
        <w:ind w:left="2381" w:hanging="664"/>
      </w:pPr>
      <w:bookmarkStart w:id="14" w:name="_bookmark14"/>
      <w:bookmarkEnd w:id="14"/>
      <w:r>
        <w:rPr>
          <w:color w:val="312766"/>
          <w:spacing w:val="-3"/>
        </w:rPr>
        <w:t>Treyler</w:t>
      </w:r>
    </w:p>
    <w:p w:rsidR="0091371B" w:rsidRDefault="00E606C0" w:rsidP="0030026C">
      <w:pPr>
        <w:pStyle w:val="GvdeMetni"/>
        <w:spacing w:before="109" w:line="283" w:lineRule="auto"/>
        <w:ind w:left="1718" w:right="433"/>
        <w:jc w:val="both"/>
      </w:pPr>
      <w:r>
        <w:rPr>
          <w:color w:val="221F1F"/>
        </w:rPr>
        <w:t xml:space="preserve">Feribot, Roll on/Roll of veya benzeri tipteki gemilere, çekici veya itici bir araçla hareket ettirilerek yükletilen veya boşaltılan, çekici veya iticiden ayrılabilen, yük taşımaya uygun kapalı veya açık yeri bulunan taşıma araçlarını, (kamyon </w:t>
      </w:r>
      <w:proofErr w:type="gramStart"/>
      <w:r>
        <w:rPr>
          <w:color w:val="221F1F"/>
        </w:rPr>
        <w:t>dahil</w:t>
      </w:r>
      <w:proofErr w:type="gramEnd"/>
      <w:r>
        <w:rPr>
          <w:color w:val="221F1F"/>
        </w:rPr>
        <w:t>)</w:t>
      </w:r>
    </w:p>
    <w:p w:rsidR="0091371B" w:rsidRDefault="0091371B" w:rsidP="0030026C">
      <w:pPr>
        <w:pStyle w:val="GvdeMetni"/>
        <w:spacing w:before="1"/>
        <w:jc w:val="both"/>
      </w:pPr>
    </w:p>
    <w:p w:rsidR="0091371B" w:rsidRDefault="00E606C0" w:rsidP="00DC086F">
      <w:pPr>
        <w:pStyle w:val="Balk4"/>
        <w:numPr>
          <w:ilvl w:val="2"/>
          <w:numId w:val="44"/>
        </w:numPr>
        <w:tabs>
          <w:tab w:val="left" w:pos="2434"/>
        </w:tabs>
        <w:ind w:left="2434" w:hanging="716"/>
      </w:pPr>
      <w:bookmarkStart w:id="15" w:name="_bookmark15"/>
      <w:bookmarkEnd w:id="15"/>
      <w:r>
        <w:rPr>
          <w:color w:val="312766"/>
          <w:spacing w:val="-4"/>
        </w:rPr>
        <w:t xml:space="preserve">Tekerlekli </w:t>
      </w:r>
      <w:r>
        <w:rPr>
          <w:color w:val="312766"/>
        </w:rPr>
        <w:t>ve Paletli</w:t>
      </w:r>
      <w:r>
        <w:rPr>
          <w:color w:val="312766"/>
          <w:spacing w:val="-18"/>
        </w:rPr>
        <w:t xml:space="preserve"> </w:t>
      </w:r>
      <w:r>
        <w:rPr>
          <w:color w:val="312766"/>
        </w:rPr>
        <w:t>Araçlar</w:t>
      </w:r>
    </w:p>
    <w:p w:rsidR="0091371B" w:rsidRDefault="00E606C0" w:rsidP="0030026C">
      <w:pPr>
        <w:pStyle w:val="GvdeMetni"/>
        <w:spacing w:before="105" w:line="285" w:lineRule="auto"/>
        <w:ind w:left="1718" w:right="428"/>
        <w:jc w:val="both"/>
      </w:pPr>
      <w:r>
        <w:rPr>
          <w:color w:val="221F1F"/>
        </w:rPr>
        <w:t>Çeşitli hizmet tarifelerinde adet üzerinden ücrete tabi tutulan eşya taşımaya mahsus treyler</w:t>
      </w:r>
      <w:r>
        <w:rPr>
          <w:color w:val="221F1F"/>
          <w:spacing w:val="-8"/>
        </w:rPr>
        <w:t xml:space="preserve"> </w:t>
      </w:r>
      <w:r>
        <w:rPr>
          <w:color w:val="221F1F"/>
        </w:rPr>
        <w:t>de</w:t>
      </w:r>
      <w:r>
        <w:rPr>
          <w:color w:val="221F1F"/>
          <w:spacing w:val="-12"/>
        </w:rPr>
        <w:t xml:space="preserve"> </w:t>
      </w:r>
      <w:proofErr w:type="gramStart"/>
      <w:r>
        <w:rPr>
          <w:color w:val="221F1F"/>
        </w:rPr>
        <w:t>dahil</w:t>
      </w:r>
      <w:proofErr w:type="gramEnd"/>
      <w:r>
        <w:rPr>
          <w:color w:val="221F1F"/>
          <w:spacing w:val="-11"/>
        </w:rPr>
        <w:t xml:space="preserve"> </w:t>
      </w:r>
      <w:r>
        <w:rPr>
          <w:color w:val="221F1F"/>
        </w:rPr>
        <w:t>yük</w:t>
      </w:r>
      <w:r>
        <w:rPr>
          <w:color w:val="221F1F"/>
          <w:spacing w:val="-12"/>
        </w:rPr>
        <w:t xml:space="preserve"> </w:t>
      </w:r>
      <w:r>
        <w:rPr>
          <w:color w:val="221F1F"/>
        </w:rPr>
        <w:t>taşımaya</w:t>
      </w:r>
      <w:r>
        <w:rPr>
          <w:color w:val="221F1F"/>
          <w:spacing w:val="-8"/>
        </w:rPr>
        <w:t xml:space="preserve"> </w:t>
      </w:r>
      <w:r>
        <w:rPr>
          <w:color w:val="221F1F"/>
        </w:rPr>
        <w:t>mahsus</w:t>
      </w:r>
      <w:r>
        <w:rPr>
          <w:color w:val="221F1F"/>
          <w:spacing w:val="-12"/>
        </w:rPr>
        <w:t xml:space="preserve"> </w:t>
      </w:r>
      <w:r>
        <w:rPr>
          <w:color w:val="221F1F"/>
        </w:rPr>
        <w:t>olmasa</w:t>
      </w:r>
      <w:r>
        <w:rPr>
          <w:color w:val="221F1F"/>
          <w:spacing w:val="-12"/>
        </w:rPr>
        <w:t xml:space="preserve"> </w:t>
      </w:r>
      <w:r>
        <w:rPr>
          <w:color w:val="221F1F"/>
        </w:rPr>
        <w:t>bile,</w:t>
      </w:r>
      <w:r>
        <w:rPr>
          <w:color w:val="221F1F"/>
          <w:spacing w:val="-13"/>
        </w:rPr>
        <w:t xml:space="preserve"> </w:t>
      </w:r>
      <w:r>
        <w:rPr>
          <w:color w:val="221F1F"/>
        </w:rPr>
        <w:t>kendi</w:t>
      </w:r>
      <w:r>
        <w:rPr>
          <w:color w:val="221F1F"/>
          <w:spacing w:val="-12"/>
        </w:rPr>
        <w:t xml:space="preserve"> </w:t>
      </w:r>
      <w:r>
        <w:rPr>
          <w:color w:val="221F1F"/>
        </w:rPr>
        <w:t>tekerlek</w:t>
      </w:r>
      <w:r>
        <w:rPr>
          <w:color w:val="221F1F"/>
          <w:spacing w:val="-6"/>
        </w:rPr>
        <w:t xml:space="preserve"> </w:t>
      </w:r>
      <w:r>
        <w:rPr>
          <w:color w:val="221F1F"/>
        </w:rPr>
        <w:t>ve</w:t>
      </w:r>
      <w:r>
        <w:rPr>
          <w:color w:val="221F1F"/>
          <w:spacing w:val="-10"/>
        </w:rPr>
        <w:t xml:space="preserve"> </w:t>
      </w:r>
      <w:r>
        <w:rPr>
          <w:color w:val="221F1F"/>
        </w:rPr>
        <w:t>paletleri</w:t>
      </w:r>
      <w:r>
        <w:rPr>
          <w:color w:val="221F1F"/>
          <w:spacing w:val="-10"/>
        </w:rPr>
        <w:t xml:space="preserve"> </w:t>
      </w:r>
      <w:r>
        <w:rPr>
          <w:color w:val="221F1F"/>
        </w:rPr>
        <w:t>üzerinde gemiye yükletilip, boşaltılan (motosiklet, bisiklet, otomobil, pikap, jeep, otomobile bağlı römork, panelvan, minibüs, midibüs ve triportör gibi araçlar hariç) kamyon, otobüs, vinç, traktör, greyder, loder, silindir, vagon ve lokomotif gibi</w:t>
      </w:r>
      <w:r>
        <w:rPr>
          <w:color w:val="221F1F"/>
          <w:spacing w:val="-21"/>
        </w:rPr>
        <w:t xml:space="preserve"> </w:t>
      </w:r>
      <w:r>
        <w:rPr>
          <w:color w:val="221F1F"/>
        </w:rPr>
        <w:t>araçları,</w:t>
      </w:r>
    </w:p>
    <w:p w:rsidR="0091371B" w:rsidRDefault="0091371B" w:rsidP="0030026C">
      <w:pPr>
        <w:pStyle w:val="GvdeMetni"/>
        <w:spacing w:before="3"/>
        <w:jc w:val="both"/>
        <w:rPr>
          <w:sz w:val="21"/>
        </w:rPr>
      </w:pPr>
    </w:p>
    <w:p w:rsidR="0091371B" w:rsidRDefault="00E606C0" w:rsidP="00DC086F">
      <w:pPr>
        <w:pStyle w:val="Balk4"/>
        <w:numPr>
          <w:ilvl w:val="2"/>
          <w:numId w:val="44"/>
        </w:numPr>
        <w:tabs>
          <w:tab w:val="left" w:pos="2434"/>
        </w:tabs>
        <w:ind w:left="2434" w:hanging="716"/>
      </w:pPr>
      <w:bookmarkStart w:id="16" w:name="_bookmark16"/>
      <w:bookmarkEnd w:id="16"/>
      <w:r>
        <w:rPr>
          <w:color w:val="312766"/>
        </w:rPr>
        <w:t>Mekanik Vasıta ve</w:t>
      </w:r>
      <w:r>
        <w:rPr>
          <w:color w:val="312766"/>
          <w:spacing w:val="-28"/>
        </w:rPr>
        <w:t xml:space="preserve"> </w:t>
      </w:r>
      <w:r>
        <w:rPr>
          <w:color w:val="312766"/>
          <w:spacing w:val="-4"/>
        </w:rPr>
        <w:t>Tesisler</w:t>
      </w:r>
    </w:p>
    <w:p w:rsidR="0091371B" w:rsidRDefault="00E606C0" w:rsidP="0030026C">
      <w:pPr>
        <w:pStyle w:val="GvdeMetni"/>
        <w:spacing w:before="105" w:line="285" w:lineRule="auto"/>
        <w:ind w:left="1718" w:right="428"/>
        <w:jc w:val="both"/>
      </w:pPr>
      <w:r>
        <w:rPr>
          <w:color w:val="221F1F"/>
        </w:rPr>
        <w:t>Özellikle dökme katı eşyanın elleçlenmesinde kullanılan, konveyör ve pnömatik ile dökme sıvı eşyanın elleçlenmesinde kullanılan pipe-line’ı,</w:t>
      </w:r>
    </w:p>
    <w:p w:rsidR="0091371B" w:rsidRDefault="0091371B" w:rsidP="0030026C">
      <w:pPr>
        <w:pStyle w:val="GvdeMetni"/>
        <w:spacing w:before="6"/>
        <w:jc w:val="both"/>
        <w:rPr>
          <w:sz w:val="21"/>
        </w:rPr>
      </w:pPr>
    </w:p>
    <w:p w:rsidR="0091371B" w:rsidRDefault="00E606C0" w:rsidP="00DC086F">
      <w:pPr>
        <w:pStyle w:val="Balk4"/>
        <w:numPr>
          <w:ilvl w:val="2"/>
          <w:numId w:val="44"/>
        </w:numPr>
        <w:tabs>
          <w:tab w:val="left" w:pos="2434"/>
        </w:tabs>
        <w:ind w:left="2434" w:hanging="716"/>
      </w:pPr>
      <w:bookmarkStart w:id="17" w:name="_bookmark17"/>
      <w:bookmarkEnd w:id="17"/>
      <w:r>
        <w:rPr>
          <w:color w:val="312766"/>
        </w:rPr>
        <w:t>Araç ve</w:t>
      </w:r>
      <w:r>
        <w:rPr>
          <w:color w:val="312766"/>
          <w:spacing w:val="-16"/>
        </w:rPr>
        <w:t xml:space="preserve"> </w:t>
      </w:r>
      <w:r>
        <w:rPr>
          <w:color w:val="312766"/>
        </w:rPr>
        <w:t>Gereçler</w:t>
      </w:r>
    </w:p>
    <w:p w:rsidR="0091371B" w:rsidRDefault="00E606C0" w:rsidP="0030026C">
      <w:pPr>
        <w:pStyle w:val="GvdeMetni"/>
        <w:spacing w:before="110" w:line="283" w:lineRule="auto"/>
        <w:ind w:left="1718" w:right="351"/>
        <w:jc w:val="both"/>
      </w:pPr>
      <w:r>
        <w:rPr>
          <w:color w:val="221F1F"/>
        </w:rPr>
        <w:t>Mekanik vasıta ve tesisler dışında, eşyanın elleçlenmesinde kullanılan her türlü (vinç, forklift, loder, kavrama vb.) araç ve gereçleri,</w:t>
      </w:r>
    </w:p>
    <w:p w:rsidR="0091371B" w:rsidRDefault="0091371B" w:rsidP="0030026C">
      <w:pPr>
        <w:pStyle w:val="GvdeMetni"/>
        <w:spacing w:before="8"/>
        <w:jc w:val="both"/>
        <w:rPr>
          <w:sz w:val="21"/>
        </w:rPr>
      </w:pPr>
    </w:p>
    <w:p w:rsidR="0091371B" w:rsidRDefault="00E606C0" w:rsidP="00DC086F">
      <w:pPr>
        <w:pStyle w:val="Balk4"/>
        <w:numPr>
          <w:ilvl w:val="2"/>
          <w:numId w:val="44"/>
        </w:numPr>
        <w:tabs>
          <w:tab w:val="left" w:pos="2434"/>
        </w:tabs>
        <w:spacing w:before="1"/>
        <w:ind w:left="2434" w:hanging="716"/>
      </w:pPr>
      <w:bookmarkStart w:id="18" w:name="_bookmark18"/>
      <w:bookmarkEnd w:id="18"/>
      <w:r>
        <w:rPr>
          <w:color w:val="312766"/>
          <w:spacing w:val="-4"/>
        </w:rPr>
        <w:t>Terminal</w:t>
      </w:r>
    </w:p>
    <w:p w:rsidR="0091371B" w:rsidRDefault="00E606C0" w:rsidP="0030026C">
      <w:pPr>
        <w:pStyle w:val="GvdeMetni"/>
        <w:spacing w:before="109" w:line="283" w:lineRule="auto"/>
        <w:ind w:left="1718" w:right="426"/>
        <w:jc w:val="both"/>
      </w:pPr>
      <w:r>
        <w:rPr>
          <w:color w:val="221F1F"/>
        </w:rPr>
        <w:t>İşletmenin denetim ve gözetimi altında bulunan çalışma sahalarını, (rıhtım, iskele, CFS, geçici depolama yerleri, açık arazi vb.)</w:t>
      </w:r>
    </w:p>
    <w:p w:rsidR="0091371B" w:rsidRDefault="0091371B">
      <w:pPr>
        <w:spacing w:line="283" w:lineRule="auto"/>
        <w:jc w:val="both"/>
        <w:sectPr w:rsidR="0091371B">
          <w:headerReference w:type="even" r:id="rId14"/>
          <w:pgSz w:w="11920" w:h="16850"/>
          <w:pgMar w:top="108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4"/>
        <w:rPr>
          <w:sz w:val="26"/>
        </w:rPr>
      </w:pPr>
    </w:p>
    <w:p w:rsidR="0091371B" w:rsidRDefault="00E606C0" w:rsidP="00DC086F">
      <w:pPr>
        <w:pStyle w:val="Balk4"/>
        <w:numPr>
          <w:ilvl w:val="2"/>
          <w:numId w:val="44"/>
        </w:numPr>
        <w:tabs>
          <w:tab w:val="left" w:pos="2434"/>
        </w:tabs>
        <w:spacing w:before="93"/>
        <w:ind w:left="2434" w:hanging="716"/>
      </w:pPr>
      <w:bookmarkStart w:id="19" w:name="_bookmark19"/>
      <w:bookmarkEnd w:id="19"/>
      <w:r>
        <w:rPr>
          <w:color w:val="312766"/>
        </w:rPr>
        <w:t>Geçici Depolama</w:t>
      </w:r>
      <w:r>
        <w:rPr>
          <w:color w:val="312766"/>
          <w:spacing w:val="-16"/>
        </w:rPr>
        <w:t xml:space="preserve"> </w:t>
      </w:r>
      <w:r>
        <w:rPr>
          <w:color w:val="312766"/>
        </w:rPr>
        <w:t>Yerleri</w:t>
      </w:r>
    </w:p>
    <w:p w:rsidR="0091371B" w:rsidRDefault="00E606C0" w:rsidP="0030026C">
      <w:pPr>
        <w:pStyle w:val="GvdeMetni"/>
        <w:spacing w:before="108" w:line="285" w:lineRule="auto"/>
        <w:ind w:left="1718" w:right="344"/>
        <w:jc w:val="both"/>
      </w:pPr>
      <w:r>
        <w:rPr>
          <w:color w:val="221F1F"/>
        </w:rPr>
        <w:t>Terminal sahası içinde, deniz veya karayoluyla gelen her türlü eşya ve kapların konulup, muhafaza edildiği yerleri,</w:t>
      </w:r>
    </w:p>
    <w:p w:rsidR="0091371B" w:rsidRDefault="0091371B" w:rsidP="0030026C">
      <w:pPr>
        <w:pStyle w:val="GvdeMetni"/>
        <w:spacing w:before="6"/>
        <w:jc w:val="both"/>
        <w:rPr>
          <w:sz w:val="21"/>
        </w:rPr>
      </w:pPr>
    </w:p>
    <w:p w:rsidR="0091371B" w:rsidRDefault="00E606C0" w:rsidP="00DC086F">
      <w:pPr>
        <w:pStyle w:val="Balk4"/>
        <w:numPr>
          <w:ilvl w:val="2"/>
          <w:numId w:val="44"/>
        </w:numPr>
        <w:tabs>
          <w:tab w:val="left" w:pos="2434"/>
        </w:tabs>
        <w:ind w:left="2434" w:hanging="716"/>
      </w:pPr>
      <w:bookmarkStart w:id="20" w:name="_bookmark20"/>
      <w:bookmarkEnd w:id="20"/>
      <w:r>
        <w:rPr>
          <w:color w:val="312766"/>
        </w:rPr>
        <w:t>Antrepo</w:t>
      </w:r>
    </w:p>
    <w:p w:rsidR="0091371B" w:rsidRDefault="00E606C0" w:rsidP="0030026C">
      <w:pPr>
        <w:pStyle w:val="GvdeMetni"/>
        <w:spacing w:before="107" w:line="285" w:lineRule="auto"/>
        <w:ind w:left="1718" w:right="352"/>
        <w:jc w:val="both"/>
      </w:pPr>
      <w:r>
        <w:rPr>
          <w:color w:val="221F1F"/>
        </w:rPr>
        <w:t>Gümrük gözetimi altında bulunan eşyanın konulması amacıyla kurulan ve kuruluşunda aranılacak koşulları ve nitelikleri Gümrük Yönetmeliğinde belirlenen yerleri,</w:t>
      </w:r>
    </w:p>
    <w:p w:rsidR="0091371B" w:rsidRDefault="0091371B" w:rsidP="0030026C">
      <w:pPr>
        <w:pStyle w:val="GvdeMetni"/>
        <w:spacing w:before="5"/>
        <w:jc w:val="both"/>
        <w:rPr>
          <w:sz w:val="21"/>
        </w:rPr>
      </w:pPr>
    </w:p>
    <w:p w:rsidR="0091371B" w:rsidRDefault="00E606C0" w:rsidP="00DC086F">
      <w:pPr>
        <w:pStyle w:val="Balk4"/>
        <w:numPr>
          <w:ilvl w:val="2"/>
          <w:numId w:val="44"/>
        </w:numPr>
        <w:tabs>
          <w:tab w:val="left" w:pos="2434"/>
        </w:tabs>
        <w:ind w:left="2434" w:hanging="716"/>
      </w:pPr>
      <w:bookmarkStart w:id="21" w:name="_bookmark21"/>
      <w:bookmarkEnd w:id="21"/>
      <w:r>
        <w:rPr>
          <w:color w:val="312766"/>
        </w:rPr>
        <w:t xml:space="preserve">Daimi Depozito ve </w:t>
      </w:r>
      <w:r w:rsidR="00114869">
        <w:rPr>
          <w:color w:val="312766"/>
          <w:spacing w:val="-4"/>
        </w:rPr>
        <w:t>Teminat</w:t>
      </w:r>
      <w:r w:rsidR="00114869">
        <w:rPr>
          <w:color w:val="312766"/>
          <w:spacing w:val="-33"/>
        </w:rPr>
        <w:t xml:space="preserve"> Depozitosu</w:t>
      </w:r>
    </w:p>
    <w:p w:rsidR="0091371B" w:rsidRDefault="00E606C0" w:rsidP="0030026C">
      <w:pPr>
        <w:pStyle w:val="GvdeMetni"/>
        <w:spacing w:before="107" w:line="285" w:lineRule="auto"/>
        <w:ind w:left="1718" w:right="428"/>
        <w:jc w:val="both"/>
      </w:pPr>
      <w:r>
        <w:rPr>
          <w:color w:val="221F1F"/>
        </w:rPr>
        <w:t xml:space="preserve">Belirli bir hizmete değil, belirli bir sürede çıkabilecek bir veya birden fazla hizmete karşılık olmak üzere İşletmeye yatırılan </w:t>
      </w:r>
      <w:proofErr w:type="gramStart"/>
      <w:r>
        <w:rPr>
          <w:color w:val="221F1F"/>
        </w:rPr>
        <w:t>global</w:t>
      </w:r>
      <w:proofErr w:type="gramEnd"/>
      <w:r>
        <w:rPr>
          <w:color w:val="221F1F"/>
        </w:rPr>
        <w:t xml:space="preserve"> parayı,</w:t>
      </w:r>
    </w:p>
    <w:p w:rsidR="0091371B" w:rsidRDefault="00E606C0" w:rsidP="0030026C">
      <w:pPr>
        <w:pStyle w:val="GvdeMetni"/>
        <w:spacing w:before="166" w:line="285" w:lineRule="auto"/>
        <w:ind w:left="1718" w:right="354"/>
        <w:jc w:val="both"/>
      </w:pPr>
      <w:r>
        <w:rPr>
          <w:color w:val="221F1F"/>
        </w:rPr>
        <w:t>Limanca verilecek hizmetler öncesi, Teminat Depozitosu yerine geçmek üzere, kesin ve süresiz Banka Teminat Mektubunu,</w:t>
      </w:r>
    </w:p>
    <w:p w:rsidR="0091371B" w:rsidRDefault="0091371B" w:rsidP="0030026C">
      <w:pPr>
        <w:pStyle w:val="GvdeMetni"/>
        <w:spacing w:before="6"/>
        <w:jc w:val="both"/>
        <w:rPr>
          <w:sz w:val="21"/>
        </w:rPr>
      </w:pPr>
    </w:p>
    <w:p w:rsidR="0091371B" w:rsidRDefault="00E606C0" w:rsidP="00DC086F">
      <w:pPr>
        <w:pStyle w:val="Balk4"/>
        <w:numPr>
          <w:ilvl w:val="2"/>
          <w:numId w:val="44"/>
        </w:numPr>
        <w:tabs>
          <w:tab w:val="left" w:pos="2434"/>
        </w:tabs>
        <w:ind w:left="2434" w:hanging="716"/>
      </w:pPr>
      <w:bookmarkStart w:id="22" w:name="_bookmark22"/>
      <w:bookmarkEnd w:id="22"/>
      <w:r>
        <w:rPr>
          <w:color w:val="312766"/>
        </w:rPr>
        <w:t>Gün</w:t>
      </w:r>
    </w:p>
    <w:p w:rsidR="0091371B" w:rsidRDefault="00E606C0" w:rsidP="0030026C">
      <w:pPr>
        <w:pStyle w:val="GvdeMetni"/>
        <w:spacing w:before="107" w:line="336" w:lineRule="auto"/>
        <w:ind w:left="1711" w:right="2868"/>
        <w:jc w:val="both"/>
      </w:pPr>
      <w:r>
        <w:rPr>
          <w:color w:val="221F1F"/>
        </w:rPr>
        <w:t>Bir takvim gününü, (gün kesirleri tam gün sayılır) ifade, eder.</w:t>
      </w:r>
    </w:p>
    <w:p w:rsidR="0091371B" w:rsidRDefault="0091371B" w:rsidP="0030026C">
      <w:pPr>
        <w:pStyle w:val="GvdeMetni"/>
        <w:jc w:val="both"/>
        <w:rPr>
          <w:sz w:val="19"/>
        </w:rPr>
      </w:pPr>
    </w:p>
    <w:p w:rsidR="0091371B" w:rsidRDefault="00E606C0" w:rsidP="00DC086F">
      <w:pPr>
        <w:pStyle w:val="Balk2"/>
        <w:numPr>
          <w:ilvl w:val="1"/>
          <w:numId w:val="44"/>
        </w:numPr>
        <w:tabs>
          <w:tab w:val="left" w:pos="1429"/>
        </w:tabs>
        <w:ind w:left="1428" w:hanging="618"/>
        <w:jc w:val="both"/>
      </w:pPr>
      <w:r>
        <w:rPr>
          <w:color w:val="312766"/>
        </w:rPr>
        <w:t>GENEL</w:t>
      </w:r>
      <w:r>
        <w:rPr>
          <w:color w:val="312766"/>
          <w:spacing w:val="-16"/>
        </w:rPr>
        <w:t xml:space="preserve"> </w:t>
      </w:r>
      <w:r>
        <w:rPr>
          <w:color w:val="312766"/>
        </w:rPr>
        <w:t>HÜKÜMLER</w:t>
      </w:r>
    </w:p>
    <w:p w:rsidR="0091371B" w:rsidRDefault="00E606C0" w:rsidP="00DC086F">
      <w:pPr>
        <w:pStyle w:val="Balk4"/>
        <w:numPr>
          <w:ilvl w:val="2"/>
          <w:numId w:val="44"/>
        </w:numPr>
        <w:tabs>
          <w:tab w:val="left" w:pos="1952"/>
        </w:tabs>
        <w:spacing w:before="280"/>
        <w:ind w:left="1951" w:hanging="574"/>
      </w:pPr>
      <w:bookmarkStart w:id="23" w:name="_bookmark23"/>
      <w:bookmarkEnd w:id="23"/>
      <w:r>
        <w:rPr>
          <w:color w:val="312766"/>
        </w:rPr>
        <w:t>İŞ İSTEĞİNDE</w:t>
      </w:r>
      <w:r>
        <w:rPr>
          <w:color w:val="312766"/>
          <w:spacing w:val="-19"/>
        </w:rPr>
        <w:t xml:space="preserve"> </w:t>
      </w:r>
      <w:r>
        <w:rPr>
          <w:color w:val="312766"/>
        </w:rPr>
        <w:t>BULUNMA</w:t>
      </w:r>
    </w:p>
    <w:p w:rsidR="0091371B" w:rsidRDefault="00E606C0" w:rsidP="0030026C">
      <w:pPr>
        <w:pStyle w:val="GvdeMetni"/>
        <w:spacing w:before="107" w:line="285" w:lineRule="auto"/>
        <w:ind w:left="1378" w:right="430"/>
        <w:jc w:val="both"/>
      </w:pPr>
      <w:proofErr w:type="gramStart"/>
      <w:r>
        <w:rPr>
          <w:color w:val="221F1F"/>
        </w:rPr>
        <w:t>Gemi kaptan ve acentesi veya eşya sahibi tarafından hizmetin yapılacağı günden en az bir gün önce, en geç saat 15.00’e kadar yazılı olarak iş isteğinde bulunulması, tarife gereğince ödenmesi gereken ücretlerin karşılığının ödenmesi, gemi limana yanaşmadan 24 saat önce, gemi ve gemiye yükletilip/ boşaltılacak eşyaya ilişkin belgelerin İşletmeye verilmesi</w:t>
      </w:r>
      <w:r>
        <w:rPr>
          <w:color w:val="221F1F"/>
          <w:spacing w:val="-4"/>
        </w:rPr>
        <w:t xml:space="preserve"> </w:t>
      </w:r>
      <w:r>
        <w:rPr>
          <w:color w:val="221F1F"/>
        </w:rPr>
        <w:t>zorunludur.</w:t>
      </w:r>
      <w:proofErr w:type="gramEnd"/>
    </w:p>
    <w:p w:rsidR="0091371B" w:rsidRDefault="00E606C0" w:rsidP="0030026C">
      <w:pPr>
        <w:pStyle w:val="GvdeMetni"/>
        <w:spacing w:before="163" w:line="285" w:lineRule="auto"/>
        <w:ind w:left="1378" w:right="426"/>
        <w:jc w:val="both"/>
      </w:pPr>
      <w:r>
        <w:rPr>
          <w:color w:val="221F1F"/>
        </w:rPr>
        <w:t>Ancak, en son çıkış limanından limanlarımıza seyir süresi 24 saatten az olan gemilerin durumu ile mücbir sebep halleri İşletme tarafından dikkate alınabilir. Sözlü, elektronik ortamda veya telefonla yapılan iş isteğinin 2 saat içerisinde yazıyla teyit edilmesi şarttır. Hizmet isteğinde bulunulabilmesi için, geminin fiilen limana gelmiş olması zorunlu değildir.</w:t>
      </w:r>
    </w:p>
    <w:p w:rsidR="0091371B" w:rsidRDefault="00E606C0" w:rsidP="0030026C">
      <w:pPr>
        <w:pStyle w:val="GvdeMetni"/>
        <w:spacing w:before="161" w:line="285" w:lineRule="auto"/>
        <w:ind w:left="1378" w:right="430"/>
        <w:jc w:val="both"/>
      </w:pPr>
      <w:r>
        <w:rPr>
          <w:color w:val="221F1F"/>
        </w:rPr>
        <w:t>İş</w:t>
      </w:r>
      <w:r>
        <w:rPr>
          <w:color w:val="221F1F"/>
          <w:spacing w:val="-9"/>
        </w:rPr>
        <w:t xml:space="preserve"> </w:t>
      </w:r>
      <w:r>
        <w:rPr>
          <w:color w:val="221F1F"/>
        </w:rPr>
        <w:t>isteği</w:t>
      </w:r>
      <w:r>
        <w:rPr>
          <w:color w:val="221F1F"/>
          <w:spacing w:val="-6"/>
        </w:rPr>
        <w:t xml:space="preserve"> </w:t>
      </w:r>
      <w:r>
        <w:rPr>
          <w:color w:val="221F1F"/>
        </w:rPr>
        <w:t>yazısına;</w:t>
      </w:r>
      <w:r>
        <w:rPr>
          <w:color w:val="221F1F"/>
          <w:spacing w:val="-5"/>
        </w:rPr>
        <w:t xml:space="preserve"> </w:t>
      </w:r>
      <w:r>
        <w:rPr>
          <w:color w:val="221F1F"/>
        </w:rPr>
        <w:t>geminin</w:t>
      </w:r>
      <w:r>
        <w:rPr>
          <w:color w:val="221F1F"/>
          <w:spacing w:val="-8"/>
        </w:rPr>
        <w:t xml:space="preserve"> </w:t>
      </w:r>
      <w:r>
        <w:rPr>
          <w:color w:val="221F1F"/>
        </w:rPr>
        <w:t>geliş</w:t>
      </w:r>
      <w:r>
        <w:rPr>
          <w:color w:val="221F1F"/>
          <w:spacing w:val="-9"/>
        </w:rPr>
        <w:t xml:space="preserve"> </w:t>
      </w:r>
      <w:r>
        <w:rPr>
          <w:color w:val="221F1F"/>
        </w:rPr>
        <w:t>günü</w:t>
      </w:r>
      <w:r>
        <w:rPr>
          <w:color w:val="221F1F"/>
          <w:spacing w:val="-8"/>
        </w:rPr>
        <w:t xml:space="preserve"> </w:t>
      </w:r>
      <w:r>
        <w:rPr>
          <w:color w:val="221F1F"/>
        </w:rPr>
        <w:t>ve</w:t>
      </w:r>
      <w:r>
        <w:rPr>
          <w:color w:val="221F1F"/>
          <w:spacing w:val="-7"/>
        </w:rPr>
        <w:t xml:space="preserve"> </w:t>
      </w:r>
      <w:r>
        <w:rPr>
          <w:color w:val="221F1F"/>
        </w:rPr>
        <w:t>saati,</w:t>
      </w:r>
      <w:r>
        <w:rPr>
          <w:color w:val="221F1F"/>
          <w:spacing w:val="-7"/>
        </w:rPr>
        <w:t xml:space="preserve"> </w:t>
      </w:r>
      <w:r>
        <w:rPr>
          <w:color w:val="221F1F"/>
        </w:rPr>
        <w:t>her</w:t>
      </w:r>
      <w:r>
        <w:rPr>
          <w:color w:val="221F1F"/>
          <w:spacing w:val="-8"/>
        </w:rPr>
        <w:t xml:space="preserve"> </w:t>
      </w:r>
      <w:r>
        <w:rPr>
          <w:color w:val="221F1F"/>
        </w:rPr>
        <w:t>ambara</w:t>
      </w:r>
      <w:r>
        <w:rPr>
          <w:color w:val="221F1F"/>
          <w:spacing w:val="-7"/>
        </w:rPr>
        <w:t xml:space="preserve"> </w:t>
      </w:r>
      <w:r>
        <w:rPr>
          <w:color w:val="221F1F"/>
        </w:rPr>
        <w:t>yükletilecek/boşaltılacak</w:t>
      </w:r>
      <w:r>
        <w:rPr>
          <w:color w:val="221F1F"/>
          <w:spacing w:val="-6"/>
        </w:rPr>
        <w:t xml:space="preserve"> </w:t>
      </w:r>
      <w:r>
        <w:rPr>
          <w:color w:val="221F1F"/>
        </w:rPr>
        <w:t>veya aktarılacak eşyanın cins ve miktarı ile işçi postası isteği ve bunları gösteren belgelerle 3 nüsha kargo planı</w:t>
      </w:r>
      <w:r>
        <w:rPr>
          <w:color w:val="221F1F"/>
          <w:spacing w:val="-12"/>
        </w:rPr>
        <w:t xml:space="preserve"> </w:t>
      </w:r>
      <w:r>
        <w:rPr>
          <w:color w:val="221F1F"/>
        </w:rPr>
        <w:t>eklenir.</w:t>
      </w:r>
    </w:p>
    <w:p w:rsidR="0091371B" w:rsidRDefault="0091371B" w:rsidP="0030026C">
      <w:pPr>
        <w:pStyle w:val="GvdeMetni"/>
        <w:spacing w:before="11"/>
        <w:jc w:val="both"/>
        <w:rPr>
          <w:sz w:val="23"/>
        </w:rPr>
      </w:pPr>
    </w:p>
    <w:p w:rsidR="0091371B" w:rsidRDefault="00E606C0" w:rsidP="00DC086F">
      <w:pPr>
        <w:pStyle w:val="Balk4"/>
        <w:numPr>
          <w:ilvl w:val="2"/>
          <w:numId w:val="44"/>
        </w:numPr>
        <w:tabs>
          <w:tab w:val="left" w:pos="1966"/>
        </w:tabs>
        <w:ind w:left="1966" w:hanging="588"/>
      </w:pPr>
      <w:r>
        <w:rPr>
          <w:color w:val="312766"/>
        </w:rPr>
        <w:t>İŞ İSTEĞİNİN</w:t>
      </w:r>
      <w:r>
        <w:rPr>
          <w:color w:val="312766"/>
          <w:spacing w:val="-19"/>
        </w:rPr>
        <w:t xml:space="preserve"> </w:t>
      </w:r>
      <w:r>
        <w:rPr>
          <w:color w:val="312766"/>
        </w:rPr>
        <w:t>KARŞILANMASI</w:t>
      </w:r>
    </w:p>
    <w:p w:rsidR="0091371B" w:rsidRDefault="00E606C0" w:rsidP="0030026C">
      <w:pPr>
        <w:pStyle w:val="GvdeMetni"/>
        <w:spacing w:before="109" w:line="285" w:lineRule="auto"/>
        <w:ind w:left="1378" w:right="429"/>
        <w:jc w:val="both"/>
      </w:pPr>
      <w:r>
        <w:rPr>
          <w:color w:val="221F1F"/>
        </w:rPr>
        <w:t xml:space="preserve">Hizmetin yapılacağı günden en az bir gün önce ve en geç saat 15.00’e kadar yapılmayan, sözlü, elektronik ortamda veya telefonla istekte bulunulduktan sonra yazıyla teyit edilmeyen ve iş isteğinde bulunma şartlarına uymayanların, iş istekleri karşılanmayabilir. İşletme, iş isteklerini sıra </w:t>
      </w:r>
      <w:r w:rsidR="000C6A42">
        <w:rPr>
          <w:color w:val="221F1F"/>
        </w:rPr>
        <w:t>dâhilinde</w:t>
      </w:r>
      <w:r>
        <w:rPr>
          <w:color w:val="221F1F"/>
        </w:rPr>
        <w:t xml:space="preserve"> ve limanın imkânları ölçüsünde karşılar. İş isteğinin zamanında yapılmamasından doğacak bütün sorumluluk, iş istek sahibine</w:t>
      </w:r>
      <w:r>
        <w:rPr>
          <w:color w:val="221F1F"/>
          <w:spacing w:val="-11"/>
        </w:rPr>
        <w:t xml:space="preserve"> </w:t>
      </w:r>
      <w:r>
        <w:rPr>
          <w:color w:val="221F1F"/>
        </w:rPr>
        <w:t>aittir.</w:t>
      </w:r>
    </w:p>
    <w:p w:rsidR="0091371B" w:rsidRDefault="00E606C0" w:rsidP="0030026C">
      <w:pPr>
        <w:pStyle w:val="GvdeMetni"/>
        <w:spacing w:before="160" w:line="285" w:lineRule="auto"/>
        <w:ind w:left="1378" w:right="428"/>
        <w:jc w:val="both"/>
      </w:pPr>
      <w:r>
        <w:rPr>
          <w:color w:val="221F1F"/>
        </w:rPr>
        <w:t>Bir işe tefrik edilecek işçi postası ile araç ve gereçler, hizmetin çeşidi, gemi ve yükün özelliği dikkate alınarak, İşletmece tespit edilir. İşletme imkânlarının el vermesi halinde, saat 15.00’den sonraki talepler de kabul edilebilir.</w:t>
      </w:r>
    </w:p>
    <w:p w:rsidR="0091371B" w:rsidRDefault="0091371B">
      <w:pPr>
        <w:spacing w:line="285" w:lineRule="auto"/>
        <w:jc w:val="both"/>
        <w:sectPr w:rsidR="0091371B">
          <w:headerReference w:type="default" r:id="rId15"/>
          <w:footerReference w:type="even" r:id="rId16"/>
          <w:footerReference w:type="default" r:id="rId17"/>
          <w:pgSz w:w="11920" w:h="16850"/>
          <w:pgMar w:top="280" w:right="700" w:bottom="880" w:left="840" w:header="0" w:footer="699" w:gutter="0"/>
          <w:pgNumType w:start="9"/>
          <w:cols w:space="708"/>
        </w:sectPr>
      </w:pPr>
    </w:p>
    <w:p w:rsidR="0091371B" w:rsidRDefault="00E606C0" w:rsidP="00DC086F">
      <w:pPr>
        <w:pStyle w:val="Balk4"/>
        <w:numPr>
          <w:ilvl w:val="2"/>
          <w:numId w:val="44"/>
        </w:numPr>
        <w:tabs>
          <w:tab w:val="left" w:pos="1964"/>
        </w:tabs>
        <w:spacing w:before="64"/>
        <w:ind w:left="1963" w:hanging="586"/>
      </w:pPr>
      <w:r>
        <w:rPr>
          <w:color w:val="312766"/>
        </w:rPr>
        <w:lastRenderedPageBreak/>
        <w:t>GEMİLERİN</w:t>
      </w:r>
      <w:r>
        <w:rPr>
          <w:color w:val="312766"/>
          <w:spacing w:val="-19"/>
        </w:rPr>
        <w:t xml:space="preserve"> </w:t>
      </w:r>
      <w:r>
        <w:rPr>
          <w:color w:val="312766"/>
        </w:rPr>
        <w:t>RIHTIM,</w:t>
      </w:r>
      <w:r>
        <w:rPr>
          <w:color w:val="312766"/>
          <w:spacing w:val="-20"/>
        </w:rPr>
        <w:t xml:space="preserve"> </w:t>
      </w:r>
      <w:r>
        <w:rPr>
          <w:color w:val="312766"/>
        </w:rPr>
        <w:t>İSKELE</w:t>
      </w:r>
      <w:r>
        <w:rPr>
          <w:color w:val="312766"/>
          <w:spacing w:val="-20"/>
        </w:rPr>
        <w:t xml:space="preserve"> </w:t>
      </w:r>
      <w:r>
        <w:rPr>
          <w:color w:val="312766"/>
        </w:rPr>
        <w:t>VE</w:t>
      </w:r>
      <w:r>
        <w:rPr>
          <w:color w:val="312766"/>
          <w:spacing w:val="-19"/>
        </w:rPr>
        <w:t xml:space="preserve"> </w:t>
      </w:r>
      <w:r>
        <w:rPr>
          <w:color w:val="312766"/>
        </w:rPr>
        <w:t>ŞAMANDIRALARA</w:t>
      </w:r>
      <w:r>
        <w:rPr>
          <w:color w:val="312766"/>
          <w:spacing w:val="-24"/>
        </w:rPr>
        <w:t xml:space="preserve"> </w:t>
      </w:r>
      <w:r>
        <w:rPr>
          <w:color w:val="312766"/>
        </w:rPr>
        <w:t>YANAŞMA</w:t>
      </w:r>
      <w:r>
        <w:rPr>
          <w:color w:val="312766"/>
          <w:spacing w:val="-25"/>
        </w:rPr>
        <w:t xml:space="preserve"> </w:t>
      </w:r>
      <w:r>
        <w:rPr>
          <w:color w:val="312766"/>
        </w:rPr>
        <w:t>SIRALARI</w:t>
      </w:r>
    </w:p>
    <w:p w:rsidR="0091371B" w:rsidRDefault="00E606C0">
      <w:pPr>
        <w:pStyle w:val="GvdeMetni"/>
        <w:spacing w:before="107" w:line="285" w:lineRule="auto"/>
        <w:ind w:left="1378" w:right="430"/>
        <w:jc w:val="both"/>
      </w:pPr>
      <w:r>
        <w:rPr>
          <w:color w:val="221F1F"/>
        </w:rPr>
        <w:t>Genel</w:t>
      </w:r>
      <w:r>
        <w:rPr>
          <w:color w:val="221F1F"/>
          <w:spacing w:val="-31"/>
        </w:rPr>
        <w:t xml:space="preserve"> </w:t>
      </w:r>
      <w:r>
        <w:rPr>
          <w:color w:val="221F1F"/>
        </w:rPr>
        <w:t>kural</w:t>
      </w:r>
      <w:r>
        <w:rPr>
          <w:color w:val="221F1F"/>
          <w:spacing w:val="-26"/>
        </w:rPr>
        <w:t xml:space="preserve"> </w:t>
      </w:r>
      <w:r>
        <w:rPr>
          <w:color w:val="221F1F"/>
        </w:rPr>
        <w:t>olarak,</w:t>
      </w:r>
      <w:r>
        <w:rPr>
          <w:color w:val="221F1F"/>
          <w:spacing w:val="-28"/>
        </w:rPr>
        <w:t xml:space="preserve"> </w:t>
      </w:r>
      <w:r>
        <w:rPr>
          <w:color w:val="221F1F"/>
        </w:rPr>
        <w:t>gemilerin</w:t>
      </w:r>
      <w:r>
        <w:rPr>
          <w:color w:val="221F1F"/>
          <w:spacing w:val="-27"/>
        </w:rPr>
        <w:t xml:space="preserve"> </w:t>
      </w:r>
      <w:r>
        <w:rPr>
          <w:color w:val="221F1F"/>
        </w:rPr>
        <w:t>rıhtım,</w:t>
      </w:r>
      <w:r>
        <w:rPr>
          <w:color w:val="221F1F"/>
          <w:spacing w:val="-24"/>
        </w:rPr>
        <w:t xml:space="preserve"> </w:t>
      </w:r>
      <w:r>
        <w:rPr>
          <w:color w:val="221F1F"/>
        </w:rPr>
        <w:t>iskele</w:t>
      </w:r>
      <w:r>
        <w:rPr>
          <w:color w:val="221F1F"/>
          <w:spacing w:val="-27"/>
        </w:rPr>
        <w:t xml:space="preserve"> </w:t>
      </w:r>
      <w:r>
        <w:rPr>
          <w:color w:val="221F1F"/>
        </w:rPr>
        <w:t>ve</w:t>
      </w:r>
      <w:r>
        <w:rPr>
          <w:color w:val="221F1F"/>
          <w:spacing w:val="-24"/>
        </w:rPr>
        <w:t xml:space="preserve"> </w:t>
      </w:r>
      <w:r>
        <w:rPr>
          <w:color w:val="221F1F"/>
        </w:rPr>
        <w:t>şamandıralara</w:t>
      </w:r>
      <w:r>
        <w:rPr>
          <w:color w:val="221F1F"/>
          <w:spacing w:val="-24"/>
        </w:rPr>
        <w:t xml:space="preserve"> </w:t>
      </w:r>
      <w:r>
        <w:rPr>
          <w:color w:val="221F1F"/>
        </w:rPr>
        <w:t>yanaşma</w:t>
      </w:r>
      <w:r>
        <w:rPr>
          <w:color w:val="221F1F"/>
          <w:spacing w:val="-26"/>
        </w:rPr>
        <w:t xml:space="preserve"> </w:t>
      </w:r>
      <w:r>
        <w:rPr>
          <w:color w:val="221F1F"/>
        </w:rPr>
        <w:t>ve</w:t>
      </w:r>
      <w:r>
        <w:rPr>
          <w:color w:val="221F1F"/>
          <w:spacing w:val="-25"/>
        </w:rPr>
        <w:t xml:space="preserve"> </w:t>
      </w:r>
      <w:r>
        <w:rPr>
          <w:color w:val="221F1F"/>
        </w:rPr>
        <w:t>bağlama</w:t>
      </w:r>
      <w:r>
        <w:rPr>
          <w:color w:val="221F1F"/>
          <w:spacing w:val="-28"/>
        </w:rPr>
        <w:t xml:space="preserve"> </w:t>
      </w:r>
      <w:r>
        <w:rPr>
          <w:color w:val="221F1F"/>
        </w:rPr>
        <w:t>sıraları, limana geliş zamanlarına göre</w:t>
      </w:r>
      <w:r>
        <w:rPr>
          <w:color w:val="221F1F"/>
          <w:spacing w:val="-3"/>
        </w:rPr>
        <w:t xml:space="preserve"> </w:t>
      </w:r>
      <w:r>
        <w:rPr>
          <w:color w:val="221F1F"/>
        </w:rPr>
        <w:t>düzenlenir.</w:t>
      </w:r>
    </w:p>
    <w:p w:rsidR="0091371B" w:rsidRDefault="00E606C0">
      <w:pPr>
        <w:pStyle w:val="GvdeMetni"/>
        <w:spacing w:before="166" w:line="285" w:lineRule="auto"/>
        <w:ind w:left="1378" w:right="429"/>
        <w:jc w:val="both"/>
      </w:pPr>
      <w:r>
        <w:rPr>
          <w:color w:val="221F1F"/>
        </w:rPr>
        <w:t>Geminin ve yükün özelliğinden dolayı, gerektiğinde gemilere öncelik tanınmasına İşletmece karar verilebilir. Bu karar ve değişiklikler devamlılık arz ettiği takdirde, durum önceden ilgililere İşletmece duyurulur. Gemilerin öncelikle rıhtıma alınmasında rıhtımdaki gemilerin işinin bitmesi</w:t>
      </w:r>
      <w:r>
        <w:rPr>
          <w:color w:val="221F1F"/>
          <w:spacing w:val="-5"/>
        </w:rPr>
        <w:t xml:space="preserve"> </w:t>
      </w:r>
      <w:r>
        <w:rPr>
          <w:color w:val="221F1F"/>
        </w:rPr>
        <w:t>esastır.</w:t>
      </w:r>
    </w:p>
    <w:p w:rsidR="0091371B" w:rsidRDefault="00E606C0">
      <w:pPr>
        <w:pStyle w:val="GvdeMetni"/>
        <w:spacing w:before="164" w:line="285" w:lineRule="auto"/>
        <w:ind w:left="1378" w:right="425"/>
        <w:jc w:val="both"/>
      </w:pPr>
      <w:r>
        <w:rPr>
          <w:color w:val="221F1F"/>
        </w:rPr>
        <w:t>İlk beyan esas olmak üzere, limanlarımıza düzenli sefer yapan konteyner gemileri ile yükünün tamamı konteyner olan gemilere öncelik tanınarak sıralarına bakılmaksızın kendilerine ait rıhtımlarda iş altı edilebilir. Bu gemilerin ek iş isteklerinin kabul edilmesi İşletmenin yetkisindedir.</w:t>
      </w:r>
    </w:p>
    <w:p w:rsidR="0091371B" w:rsidRDefault="00E606C0">
      <w:pPr>
        <w:pStyle w:val="GvdeMetni"/>
        <w:spacing w:before="162" w:line="285" w:lineRule="auto"/>
        <w:ind w:left="1378" w:right="425"/>
        <w:jc w:val="both"/>
      </w:pPr>
      <w:r>
        <w:rPr>
          <w:color w:val="221F1F"/>
        </w:rPr>
        <w:t>Bir geminin geliş sırasına uygun olarak yanaşma sırası alabilmesi için, iş isteğinde bulunulması ve tarife gereğince ödenmesi gereken ücretin, geminin gelişini takip eden ilk iş günü içinde İşletmeye ödenmesi zorunludur. Aksi halde, sırada kendisini takip eden ve yukarıdaki yükümlülükleri yerine getirmiş olan gemi bu geminin sırasını alır. Yukarıda belirtilen işlemleri geciken gemi, işlemlerinin tamamlanmasını takiben sıraya girer. Gemilerin geliş sıraları konusunda anlaşmazlık olması halinde, mahalli Liman Başkanlıklarınca yazılı olarak verilen bilgi esas</w:t>
      </w:r>
      <w:r>
        <w:rPr>
          <w:color w:val="221F1F"/>
          <w:spacing w:val="-12"/>
        </w:rPr>
        <w:t xml:space="preserve"> </w:t>
      </w:r>
      <w:r>
        <w:rPr>
          <w:color w:val="221F1F"/>
        </w:rPr>
        <w:t>tutulur.</w:t>
      </w:r>
    </w:p>
    <w:p w:rsidR="0091371B" w:rsidRDefault="00E606C0">
      <w:pPr>
        <w:pStyle w:val="GvdeMetni"/>
        <w:spacing w:before="161" w:line="285" w:lineRule="auto"/>
        <w:ind w:left="1378" w:right="425"/>
        <w:jc w:val="both"/>
      </w:pPr>
      <w:r>
        <w:rPr>
          <w:color w:val="221F1F"/>
        </w:rPr>
        <w:t xml:space="preserve">İş </w:t>
      </w:r>
      <w:r>
        <w:rPr>
          <w:color w:val="221F1F"/>
          <w:spacing w:val="-4"/>
        </w:rPr>
        <w:t xml:space="preserve">sahipleri, yükleme </w:t>
      </w:r>
      <w:r>
        <w:rPr>
          <w:color w:val="221F1F"/>
        </w:rPr>
        <w:t xml:space="preserve">ve </w:t>
      </w:r>
      <w:r>
        <w:rPr>
          <w:color w:val="221F1F"/>
          <w:spacing w:val="-4"/>
        </w:rPr>
        <w:t xml:space="preserve">boşaltma </w:t>
      </w:r>
      <w:r>
        <w:rPr>
          <w:color w:val="221F1F"/>
        </w:rPr>
        <w:t xml:space="preserve">ile </w:t>
      </w:r>
      <w:r>
        <w:rPr>
          <w:color w:val="221F1F"/>
          <w:spacing w:val="-4"/>
        </w:rPr>
        <w:t xml:space="preserve">ilgili hazırlıklarını </w:t>
      </w:r>
      <w:r>
        <w:rPr>
          <w:color w:val="221F1F"/>
        </w:rPr>
        <w:t xml:space="preserve">ve bu </w:t>
      </w:r>
      <w:r>
        <w:rPr>
          <w:color w:val="221F1F"/>
          <w:spacing w:val="-3"/>
        </w:rPr>
        <w:t xml:space="preserve">konudaki </w:t>
      </w:r>
      <w:r>
        <w:rPr>
          <w:color w:val="221F1F"/>
          <w:spacing w:val="-4"/>
        </w:rPr>
        <w:t xml:space="preserve">tedbirlerini, </w:t>
      </w:r>
      <w:r>
        <w:rPr>
          <w:color w:val="221F1F"/>
          <w:spacing w:val="-3"/>
        </w:rPr>
        <w:t xml:space="preserve">limanın </w:t>
      </w:r>
      <w:r>
        <w:rPr>
          <w:color w:val="221F1F"/>
          <w:spacing w:val="-4"/>
        </w:rPr>
        <w:t xml:space="preserve">günlük </w:t>
      </w:r>
      <w:r>
        <w:rPr>
          <w:color w:val="221F1F"/>
        </w:rPr>
        <w:t xml:space="preserve">iş </w:t>
      </w:r>
      <w:r>
        <w:rPr>
          <w:color w:val="221F1F"/>
          <w:spacing w:val="-4"/>
        </w:rPr>
        <w:t xml:space="preserve">kapasitesine </w:t>
      </w:r>
      <w:r>
        <w:rPr>
          <w:color w:val="221F1F"/>
        </w:rPr>
        <w:t xml:space="preserve">göre </w:t>
      </w:r>
      <w:r>
        <w:rPr>
          <w:color w:val="221F1F"/>
          <w:spacing w:val="-4"/>
        </w:rPr>
        <w:t xml:space="preserve">ayarlamaya </w:t>
      </w:r>
      <w:r>
        <w:rPr>
          <w:color w:val="221F1F"/>
        </w:rPr>
        <w:t xml:space="preserve">ve </w:t>
      </w:r>
      <w:r>
        <w:rPr>
          <w:color w:val="221F1F"/>
          <w:spacing w:val="-4"/>
        </w:rPr>
        <w:t xml:space="preserve">İşletmece tespit edilecek çalışma </w:t>
      </w:r>
      <w:r>
        <w:rPr>
          <w:color w:val="221F1F"/>
          <w:spacing w:val="-3"/>
        </w:rPr>
        <w:t xml:space="preserve">saatlerine uymaya </w:t>
      </w:r>
      <w:r>
        <w:rPr>
          <w:color w:val="221F1F"/>
          <w:spacing w:val="-5"/>
        </w:rPr>
        <w:t xml:space="preserve">mecburdurlar. </w:t>
      </w:r>
      <w:r>
        <w:rPr>
          <w:color w:val="221F1F"/>
          <w:spacing w:val="-3"/>
        </w:rPr>
        <w:t xml:space="preserve">Buna </w:t>
      </w:r>
      <w:r>
        <w:rPr>
          <w:color w:val="221F1F"/>
          <w:spacing w:val="-4"/>
        </w:rPr>
        <w:t>uymayarak yükleme/boşaltma randımanının</w:t>
      </w:r>
      <w:r>
        <w:rPr>
          <w:color w:val="221F1F"/>
          <w:spacing w:val="53"/>
        </w:rPr>
        <w:t xml:space="preserve"> </w:t>
      </w:r>
      <w:r>
        <w:rPr>
          <w:color w:val="221F1F"/>
          <w:spacing w:val="-4"/>
        </w:rPr>
        <w:t xml:space="preserve">düşmesine sebebiyet verenlerin gemilerini açığa almaya </w:t>
      </w:r>
      <w:r>
        <w:rPr>
          <w:color w:val="221F1F"/>
        </w:rPr>
        <w:t xml:space="preserve">ve </w:t>
      </w:r>
      <w:r>
        <w:rPr>
          <w:color w:val="221F1F"/>
          <w:spacing w:val="-3"/>
        </w:rPr>
        <w:t xml:space="preserve">bunun </w:t>
      </w:r>
      <w:r>
        <w:rPr>
          <w:color w:val="221F1F"/>
          <w:spacing w:val="-4"/>
        </w:rPr>
        <w:t xml:space="preserve">yerine </w:t>
      </w:r>
      <w:r>
        <w:rPr>
          <w:color w:val="221F1F"/>
          <w:spacing w:val="-3"/>
        </w:rPr>
        <w:t xml:space="preserve">sırada olan diğer gemileri </w:t>
      </w:r>
      <w:r>
        <w:rPr>
          <w:color w:val="221F1F"/>
          <w:spacing w:val="-4"/>
        </w:rPr>
        <w:t xml:space="preserve">yanaştırmaya İşletme </w:t>
      </w:r>
      <w:r>
        <w:rPr>
          <w:color w:val="221F1F"/>
          <w:spacing w:val="-5"/>
        </w:rPr>
        <w:t>yetkilidir.</w:t>
      </w:r>
    </w:p>
    <w:p w:rsidR="0091371B" w:rsidRDefault="0091371B">
      <w:pPr>
        <w:pStyle w:val="GvdeMetni"/>
        <w:spacing w:before="6"/>
        <w:rPr>
          <w:sz w:val="23"/>
        </w:rPr>
      </w:pPr>
    </w:p>
    <w:p w:rsidR="0091371B" w:rsidRDefault="00E606C0" w:rsidP="00DC086F">
      <w:pPr>
        <w:pStyle w:val="Balk4"/>
        <w:numPr>
          <w:ilvl w:val="2"/>
          <w:numId w:val="44"/>
        </w:numPr>
        <w:tabs>
          <w:tab w:val="left" w:pos="1966"/>
        </w:tabs>
        <w:ind w:left="1966" w:hanging="588"/>
      </w:pPr>
      <w:r>
        <w:rPr>
          <w:color w:val="312766"/>
        </w:rPr>
        <w:t>GEMİLERİN DEMİRLEME VE</w:t>
      </w:r>
      <w:r>
        <w:rPr>
          <w:color w:val="312766"/>
          <w:spacing w:val="-1"/>
        </w:rPr>
        <w:t xml:space="preserve"> </w:t>
      </w:r>
      <w:r>
        <w:rPr>
          <w:color w:val="312766"/>
        </w:rPr>
        <w:t>BAĞLAMAYERLERİ</w:t>
      </w:r>
    </w:p>
    <w:p w:rsidR="0091371B" w:rsidRDefault="00E606C0">
      <w:pPr>
        <w:pStyle w:val="GvdeMetni"/>
        <w:spacing w:before="110" w:line="283" w:lineRule="auto"/>
        <w:ind w:left="1378" w:right="424"/>
        <w:jc w:val="both"/>
      </w:pPr>
      <w:r>
        <w:rPr>
          <w:color w:val="221F1F"/>
        </w:rPr>
        <w:t>Yükleme</w:t>
      </w:r>
      <w:r>
        <w:rPr>
          <w:color w:val="221F1F"/>
          <w:spacing w:val="-3"/>
        </w:rPr>
        <w:t xml:space="preserve"> </w:t>
      </w:r>
      <w:r>
        <w:rPr>
          <w:color w:val="221F1F"/>
        </w:rPr>
        <w:t>veya</w:t>
      </w:r>
      <w:r>
        <w:rPr>
          <w:color w:val="221F1F"/>
          <w:spacing w:val="-1"/>
        </w:rPr>
        <w:t xml:space="preserve"> </w:t>
      </w:r>
      <w:r>
        <w:rPr>
          <w:color w:val="221F1F"/>
        </w:rPr>
        <w:t>boşaltma</w:t>
      </w:r>
      <w:r>
        <w:rPr>
          <w:color w:val="221F1F"/>
          <w:spacing w:val="-6"/>
        </w:rPr>
        <w:t xml:space="preserve"> </w:t>
      </w:r>
      <w:r>
        <w:rPr>
          <w:color w:val="221F1F"/>
        </w:rPr>
        <w:t>yapacak</w:t>
      </w:r>
      <w:r>
        <w:rPr>
          <w:color w:val="221F1F"/>
          <w:spacing w:val="-1"/>
        </w:rPr>
        <w:t xml:space="preserve"> </w:t>
      </w:r>
      <w:r>
        <w:rPr>
          <w:color w:val="221F1F"/>
        </w:rPr>
        <w:t>gemiler,</w:t>
      </w:r>
      <w:r>
        <w:rPr>
          <w:color w:val="221F1F"/>
          <w:spacing w:val="-2"/>
        </w:rPr>
        <w:t xml:space="preserve"> </w:t>
      </w:r>
      <w:r>
        <w:rPr>
          <w:color w:val="221F1F"/>
        </w:rPr>
        <w:t>liman</w:t>
      </w:r>
      <w:r>
        <w:rPr>
          <w:color w:val="221F1F"/>
          <w:spacing w:val="-6"/>
        </w:rPr>
        <w:t xml:space="preserve"> </w:t>
      </w:r>
      <w:r>
        <w:rPr>
          <w:color w:val="221F1F"/>
        </w:rPr>
        <w:t>tüzük,</w:t>
      </w:r>
      <w:r>
        <w:rPr>
          <w:color w:val="221F1F"/>
          <w:spacing w:val="-1"/>
        </w:rPr>
        <w:t xml:space="preserve"> </w:t>
      </w:r>
      <w:r>
        <w:rPr>
          <w:color w:val="221F1F"/>
        </w:rPr>
        <w:t>yönetmelik</w:t>
      </w:r>
      <w:r>
        <w:rPr>
          <w:color w:val="221F1F"/>
          <w:spacing w:val="1"/>
        </w:rPr>
        <w:t xml:space="preserve"> </w:t>
      </w:r>
      <w:r>
        <w:rPr>
          <w:color w:val="221F1F"/>
        </w:rPr>
        <w:t>ve</w:t>
      </w:r>
      <w:r>
        <w:rPr>
          <w:color w:val="221F1F"/>
          <w:spacing w:val="-4"/>
        </w:rPr>
        <w:t xml:space="preserve"> </w:t>
      </w:r>
      <w:r>
        <w:rPr>
          <w:color w:val="221F1F"/>
        </w:rPr>
        <w:t>talimatları</w:t>
      </w:r>
      <w:r>
        <w:rPr>
          <w:color w:val="221F1F"/>
          <w:spacing w:val="-4"/>
        </w:rPr>
        <w:t xml:space="preserve"> </w:t>
      </w:r>
      <w:r>
        <w:rPr>
          <w:color w:val="221F1F"/>
        </w:rPr>
        <w:t>ile</w:t>
      </w:r>
      <w:r>
        <w:rPr>
          <w:color w:val="221F1F"/>
          <w:spacing w:val="-34"/>
        </w:rPr>
        <w:t xml:space="preserve"> </w:t>
      </w:r>
      <w:r>
        <w:rPr>
          <w:color w:val="221F1F"/>
        </w:rPr>
        <w:t>tespit edilen yerlere bağlarlar veya demirlerler. Bu kurala uymayan gemilerin iş istekleri karşılanmaz.</w:t>
      </w:r>
    </w:p>
    <w:p w:rsidR="0091371B" w:rsidRDefault="0091371B">
      <w:pPr>
        <w:pStyle w:val="GvdeMetni"/>
        <w:spacing w:before="5"/>
        <w:rPr>
          <w:sz w:val="24"/>
        </w:rPr>
      </w:pPr>
    </w:p>
    <w:p w:rsidR="0091371B" w:rsidRDefault="00E606C0" w:rsidP="00DC086F">
      <w:pPr>
        <w:pStyle w:val="Balk4"/>
        <w:numPr>
          <w:ilvl w:val="2"/>
          <w:numId w:val="44"/>
        </w:numPr>
        <w:tabs>
          <w:tab w:val="left" w:pos="1964"/>
        </w:tabs>
        <w:ind w:left="1963" w:hanging="586"/>
      </w:pPr>
      <w:r>
        <w:rPr>
          <w:color w:val="312766"/>
        </w:rPr>
        <w:t>GEMİLERİN MENDİREK İÇİNE</w:t>
      </w:r>
      <w:r>
        <w:rPr>
          <w:color w:val="312766"/>
          <w:spacing w:val="-5"/>
        </w:rPr>
        <w:t xml:space="preserve"> </w:t>
      </w:r>
      <w:r>
        <w:rPr>
          <w:color w:val="312766"/>
        </w:rPr>
        <w:t>GİRMEMECBURİYETİ</w:t>
      </w:r>
    </w:p>
    <w:p w:rsidR="0091371B" w:rsidRDefault="00E606C0">
      <w:pPr>
        <w:pStyle w:val="GvdeMetni"/>
        <w:spacing w:before="109" w:line="283" w:lineRule="auto"/>
        <w:ind w:left="1378" w:right="426"/>
        <w:jc w:val="both"/>
      </w:pPr>
      <w:r>
        <w:rPr>
          <w:color w:val="221F1F"/>
        </w:rPr>
        <w:t>Mendirekle</w:t>
      </w:r>
      <w:r>
        <w:rPr>
          <w:color w:val="221F1F"/>
          <w:spacing w:val="-7"/>
        </w:rPr>
        <w:t xml:space="preserve"> </w:t>
      </w:r>
      <w:r>
        <w:rPr>
          <w:color w:val="221F1F"/>
        </w:rPr>
        <w:t>çevrilmiş</w:t>
      </w:r>
      <w:r>
        <w:rPr>
          <w:color w:val="221F1F"/>
          <w:spacing w:val="-7"/>
        </w:rPr>
        <w:t xml:space="preserve"> </w:t>
      </w:r>
      <w:r>
        <w:rPr>
          <w:color w:val="221F1F"/>
        </w:rPr>
        <w:t>limanlarda</w:t>
      </w:r>
      <w:r>
        <w:rPr>
          <w:color w:val="221F1F"/>
          <w:spacing w:val="-8"/>
        </w:rPr>
        <w:t xml:space="preserve"> </w:t>
      </w:r>
      <w:r>
        <w:rPr>
          <w:color w:val="221F1F"/>
        </w:rPr>
        <w:t>yolcu</w:t>
      </w:r>
      <w:r>
        <w:rPr>
          <w:color w:val="221F1F"/>
          <w:spacing w:val="-7"/>
        </w:rPr>
        <w:t xml:space="preserve"> </w:t>
      </w:r>
      <w:r>
        <w:rPr>
          <w:color w:val="221F1F"/>
        </w:rPr>
        <w:t>alıp</w:t>
      </w:r>
      <w:r>
        <w:rPr>
          <w:color w:val="221F1F"/>
          <w:spacing w:val="-6"/>
        </w:rPr>
        <w:t xml:space="preserve"> </w:t>
      </w:r>
      <w:r>
        <w:rPr>
          <w:color w:val="221F1F"/>
        </w:rPr>
        <w:t>vermeye</w:t>
      </w:r>
      <w:r>
        <w:rPr>
          <w:color w:val="221F1F"/>
          <w:spacing w:val="-8"/>
        </w:rPr>
        <w:t xml:space="preserve"> </w:t>
      </w:r>
      <w:r>
        <w:rPr>
          <w:color w:val="221F1F"/>
        </w:rPr>
        <w:t>ve</w:t>
      </w:r>
      <w:r>
        <w:rPr>
          <w:color w:val="221F1F"/>
          <w:spacing w:val="-8"/>
        </w:rPr>
        <w:t xml:space="preserve"> </w:t>
      </w:r>
      <w:r>
        <w:rPr>
          <w:color w:val="221F1F"/>
        </w:rPr>
        <w:t>yükleme/boşaltma</w:t>
      </w:r>
      <w:r>
        <w:rPr>
          <w:color w:val="221F1F"/>
          <w:spacing w:val="-6"/>
        </w:rPr>
        <w:t xml:space="preserve"> </w:t>
      </w:r>
      <w:r>
        <w:rPr>
          <w:color w:val="221F1F"/>
        </w:rPr>
        <w:t>yapmaya</w:t>
      </w:r>
      <w:r>
        <w:rPr>
          <w:color w:val="221F1F"/>
          <w:spacing w:val="-8"/>
        </w:rPr>
        <w:t xml:space="preserve"> </w:t>
      </w:r>
      <w:r>
        <w:rPr>
          <w:color w:val="221F1F"/>
        </w:rPr>
        <w:t>hazır gemilerin; liman tüzük, yönetmelik ve talimatlarında aksine bir hüküm bulunmadıkça, rıhtıma yanaşmaları, rıhtımda yer yoksa mendirek içine girerek şamandıralara bağlanmaları, kıçtankara olmaları veya demirlemeleri</w:t>
      </w:r>
      <w:r>
        <w:rPr>
          <w:color w:val="221F1F"/>
          <w:spacing w:val="-11"/>
        </w:rPr>
        <w:t xml:space="preserve"> </w:t>
      </w:r>
      <w:r>
        <w:rPr>
          <w:color w:val="221F1F"/>
        </w:rPr>
        <w:t>zorunludur.</w:t>
      </w:r>
    </w:p>
    <w:p w:rsidR="0091371B" w:rsidRDefault="0091371B">
      <w:pPr>
        <w:pStyle w:val="GvdeMetni"/>
        <w:spacing w:before="6"/>
        <w:rPr>
          <w:sz w:val="24"/>
        </w:rPr>
      </w:pPr>
    </w:p>
    <w:p w:rsidR="0091371B" w:rsidRDefault="00E606C0" w:rsidP="00DC086F">
      <w:pPr>
        <w:pStyle w:val="Balk4"/>
        <w:numPr>
          <w:ilvl w:val="2"/>
          <w:numId w:val="44"/>
        </w:numPr>
        <w:tabs>
          <w:tab w:val="left" w:pos="1969"/>
        </w:tabs>
        <w:ind w:left="1968" w:hanging="591"/>
      </w:pPr>
      <w:r>
        <w:rPr>
          <w:color w:val="312766"/>
        </w:rPr>
        <w:t>RIHTIM</w:t>
      </w:r>
      <w:r>
        <w:rPr>
          <w:color w:val="312766"/>
          <w:spacing w:val="-18"/>
        </w:rPr>
        <w:t xml:space="preserve"> </w:t>
      </w:r>
      <w:r>
        <w:rPr>
          <w:color w:val="312766"/>
        </w:rPr>
        <w:t>VE</w:t>
      </w:r>
      <w:r>
        <w:rPr>
          <w:color w:val="312766"/>
          <w:spacing w:val="-22"/>
        </w:rPr>
        <w:t xml:space="preserve"> </w:t>
      </w:r>
      <w:r>
        <w:rPr>
          <w:color w:val="312766"/>
        </w:rPr>
        <w:t>İSKELELERİN</w:t>
      </w:r>
      <w:r>
        <w:rPr>
          <w:color w:val="312766"/>
          <w:spacing w:val="-19"/>
        </w:rPr>
        <w:t xml:space="preserve"> </w:t>
      </w:r>
      <w:r>
        <w:rPr>
          <w:color w:val="312766"/>
        </w:rPr>
        <w:t>YANAŞMA</w:t>
      </w:r>
      <w:r>
        <w:rPr>
          <w:color w:val="312766"/>
          <w:spacing w:val="-26"/>
        </w:rPr>
        <w:t xml:space="preserve"> </w:t>
      </w:r>
      <w:r>
        <w:rPr>
          <w:color w:val="312766"/>
        </w:rPr>
        <w:t>VE</w:t>
      </w:r>
      <w:r>
        <w:rPr>
          <w:color w:val="312766"/>
          <w:spacing w:val="-19"/>
        </w:rPr>
        <w:t xml:space="preserve"> </w:t>
      </w:r>
      <w:r>
        <w:rPr>
          <w:color w:val="312766"/>
          <w:spacing w:val="-3"/>
        </w:rPr>
        <w:t>BAĞLAMAYA</w:t>
      </w:r>
      <w:r>
        <w:rPr>
          <w:color w:val="312766"/>
          <w:spacing w:val="-26"/>
        </w:rPr>
        <w:t xml:space="preserve"> </w:t>
      </w:r>
      <w:r>
        <w:rPr>
          <w:color w:val="312766"/>
        </w:rPr>
        <w:t>ELVERİŞLİ</w:t>
      </w:r>
      <w:r>
        <w:rPr>
          <w:color w:val="312766"/>
          <w:spacing w:val="-21"/>
        </w:rPr>
        <w:t xml:space="preserve"> </w:t>
      </w:r>
      <w:r>
        <w:rPr>
          <w:color w:val="312766"/>
        </w:rPr>
        <w:t>OLMASI</w:t>
      </w:r>
    </w:p>
    <w:p w:rsidR="0091371B" w:rsidRDefault="00E606C0">
      <w:pPr>
        <w:pStyle w:val="GvdeMetni"/>
        <w:spacing w:before="107" w:line="285" w:lineRule="auto"/>
        <w:ind w:left="1378" w:right="427"/>
        <w:jc w:val="both"/>
      </w:pPr>
      <w:r>
        <w:rPr>
          <w:color w:val="221F1F"/>
        </w:rPr>
        <w:t>Rıhtım, iskele ve şamandıraların; gemilerin yanaşma ve bağlanmasına elverişli olup olmadığının takdiri, İşletmeye aittir.</w:t>
      </w:r>
    </w:p>
    <w:p w:rsidR="0091371B" w:rsidRDefault="0091371B">
      <w:pPr>
        <w:pStyle w:val="GvdeMetni"/>
        <w:spacing w:before="1"/>
        <w:rPr>
          <w:sz w:val="24"/>
        </w:rPr>
      </w:pPr>
    </w:p>
    <w:p w:rsidR="0091371B" w:rsidRDefault="00E606C0" w:rsidP="00DC086F">
      <w:pPr>
        <w:pStyle w:val="Balk4"/>
        <w:numPr>
          <w:ilvl w:val="2"/>
          <w:numId w:val="44"/>
        </w:numPr>
        <w:tabs>
          <w:tab w:val="left" w:pos="1942"/>
        </w:tabs>
        <w:ind w:left="1942" w:hanging="564"/>
      </w:pPr>
      <w:r>
        <w:rPr>
          <w:color w:val="312766"/>
        </w:rPr>
        <w:t>GÜMRÜK BELGELERİ İLE</w:t>
      </w:r>
      <w:r>
        <w:rPr>
          <w:color w:val="312766"/>
          <w:spacing w:val="-2"/>
        </w:rPr>
        <w:t xml:space="preserve"> </w:t>
      </w:r>
      <w:r>
        <w:rPr>
          <w:color w:val="312766"/>
        </w:rPr>
        <w:t>İLGİLİİŞLEMLER</w:t>
      </w:r>
    </w:p>
    <w:p w:rsidR="0091371B" w:rsidRDefault="00E606C0">
      <w:pPr>
        <w:pStyle w:val="GvdeMetni"/>
        <w:spacing w:before="107" w:line="285" w:lineRule="auto"/>
        <w:ind w:left="1378" w:right="434"/>
        <w:jc w:val="both"/>
      </w:pPr>
      <w:r>
        <w:rPr>
          <w:color w:val="221F1F"/>
        </w:rPr>
        <w:t>Limana gelen ve giden her çeşit eşya ile yolcu ve turistler için gemi kaptan, acente veya taşıyıcılarca İşletmeye gerekli belgelerin verilmesi zorunludur. Belgelerin verilmesinde aşağıdaki esaslar uygulanır;</w:t>
      </w:r>
    </w:p>
    <w:p w:rsidR="0091371B" w:rsidRDefault="0091371B">
      <w:pPr>
        <w:spacing w:line="285" w:lineRule="auto"/>
        <w:jc w:val="both"/>
        <w:sectPr w:rsidR="0091371B">
          <w:headerReference w:type="even" r:id="rId18"/>
          <w:pgSz w:w="11920" w:h="16850"/>
          <w:pgMar w:top="108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0"/>
        <w:rPr>
          <w:sz w:val="19"/>
        </w:rPr>
      </w:pPr>
    </w:p>
    <w:p w:rsidR="0091371B" w:rsidRDefault="00E606C0" w:rsidP="00DC086F">
      <w:pPr>
        <w:pStyle w:val="Balk4"/>
        <w:numPr>
          <w:ilvl w:val="0"/>
          <w:numId w:val="39"/>
        </w:numPr>
        <w:tabs>
          <w:tab w:val="left" w:pos="1942"/>
        </w:tabs>
        <w:spacing w:before="93"/>
      </w:pPr>
      <w:r>
        <w:rPr>
          <w:color w:val="312766"/>
        </w:rPr>
        <w:t>Gemi</w:t>
      </w:r>
      <w:r>
        <w:rPr>
          <w:color w:val="312766"/>
          <w:spacing w:val="-11"/>
        </w:rPr>
        <w:t xml:space="preserve"> </w:t>
      </w:r>
      <w:r>
        <w:rPr>
          <w:color w:val="312766"/>
        </w:rPr>
        <w:t>ile</w:t>
      </w:r>
      <w:r>
        <w:rPr>
          <w:color w:val="312766"/>
          <w:spacing w:val="-12"/>
        </w:rPr>
        <w:t xml:space="preserve"> </w:t>
      </w:r>
      <w:r>
        <w:rPr>
          <w:color w:val="312766"/>
        </w:rPr>
        <w:t>Gelen</w:t>
      </w:r>
      <w:r>
        <w:rPr>
          <w:color w:val="312766"/>
          <w:spacing w:val="-9"/>
        </w:rPr>
        <w:t xml:space="preserve"> </w:t>
      </w:r>
      <w:r>
        <w:rPr>
          <w:color w:val="312766"/>
        </w:rPr>
        <w:t>veya</w:t>
      </w:r>
      <w:r>
        <w:rPr>
          <w:color w:val="312766"/>
          <w:spacing w:val="-9"/>
        </w:rPr>
        <w:t xml:space="preserve"> </w:t>
      </w:r>
      <w:r>
        <w:rPr>
          <w:color w:val="312766"/>
        </w:rPr>
        <w:t>Giden</w:t>
      </w:r>
      <w:r>
        <w:rPr>
          <w:color w:val="312766"/>
          <w:spacing w:val="-9"/>
        </w:rPr>
        <w:t xml:space="preserve"> </w:t>
      </w:r>
      <w:r>
        <w:rPr>
          <w:color w:val="312766"/>
        </w:rPr>
        <w:t>Eşya</w:t>
      </w:r>
      <w:r>
        <w:rPr>
          <w:color w:val="312766"/>
          <w:spacing w:val="-9"/>
        </w:rPr>
        <w:t xml:space="preserve"> </w:t>
      </w:r>
      <w:r>
        <w:rPr>
          <w:color w:val="312766"/>
        </w:rPr>
        <w:t>İçin</w:t>
      </w:r>
    </w:p>
    <w:p w:rsidR="0091371B" w:rsidRDefault="00E606C0" w:rsidP="00DC086F">
      <w:pPr>
        <w:pStyle w:val="ListeParagraf"/>
        <w:numPr>
          <w:ilvl w:val="1"/>
          <w:numId w:val="39"/>
        </w:numPr>
        <w:tabs>
          <w:tab w:val="left" w:pos="2180"/>
        </w:tabs>
        <w:spacing w:before="108" w:line="288" w:lineRule="auto"/>
        <w:ind w:right="433" w:hanging="12"/>
        <w:jc w:val="both"/>
      </w:pPr>
      <w:r>
        <w:rPr>
          <w:color w:val="221F1F"/>
        </w:rPr>
        <w:t>Yüklemede; gemi limandan hareket ettikten sonra 48 saat içinde acentesince tasdikli 3 nüsha yükleme</w:t>
      </w:r>
      <w:r>
        <w:rPr>
          <w:color w:val="221F1F"/>
          <w:spacing w:val="-11"/>
        </w:rPr>
        <w:t xml:space="preserve"> </w:t>
      </w:r>
      <w:r>
        <w:rPr>
          <w:color w:val="221F1F"/>
        </w:rPr>
        <w:t>belgesi,</w:t>
      </w:r>
    </w:p>
    <w:p w:rsidR="0091371B" w:rsidRDefault="00E606C0" w:rsidP="00DC086F">
      <w:pPr>
        <w:pStyle w:val="ListeParagraf"/>
        <w:numPr>
          <w:ilvl w:val="1"/>
          <w:numId w:val="39"/>
        </w:numPr>
        <w:tabs>
          <w:tab w:val="left" w:pos="2204"/>
        </w:tabs>
        <w:spacing w:before="163" w:line="288" w:lineRule="auto"/>
        <w:ind w:right="426" w:hanging="12"/>
        <w:jc w:val="both"/>
      </w:pPr>
      <w:r>
        <w:rPr>
          <w:color w:val="221F1F"/>
        </w:rPr>
        <w:t xml:space="preserve">Boşaltmada; geminin limana varış saatinden en az 24 saat önce biri orijinal, diğer dördü </w:t>
      </w:r>
      <w:r>
        <w:rPr>
          <w:color w:val="221F1F"/>
          <w:spacing w:val="-5"/>
        </w:rPr>
        <w:t xml:space="preserve">Türkçe </w:t>
      </w:r>
      <w:r>
        <w:rPr>
          <w:color w:val="221F1F"/>
        </w:rPr>
        <w:t>olmak üzere, gemi kaptanı veya acentesince tasdik edilmiş 5 nüsha</w:t>
      </w:r>
      <w:r>
        <w:rPr>
          <w:color w:val="221F1F"/>
          <w:spacing w:val="-8"/>
        </w:rPr>
        <w:t xml:space="preserve"> </w:t>
      </w:r>
      <w:r>
        <w:rPr>
          <w:color w:val="221F1F"/>
        </w:rPr>
        <w:t>boşaltma</w:t>
      </w:r>
      <w:r>
        <w:rPr>
          <w:color w:val="221F1F"/>
          <w:spacing w:val="-8"/>
        </w:rPr>
        <w:t xml:space="preserve"> </w:t>
      </w:r>
      <w:r>
        <w:rPr>
          <w:color w:val="221F1F"/>
        </w:rPr>
        <w:t>belgesi,</w:t>
      </w:r>
      <w:r>
        <w:rPr>
          <w:color w:val="221F1F"/>
          <w:spacing w:val="-10"/>
        </w:rPr>
        <w:t xml:space="preserve"> </w:t>
      </w:r>
      <w:r>
        <w:rPr>
          <w:color w:val="221F1F"/>
        </w:rPr>
        <w:t>(1.3.1</w:t>
      </w:r>
      <w:r>
        <w:rPr>
          <w:color w:val="221F1F"/>
          <w:spacing w:val="-9"/>
        </w:rPr>
        <w:t xml:space="preserve"> </w:t>
      </w:r>
      <w:r>
        <w:rPr>
          <w:color w:val="221F1F"/>
        </w:rPr>
        <w:t>madde</w:t>
      </w:r>
      <w:r>
        <w:rPr>
          <w:color w:val="221F1F"/>
          <w:spacing w:val="-7"/>
        </w:rPr>
        <w:t xml:space="preserve"> </w:t>
      </w:r>
      <w:r>
        <w:rPr>
          <w:color w:val="221F1F"/>
        </w:rPr>
        <w:t>1.</w:t>
      </w:r>
      <w:r>
        <w:rPr>
          <w:color w:val="221F1F"/>
          <w:spacing w:val="-6"/>
        </w:rPr>
        <w:t xml:space="preserve"> </w:t>
      </w:r>
      <w:r>
        <w:rPr>
          <w:color w:val="221F1F"/>
        </w:rPr>
        <w:t>paragraf</w:t>
      </w:r>
      <w:r>
        <w:rPr>
          <w:color w:val="221F1F"/>
          <w:spacing w:val="-7"/>
        </w:rPr>
        <w:t xml:space="preserve"> </w:t>
      </w:r>
      <w:r>
        <w:rPr>
          <w:color w:val="221F1F"/>
        </w:rPr>
        <w:t>dikkate</w:t>
      </w:r>
      <w:r>
        <w:rPr>
          <w:color w:val="221F1F"/>
          <w:spacing w:val="-7"/>
        </w:rPr>
        <w:t xml:space="preserve"> </w:t>
      </w:r>
      <w:r>
        <w:rPr>
          <w:color w:val="221F1F"/>
        </w:rPr>
        <w:t>alınır.)</w:t>
      </w:r>
    </w:p>
    <w:p w:rsidR="0091371B" w:rsidRDefault="00E606C0">
      <w:pPr>
        <w:pStyle w:val="GvdeMetni"/>
        <w:spacing w:before="160" w:line="285" w:lineRule="auto"/>
        <w:ind w:left="1718" w:right="433"/>
        <w:jc w:val="both"/>
      </w:pPr>
      <w:r>
        <w:rPr>
          <w:color w:val="221F1F"/>
        </w:rPr>
        <w:t xml:space="preserve">Bir gemide hem gümrüklü hem de </w:t>
      </w:r>
      <w:r w:rsidR="000C6A42">
        <w:rPr>
          <w:color w:val="221F1F"/>
        </w:rPr>
        <w:t>dâhili</w:t>
      </w:r>
      <w:r>
        <w:rPr>
          <w:color w:val="221F1F"/>
        </w:rPr>
        <w:t>/kabotaj ticaret eşyası bulunursa, bu eşya için de ayrı ayrı belge verilir.</w:t>
      </w:r>
    </w:p>
    <w:p w:rsidR="0091371B" w:rsidRDefault="000C6A42">
      <w:pPr>
        <w:pStyle w:val="GvdeMetni"/>
        <w:spacing w:before="166" w:line="285" w:lineRule="auto"/>
        <w:ind w:left="1718" w:right="420"/>
        <w:jc w:val="both"/>
      </w:pPr>
      <w:r>
        <w:rPr>
          <w:color w:val="221F1F"/>
          <w:spacing w:val="-6"/>
        </w:rPr>
        <w:t>Dâhili</w:t>
      </w:r>
      <w:r w:rsidR="00E606C0">
        <w:rPr>
          <w:color w:val="221F1F"/>
          <w:spacing w:val="-6"/>
        </w:rPr>
        <w:t xml:space="preserve">/kabotaj </w:t>
      </w:r>
      <w:r w:rsidR="00E606C0">
        <w:rPr>
          <w:color w:val="221F1F"/>
          <w:spacing w:val="-5"/>
        </w:rPr>
        <w:t xml:space="preserve">ticaret eşyası </w:t>
      </w:r>
      <w:r w:rsidR="00E606C0">
        <w:rPr>
          <w:color w:val="221F1F"/>
          <w:spacing w:val="-6"/>
        </w:rPr>
        <w:t xml:space="preserve">boşaltacak </w:t>
      </w:r>
      <w:r w:rsidR="00E606C0">
        <w:rPr>
          <w:color w:val="221F1F"/>
          <w:spacing w:val="-5"/>
        </w:rPr>
        <w:t xml:space="preserve">gemiler için, geminin limana </w:t>
      </w:r>
      <w:r w:rsidR="00E606C0">
        <w:rPr>
          <w:color w:val="221F1F"/>
          <w:spacing w:val="-6"/>
        </w:rPr>
        <w:t xml:space="preserve">varışından </w:t>
      </w:r>
      <w:r w:rsidR="00E606C0">
        <w:rPr>
          <w:color w:val="221F1F"/>
          <w:spacing w:val="-3"/>
        </w:rPr>
        <w:t xml:space="preserve">ve </w:t>
      </w:r>
      <w:r w:rsidR="00E606C0">
        <w:rPr>
          <w:color w:val="221F1F"/>
          <w:spacing w:val="-5"/>
        </w:rPr>
        <w:t xml:space="preserve">günlük </w:t>
      </w:r>
      <w:r w:rsidR="00E606C0">
        <w:rPr>
          <w:color w:val="221F1F"/>
        </w:rPr>
        <w:t xml:space="preserve">iş </w:t>
      </w:r>
      <w:r w:rsidR="00E606C0">
        <w:rPr>
          <w:color w:val="221F1F"/>
          <w:spacing w:val="-6"/>
        </w:rPr>
        <w:t xml:space="preserve">planlaması saatinden </w:t>
      </w:r>
      <w:r w:rsidR="00E606C0">
        <w:rPr>
          <w:color w:val="221F1F"/>
          <w:spacing w:val="-5"/>
        </w:rPr>
        <w:t xml:space="preserve">önce </w:t>
      </w:r>
      <w:r w:rsidR="00E606C0">
        <w:rPr>
          <w:color w:val="221F1F"/>
          <w:spacing w:val="-4"/>
        </w:rPr>
        <w:t xml:space="preserve">yükün </w:t>
      </w:r>
      <w:r w:rsidR="00E606C0">
        <w:rPr>
          <w:color w:val="221F1F"/>
          <w:spacing w:val="-5"/>
        </w:rPr>
        <w:t xml:space="preserve">cins </w:t>
      </w:r>
      <w:r w:rsidR="00E606C0">
        <w:rPr>
          <w:color w:val="221F1F"/>
          <w:spacing w:val="-3"/>
        </w:rPr>
        <w:t xml:space="preserve">ve </w:t>
      </w:r>
      <w:r w:rsidR="00E606C0">
        <w:rPr>
          <w:color w:val="221F1F"/>
          <w:spacing w:val="-5"/>
        </w:rPr>
        <w:t xml:space="preserve">miktarı </w:t>
      </w:r>
      <w:r w:rsidR="00E606C0">
        <w:rPr>
          <w:color w:val="221F1F"/>
          <w:spacing w:val="-4"/>
        </w:rPr>
        <w:t xml:space="preserve">ile </w:t>
      </w:r>
      <w:r w:rsidR="00E606C0">
        <w:rPr>
          <w:color w:val="221F1F"/>
          <w:spacing w:val="-5"/>
        </w:rPr>
        <w:t xml:space="preserve">hangi ambarlarda olduğu </w:t>
      </w:r>
      <w:r w:rsidR="00E606C0">
        <w:rPr>
          <w:color w:val="221F1F"/>
          <w:spacing w:val="-7"/>
        </w:rPr>
        <w:t xml:space="preserve">acente </w:t>
      </w:r>
      <w:r w:rsidR="00E606C0">
        <w:rPr>
          <w:color w:val="221F1F"/>
          <w:spacing w:val="-6"/>
        </w:rPr>
        <w:t xml:space="preserve">tarafından İşletmeye </w:t>
      </w:r>
      <w:r w:rsidR="00E606C0">
        <w:rPr>
          <w:color w:val="221F1F"/>
          <w:spacing w:val="-4"/>
        </w:rPr>
        <w:t xml:space="preserve">yazı ile </w:t>
      </w:r>
      <w:r w:rsidR="00E606C0">
        <w:rPr>
          <w:color w:val="221F1F"/>
          <w:spacing w:val="-7"/>
        </w:rPr>
        <w:t xml:space="preserve">bildirilir. </w:t>
      </w:r>
      <w:r w:rsidR="00E606C0">
        <w:rPr>
          <w:color w:val="221F1F"/>
          <w:spacing w:val="-5"/>
        </w:rPr>
        <w:t xml:space="preserve">Geminin </w:t>
      </w:r>
      <w:r w:rsidR="00E606C0">
        <w:rPr>
          <w:color w:val="221F1F"/>
          <w:spacing w:val="-6"/>
        </w:rPr>
        <w:t xml:space="preserve">limana varışında, </w:t>
      </w:r>
      <w:r w:rsidR="00E606C0">
        <w:rPr>
          <w:color w:val="221F1F"/>
          <w:spacing w:val="-5"/>
        </w:rPr>
        <w:t xml:space="preserve">kaptan </w:t>
      </w:r>
      <w:r w:rsidR="00E606C0">
        <w:rPr>
          <w:color w:val="221F1F"/>
          <w:spacing w:val="-3"/>
        </w:rPr>
        <w:t xml:space="preserve">ve </w:t>
      </w:r>
      <w:r w:rsidR="00E606C0">
        <w:rPr>
          <w:color w:val="221F1F"/>
          <w:spacing w:val="-6"/>
        </w:rPr>
        <w:t xml:space="preserve">acentece </w:t>
      </w:r>
      <w:r w:rsidR="00E606C0">
        <w:rPr>
          <w:color w:val="221F1F"/>
          <w:spacing w:val="-5"/>
        </w:rPr>
        <w:t xml:space="preserve">tasdikli </w:t>
      </w:r>
      <w:r w:rsidR="00E606C0">
        <w:rPr>
          <w:color w:val="221F1F"/>
        </w:rPr>
        <w:t xml:space="preserve">5 </w:t>
      </w:r>
      <w:r w:rsidR="00E606C0">
        <w:rPr>
          <w:color w:val="221F1F"/>
          <w:spacing w:val="-5"/>
        </w:rPr>
        <w:t xml:space="preserve">nüsha boşaltma belgesi </w:t>
      </w:r>
      <w:r w:rsidR="00E606C0">
        <w:rPr>
          <w:color w:val="221F1F"/>
          <w:spacing w:val="-4"/>
        </w:rPr>
        <w:t xml:space="preserve">ile </w:t>
      </w:r>
      <w:r w:rsidR="00E606C0">
        <w:rPr>
          <w:color w:val="221F1F"/>
          <w:spacing w:val="-5"/>
        </w:rPr>
        <w:t xml:space="preserve">birer nüsha ambar listesi </w:t>
      </w:r>
      <w:r w:rsidR="00E606C0">
        <w:rPr>
          <w:color w:val="221F1F"/>
          <w:spacing w:val="-6"/>
        </w:rPr>
        <w:t xml:space="preserve">İşletmeye </w:t>
      </w:r>
      <w:r w:rsidR="00E606C0">
        <w:rPr>
          <w:color w:val="221F1F"/>
          <w:spacing w:val="-7"/>
        </w:rPr>
        <w:t xml:space="preserve">verilir. </w:t>
      </w:r>
      <w:r>
        <w:rPr>
          <w:color w:val="221F1F"/>
          <w:spacing w:val="-6"/>
        </w:rPr>
        <w:t>Dâhili</w:t>
      </w:r>
      <w:r w:rsidR="00E606C0">
        <w:rPr>
          <w:color w:val="221F1F"/>
          <w:spacing w:val="-6"/>
        </w:rPr>
        <w:t xml:space="preserve">/kabotaj beyannamesi düzenlenmesi </w:t>
      </w:r>
      <w:r w:rsidR="00E606C0">
        <w:rPr>
          <w:color w:val="221F1F"/>
          <w:spacing w:val="-5"/>
        </w:rPr>
        <w:t xml:space="preserve">gereken </w:t>
      </w:r>
      <w:r w:rsidR="00E606C0">
        <w:rPr>
          <w:color w:val="221F1F"/>
          <w:spacing w:val="-6"/>
        </w:rPr>
        <w:t xml:space="preserve">eşyaların yükletilip/boşaltılması halinde, </w:t>
      </w:r>
      <w:r w:rsidR="00E606C0">
        <w:rPr>
          <w:color w:val="221F1F"/>
          <w:spacing w:val="-4"/>
        </w:rPr>
        <w:t xml:space="preserve">gemi </w:t>
      </w:r>
      <w:r w:rsidR="00E606C0">
        <w:rPr>
          <w:color w:val="221F1F"/>
          <w:spacing w:val="-5"/>
        </w:rPr>
        <w:t xml:space="preserve">kaptanı, acentesi </w:t>
      </w:r>
      <w:r>
        <w:rPr>
          <w:color w:val="221F1F"/>
          <w:spacing w:val="-5"/>
        </w:rPr>
        <w:t>yâda</w:t>
      </w:r>
      <w:r w:rsidR="00E606C0">
        <w:rPr>
          <w:color w:val="221F1F"/>
          <w:spacing w:val="-5"/>
        </w:rPr>
        <w:t xml:space="preserve"> </w:t>
      </w:r>
      <w:r w:rsidR="00E606C0">
        <w:rPr>
          <w:color w:val="221F1F"/>
          <w:spacing w:val="-4"/>
        </w:rPr>
        <w:t xml:space="preserve">eşya </w:t>
      </w:r>
      <w:r w:rsidR="00E606C0">
        <w:rPr>
          <w:color w:val="221F1F"/>
          <w:spacing w:val="-5"/>
        </w:rPr>
        <w:t xml:space="preserve">sahibinden </w:t>
      </w:r>
      <w:r w:rsidR="00E606C0">
        <w:rPr>
          <w:color w:val="221F1F"/>
          <w:spacing w:val="-6"/>
        </w:rPr>
        <w:t xml:space="preserve">gümrük belgeleri </w:t>
      </w:r>
      <w:r w:rsidR="00E606C0">
        <w:rPr>
          <w:color w:val="221F1F"/>
          <w:spacing w:val="-7"/>
        </w:rPr>
        <w:t xml:space="preserve">istenir. </w:t>
      </w:r>
      <w:r w:rsidR="00E606C0">
        <w:rPr>
          <w:color w:val="221F1F"/>
        </w:rPr>
        <w:t xml:space="preserve">Bu </w:t>
      </w:r>
      <w:r w:rsidR="00E606C0">
        <w:rPr>
          <w:color w:val="221F1F"/>
          <w:spacing w:val="-6"/>
        </w:rPr>
        <w:t xml:space="preserve">eşyalar dışında </w:t>
      </w:r>
      <w:r w:rsidR="00E606C0">
        <w:rPr>
          <w:color w:val="221F1F"/>
          <w:spacing w:val="-5"/>
        </w:rPr>
        <w:t xml:space="preserve">(konteyner hariç) kalan </w:t>
      </w:r>
      <w:r w:rsidR="00E606C0">
        <w:rPr>
          <w:color w:val="221F1F"/>
          <w:spacing w:val="-6"/>
        </w:rPr>
        <w:t xml:space="preserve">eşyalar </w:t>
      </w:r>
      <w:r w:rsidR="00E606C0">
        <w:rPr>
          <w:color w:val="221F1F"/>
          <w:spacing w:val="-4"/>
        </w:rPr>
        <w:t xml:space="preserve">için </w:t>
      </w:r>
      <w:r w:rsidR="00E606C0">
        <w:rPr>
          <w:color w:val="221F1F"/>
          <w:spacing w:val="-5"/>
        </w:rPr>
        <w:t xml:space="preserve">ise, geminin </w:t>
      </w:r>
      <w:r w:rsidR="00E606C0">
        <w:rPr>
          <w:color w:val="221F1F"/>
          <w:spacing w:val="-4"/>
        </w:rPr>
        <w:t xml:space="preserve">600 </w:t>
      </w:r>
      <w:r w:rsidR="00E606C0">
        <w:rPr>
          <w:color w:val="221F1F"/>
          <w:spacing w:val="-5"/>
        </w:rPr>
        <w:t xml:space="preserve">NT’den </w:t>
      </w:r>
      <w:r w:rsidR="00E606C0">
        <w:rPr>
          <w:color w:val="221F1F"/>
          <w:spacing w:val="-4"/>
        </w:rPr>
        <w:t xml:space="preserve">küçük </w:t>
      </w:r>
      <w:r w:rsidR="00E606C0">
        <w:rPr>
          <w:color w:val="221F1F"/>
          <w:spacing w:val="-5"/>
        </w:rPr>
        <w:t xml:space="preserve">olup </w:t>
      </w:r>
      <w:r w:rsidR="00E606C0">
        <w:rPr>
          <w:color w:val="221F1F"/>
          <w:spacing w:val="-6"/>
        </w:rPr>
        <w:t xml:space="preserve">olmadığına bakılmaksızın </w:t>
      </w:r>
      <w:r w:rsidR="00E606C0">
        <w:rPr>
          <w:color w:val="221F1F"/>
          <w:spacing w:val="-4"/>
        </w:rPr>
        <w:t xml:space="preserve">gemi </w:t>
      </w:r>
      <w:r w:rsidR="00E606C0">
        <w:rPr>
          <w:color w:val="221F1F"/>
          <w:spacing w:val="-6"/>
        </w:rPr>
        <w:t xml:space="preserve">kaptanı, </w:t>
      </w:r>
      <w:r w:rsidR="00E606C0">
        <w:rPr>
          <w:color w:val="221F1F"/>
          <w:spacing w:val="-5"/>
        </w:rPr>
        <w:t xml:space="preserve">acente </w:t>
      </w:r>
      <w:r w:rsidR="00E606C0">
        <w:rPr>
          <w:color w:val="221F1F"/>
          <w:spacing w:val="-6"/>
        </w:rPr>
        <w:t xml:space="preserve">veya </w:t>
      </w:r>
      <w:r w:rsidR="00E606C0">
        <w:rPr>
          <w:color w:val="221F1F"/>
        </w:rPr>
        <w:t xml:space="preserve">iş </w:t>
      </w:r>
      <w:r w:rsidR="00E606C0">
        <w:rPr>
          <w:color w:val="221F1F"/>
          <w:spacing w:val="-5"/>
        </w:rPr>
        <w:t xml:space="preserve">sahibi </w:t>
      </w:r>
      <w:r w:rsidR="00E606C0">
        <w:rPr>
          <w:color w:val="221F1F"/>
          <w:spacing w:val="-6"/>
        </w:rPr>
        <w:t xml:space="preserve">tarafından </w:t>
      </w:r>
      <w:r w:rsidR="00E606C0">
        <w:rPr>
          <w:color w:val="221F1F"/>
          <w:spacing w:val="-7"/>
        </w:rPr>
        <w:t xml:space="preserve">imzalanmış </w:t>
      </w:r>
      <w:r w:rsidR="00E606C0">
        <w:rPr>
          <w:color w:val="221F1F"/>
        </w:rPr>
        <w:t xml:space="preserve">3 </w:t>
      </w:r>
      <w:r w:rsidR="00E606C0">
        <w:rPr>
          <w:color w:val="221F1F"/>
          <w:spacing w:val="-5"/>
        </w:rPr>
        <w:t>nüsha</w:t>
      </w:r>
      <w:r w:rsidR="00E606C0">
        <w:rPr>
          <w:color w:val="221F1F"/>
          <w:spacing w:val="-19"/>
        </w:rPr>
        <w:t xml:space="preserve"> </w:t>
      </w:r>
      <w:r w:rsidR="00E606C0">
        <w:rPr>
          <w:color w:val="221F1F"/>
          <w:spacing w:val="-4"/>
        </w:rPr>
        <w:t>yük</w:t>
      </w:r>
      <w:r w:rsidR="00E606C0">
        <w:rPr>
          <w:color w:val="221F1F"/>
          <w:spacing w:val="-18"/>
        </w:rPr>
        <w:t xml:space="preserve"> </w:t>
      </w:r>
      <w:r w:rsidR="00E606C0">
        <w:rPr>
          <w:color w:val="221F1F"/>
          <w:spacing w:val="-3"/>
        </w:rPr>
        <w:t>ve</w:t>
      </w:r>
      <w:r w:rsidR="00E606C0">
        <w:rPr>
          <w:color w:val="221F1F"/>
          <w:spacing w:val="-19"/>
        </w:rPr>
        <w:t xml:space="preserve"> </w:t>
      </w:r>
      <w:r w:rsidR="00E606C0">
        <w:rPr>
          <w:color w:val="221F1F"/>
          <w:spacing w:val="-4"/>
        </w:rPr>
        <w:t>yolcu</w:t>
      </w:r>
      <w:r w:rsidR="00E606C0">
        <w:rPr>
          <w:color w:val="221F1F"/>
          <w:spacing w:val="-20"/>
        </w:rPr>
        <w:t xml:space="preserve"> </w:t>
      </w:r>
      <w:r w:rsidR="00E606C0">
        <w:rPr>
          <w:color w:val="221F1F"/>
          <w:spacing w:val="-5"/>
        </w:rPr>
        <w:t>listesi</w:t>
      </w:r>
      <w:r w:rsidR="00E606C0">
        <w:rPr>
          <w:color w:val="221F1F"/>
          <w:spacing w:val="-10"/>
        </w:rPr>
        <w:t xml:space="preserve"> </w:t>
      </w:r>
      <w:r w:rsidR="00E606C0">
        <w:rPr>
          <w:color w:val="221F1F"/>
          <w:spacing w:val="-6"/>
        </w:rPr>
        <w:t>İşletmeye</w:t>
      </w:r>
      <w:r w:rsidR="00E606C0">
        <w:rPr>
          <w:color w:val="221F1F"/>
          <w:spacing w:val="-14"/>
        </w:rPr>
        <w:t xml:space="preserve"> </w:t>
      </w:r>
      <w:r w:rsidR="00E606C0">
        <w:rPr>
          <w:color w:val="221F1F"/>
          <w:spacing w:val="-7"/>
        </w:rPr>
        <w:t>verilir.</w:t>
      </w:r>
    </w:p>
    <w:p w:rsidR="0091371B" w:rsidRDefault="00E606C0" w:rsidP="00DC086F">
      <w:pPr>
        <w:pStyle w:val="Balk4"/>
        <w:numPr>
          <w:ilvl w:val="0"/>
          <w:numId w:val="39"/>
        </w:numPr>
        <w:tabs>
          <w:tab w:val="left" w:pos="1957"/>
        </w:tabs>
        <w:spacing w:before="154"/>
        <w:ind w:left="1956" w:hanging="239"/>
      </w:pPr>
      <w:r>
        <w:rPr>
          <w:color w:val="312766"/>
          <w:spacing w:val="-3"/>
        </w:rPr>
        <w:t xml:space="preserve">Yolcu </w:t>
      </w:r>
      <w:r>
        <w:rPr>
          <w:color w:val="312766"/>
        </w:rPr>
        <w:t xml:space="preserve">ve </w:t>
      </w:r>
      <w:r>
        <w:rPr>
          <w:color w:val="312766"/>
          <w:spacing w:val="-4"/>
        </w:rPr>
        <w:t>Turist</w:t>
      </w:r>
      <w:r>
        <w:rPr>
          <w:color w:val="312766"/>
          <w:spacing w:val="-25"/>
        </w:rPr>
        <w:t xml:space="preserve"> </w:t>
      </w:r>
      <w:r>
        <w:rPr>
          <w:color w:val="312766"/>
        </w:rPr>
        <w:t>Gemilerinde</w:t>
      </w:r>
    </w:p>
    <w:p w:rsidR="0091371B" w:rsidRDefault="00E606C0">
      <w:pPr>
        <w:pStyle w:val="GvdeMetni"/>
        <w:spacing w:before="107" w:line="285" w:lineRule="auto"/>
        <w:ind w:left="1718" w:right="425"/>
        <w:jc w:val="both"/>
      </w:pPr>
      <w:r>
        <w:rPr>
          <w:color w:val="221F1F"/>
        </w:rPr>
        <w:t>Limana gelen gemilerde, yolcu listesinin geminin geliş saatini takip eden 6 saat, limandan giden gemilerde, hareket saatinden itibaren en geç 24 saat içinde İşletmeye verilmesi zorunludur. Düzenli sefer yapan iç hat yolcu gemisi ile feribotlarda yolcu listesi verme şartı aranmaz.</w:t>
      </w:r>
    </w:p>
    <w:p w:rsidR="0091371B" w:rsidRDefault="00E606C0" w:rsidP="00DC086F">
      <w:pPr>
        <w:pStyle w:val="Balk4"/>
        <w:numPr>
          <w:ilvl w:val="0"/>
          <w:numId w:val="39"/>
        </w:numPr>
        <w:tabs>
          <w:tab w:val="left" w:pos="1969"/>
        </w:tabs>
        <w:spacing w:before="160" w:line="285" w:lineRule="auto"/>
        <w:ind w:left="1718" w:right="423" w:firstLine="0"/>
      </w:pPr>
      <w:r>
        <w:rPr>
          <w:color w:val="312766"/>
        </w:rPr>
        <w:t>Karayolu, Demiryolu ve Havayolu Taşıtları ile Yabancı Ülkelerden Gelen Konteyner veya Eşya</w:t>
      </w:r>
      <w:r>
        <w:rPr>
          <w:color w:val="312766"/>
          <w:spacing w:val="-24"/>
        </w:rPr>
        <w:t xml:space="preserve"> </w:t>
      </w:r>
      <w:r>
        <w:rPr>
          <w:color w:val="312766"/>
        </w:rPr>
        <w:t>İçin</w:t>
      </w:r>
    </w:p>
    <w:p w:rsidR="0091371B" w:rsidRDefault="00E606C0">
      <w:pPr>
        <w:pStyle w:val="GvdeMetni"/>
        <w:spacing w:before="55" w:line="285" w:lineRule="auto"/>
        <w:ind w:left="1718" w:right="423"/>
        <w:jc w:val="both"/>
      </w:pPr>
      <w:r>
        <w:rPr>
          <w:color w:val="221F1F"/>
        </w:rPr>
        <w:t>Biri orijinal, diğer dördü taşıyıcı ve acentesince gümrükten tasdikli ve Türkçe’ye çevrilmiş 5 nüsha belgenin, iş isteği yazısı ile birlikte veya en geç eşyanın boşaltılmasına başlanmadan evvel İşletmeye verilmesi zorunludur.</w:t>
      </w:r>
    </w:p>
    <w:p w:rsidR="0091371B" w:rsidRDefault="00E606C0" w:rsidP="00DC086F">
      <w:pPr>
        <w:pStyle w:val="ListeParagraf"/>
        <w:numPr>
          <w:ilvl w:val="0"/>
          <w:numId w:val="39"/>
        </w:numPr>
        <w:tabs>
          <w:tab w:val="left" w:pos="1978"/>
        </w:tabs>
        <w:spacing w:before="167" w:line="283" w:lineRule="auto"/>
        <w:ind w:left="1718" w:right="434" w:firstLine="0"/>
        <w:jc w:val="both"/>
      </w:pPr>
      <w:r>
        <w:rPr>
          <w:color w:val="221F1F"/>
        </w:rPr>
        <w:t>Boşaltma belgesi ile kargo planları verilmedikçe, İşletme boşaltma hizmetini yapmaya zorunlu</w:t>
      </w:r>
      <w:r>
        <w:rPr>
          <w:color w:val="221F1F"/>
          <w:spacing w:val="-2"/>
        </w:rPr>
        <w:t xml:space="preserve"> </w:t>
      </w:r>
      <w:r>
        <w:rPr>
          <w:color w:val="221F1F"/>
        </w:rPr>
        <w:t>değildir.</w:t>
      </w:r>
    </w:p>
    <w:p w:rsidR="0091371B" w:rsidRDefault="0091371B">
      <w:pPr>
        <w:pStyle w:val="GvdeMetni"/>
      </w:pPr>
    </w:p>
    <w:p w:rsidR="0091371B" w:rsidRDefault="00E606C0" w:rsidP="00DC086F">
      <w:pPr>
        <w:pStyle w:val="Balk4"/>
        <w:numPr>
          <w:ilvl w:val="2"/>
          <w:numId w:val="44"/>
        </w:numPr>
        <w:tabs>
          <w:tab w:val="left" w:pos="1971"/>
        </w:tabs>
        <w:spacing w:before="1"/>
        <w:ind w:left="1970" w:hanging="593"/>
      </w:pPr>
      <w:r>
        <w:rPr>
          <w:color w:val="312766"/>
        </w:rPr>
        <w:t>EŞYANIN</w:t>
      </w:r>
      <w:r>
        <w:rPr>
          <w:color w:val="312766"/>
          <w:spacing w:val="-12"/>
        </w:rPr>
        <w:t xml:space="preserve"> </w:t>
      </w:r>
      <w:r>
        <w:rPr>
          <w:color w:val="312766"/>
        </w:rPr>
        <w:t>TESLİM</w:t>
      </w:r>
      <w:r>
        <w:rPr>
          <w:color w:val="312766"/>
          <w:spacing w:val="-7"/>
        </w:rPr>
        <w:t xml:space="preserve"> </w:t>
      </w:r>
      <w:r>
        <w:rPr>
          <w:color w:val="312766"/>
        </w:rPr>
        <w:t>ALINMASI</w:t>
      </w:r>
      <w:r>
        <w:rPr>
          <w:color w:val="312766"/>
          <w:spacing w:val="-10"/>
        </w:rPr>
        <w:t xml:space="preserve"> </w:t>
      </w:r>
      <w:r>
        <w:rPr>
          <w:color w:val="312766"/>
        </w:rPr>
        <w:t>VE</w:t>
      </w:r>
      <w:r>
        <w:rPr>
          <w:color w:val="312766"/>
          <w:spacing w:val="-13"/>
        </w:rPr>
        <w:t xml:space="preserve"> </w:t>
      </w:r>
      <w:r>
        <w:rPr>
          <w:color w:val="312766"/>
        </w:rPr>
        <w:t>TESLİM</w:t>
      </w:r>
      <w:r>
        <w:rPr>
          <w:color w:val="312766"/>
          <w:spacing w:val="-10"/>
        </w:rPr>
        <w:t xml:space="preserve"> </w:t>
      </w:r>
      <w:r>
        <w:rPr>
          <w:color w:val="312766"/>
        </w:rPr>
        <w:t>EDİLMESİ</w:t>
      </w:r>
    </w:p>
    <w:p w:rsidR="0091371B" w:rsidRDefault="00E606C0">
      <w:pPr>
        <w:pStyle w:val="GvdeMetni"/>
        <w:spacing w:before="104"/>
        <w:ind w:left="1378"/>
      </w:pPr>
      <w:r>
        <w:rPr>
          <w:color w:val="221F1F"/>
        </w:rPr>
        <w:t>Eşyanın teslim alınması, teslim edilmesi işlemleri aşağıda gösterilmiştir.</w:t>
      </w:r>
    </w:p>
    <w:p w:rsidR="0091371B" w:rsidRDefault="0091371B">
      <w:pPr>
        <w:pStyle w:val="GvdeMetni"/>
        <w:spacing w:before="10"/>
        <w:rPr>
          <w:sz w:val="18"/>
        </w:rPr>
      </w:pPr>
    </w:p>
    <w:p w:rsidR="0091371B" w:rsidRPr="006B4C32" w:rsidRDefault="00E606C0" w:rsidP="00DC086F">
      <w:pPr>
        <w:pStyle w:val="ListeParagraf"/>
        <w:numPr>
          <w:ilvl w:val="0"/>
          <w:numId w:val="38"/>
        </w:numPr>
        <w:tabs>
          <w:tab w:val="left" w:pos="1964"/>
        </w:tabs>
        <w:spacing w:before="1" w:line="285" w:lineRule="auto"/>
        <w:ind w:right="425" w:firstLine="0"/>
        <w:jc w:val="both"/>
      </w:pPr>
      <w:r>
        <w:rPr>
          <w:color w:val="221F1F"/>
        </w:rPr>
        <w:t>Gemilere yükletilecek eşya, daha önceden İşletmenin geçici depolama yerlerine alınmış ise, gemiye teslimi İşletme tarafından, daha önceden İşletmenin geçici depolama yerlerine alınmamış ise, gemiye teslimi eşya sahibi tarafından yapılır. İşletmeye</w:t>
      </w:r>
      <w:r>
        <w:rPr>
          <w:color w:val="221F1F"/>
          <w:spacing w:val="12"/>
        </w:rPr>
        <w:t xml:space="preserve"> </w:t>
      </w:r>
      <w:r>
        <w:rPr>
          <w:color w:val="221F1F"/>
        </w:rPr>
        <w:t>ait</w:t>
      </w:r>
      <w:r>
        <w:rPr>
          <w:color w:val="221F1F"/>
          <w:spacing w:val="-8"/>
        </w:rPr>
        <w:t xml:space="preserve"> </w:t>
      </w:r>
      <w:r>
        <w:rPr>
          <w:color w:val="221F1F"/>
        </w:rPr>
        <w:t>deniz</w:t>
      </w:r>
      <w:r>
        <w:rPr>
          <w:color w:val="221F1F"/>
          <w:spacing w:val="-13"/>
        </w:rPr>
        <w:t xml:space="preserve"> </w:t>
      </w:r>
      <w:r>
        <w:rPr>
          <w:color w:val="221F1F"/>
        </w:rPr>
        <w:t>vasıtası</w:t>
      </w:r>
      <w:r>
        <w:rPr>
          <w:color w:val="221F1F"/>
          <w:spacing w:val="-14"/>
        </w:rPr>
        <w:t xml:space="preserve"> </w:t>
      </w:r>
      <w:r>
        <w:rPr>
          <w:color w:val="221F1F"/>
        </w:rPr>
        <w:t>kullanılarak</w:t>
      </w:r>
      <w:r>
        <w:rPr>
          <w:color w:val="221F1F"/>
          <w:spacing w:val="-8"/>
        </w:rPr>
        <w:t xml:space="preserve"> </w:t>
      </w:r>
      <w:r>
        <w:rPr>
          <w:color w:val="221F1F"/>
        </w:rPr>
        <w:t>yükletilecek</w:t>
      </w:r>
      <w:r>
        <w:rPr>
          <w:color w:val="221F1F"/>
          <w:spacing w:val="-8"/>
        </w:rPr>
        <w:t xml:space="preserve"> </w:t>
      </w:r>
      <w:r>
        <w:rPr>
          <w:color w:val="221F1F"/>
        </w:rPr>
        <w:t>eşya</w:t>
      </w:r>
      <w:r>
        <w:rPr>
          <w:color w:val="221F1F"/>
          <w:spacing w:val="-10"/>
        </w:rPr>
        <w:t xml:space="preserve"> </w:t>
      </w:r>
      <w:r>
        <w:rPr>
          <w:color w:val="221F1F"/>
        </w:rPr>
        <w:t>İşletmece</w:t>
      </w:r>
      <w:r>
        <w:rPr>
          <w:color w:val="221F1F"/>
          <w:spacing w:val="-11"/>
        </w:rPr>
        <w:t xml:space="preserve"> </w:t>
      </w:r>
      <w:r>
        <w:rPr>
          <w:color w:val="221F1F"/>
        </w:rPr>
        <w:t>sahibinden</w:t>
      </w:r>
      <w:r>
        <w:rPr>
          <w:color w:val="221F1F"/>
          <w:spacing w:val="-12"/>
        </w:rPr>
        <w:t xml:space="preserve"> </w:t>
      </w:r>
      <w:r>
        <w:rPr>
          <w:color w:val="221F1F"/>
        </w:rPr>
        <w:t>deniz vasıtasında teslim alınır. Deniz vasıtasındaki bu eşya gemi kaptanınca teslim alınmadığı takdirde; İşletme, deniz vasıtasının starya müddetinin bitmesini beklemeden eşyayı geçici depolama yerlerine boşaltabilir. Bu hizmete ilişkin her türlü ücretler eşya sahibinden ayrıca tahsil olunur. Bu durumda eşya sahibi, starya müddeti ile ilgili herhangi bir talepte</w:t>
      </w:r>
      <w:r>
        <w:rPr>
          <w:color w:val="221F1F"/>
          <w:spacing w:val="-6"/>
        </w:rPr>
        <w:t xml:space="preserve"> </w:t>
      </w:r>
      <w:r>
        <w:rPr>
          <w:color w:val="221F1F"/>
        </w:rPr>
        <w:t>bulunamaz.</w:t>
      </w:r>
    </w:p>
    <w:p w:rsidR="006B4C32" w:rsidRDefault="006B4C32" w:rsidP="006B4C32">
      <w:pPr>
        <w:tabs>
          <w:tab w:val="left" w:pos="1964"/>
        </w:tabs>
        <w:spacing w:before="1" w:line="285" w:lineRule="auto"/>
        <w:ind w:right="425"/>
        <w:jc w:val="both"/>
      </w:pPr>
    </w:p>
    <w:p w:rsidR="0091371B" w:rsidRDefault="00E606C0" w:rsidP="00DC086F">
      <w:pPr>
        <w:pStyle w:val="ListeParagraf"/>
        <w:numPr>
          <w:ilvl w:val="0"/>
          <w:numId w:val="38"/>
        </w:numPr>
        <w:tabs>
          <w:tab w:val="left" w:pos="1964"/>
        </w:tabs>
        <w:spacing w:before="41"/>
        <w:ind w:left="1963" w:hanging="246"/>
        <w:jc w:val="both"/>
      </w:pPr>
      <w:r>
        <w:rPr>
          <w:color w:val="221F1F"/>
        </w:rPr>
        <w:t>Gemiden boşaltılacak eşya, kaptan veya acentesinden İşletmece teslim</w:t>
      </w:r>
      <w:r>
        <w:rPr>
          <w:color w:val="221F1F"/>
          <w:spacing w:val="-32"/>
        </w:rPr>
        <w:t xml:space="preserve"> </w:t>
      </w:r>
      <w:r>
        <w:rPr>
          <w:color w:val="221F1F"/>
        </w:rPr>
        <w:t>alınır.</w:t>
      </w:r>
    </w:p>
    <w:p w:rsidR="0091371B" w:rsidRDefault="0091371B">
      <w:pPr>
        <w:jc w:val="both"/>
        <w:sectPr w:rsidR="0091371B">
          <w:headerReference w:type="default" r:id="rId19"/>
          <w:footerReference w:type="even" r:id="rId20"/>
          <w:footerReference w:type="default" r:id="rId21"/>
          <w:pgSz w:w="11920" w:h="16850"/>
          <w:pgMar w:top="280" w:right="700" w:bottom="880" w:left="840" w:header="0" w:footer="699" w:gutter="0"/>
          <w:pgNumType w:start="11"/>
          <w:cols w:space="708"/>
        </w:sectPr>
      </w:pPr>
    </w:p>
    <w:p w:rsidR="0091371B" w:rsidRDefault="00E606C0">
      <w:pPr>
        <w:pStyle w:val="GvdeMetni"/>
        <w:spacing w:before="72"/>
        <w:ind w:left="1860"/>
      </w:pPr>
      <w:r>
        <w:rPr>
          <w:color w:val="221F1F"/>
        </w:rPr>
        <w:lastRenderedPageBreak/>
        <w:t>Bu eşya;</w:t>
      </w:r>
    </w:p>
    <w:p w:rsidR="0091371B" w:rsidRDefault="00E606C0" w:rsidP="00DC086F">
      <w:pPr>
        <w:pStyle w:val="ListeParagraf"/>
        <w:numPr>
          <w:ilvl w:val="1"/>
          <w:numId w:val="38"/>
        </w:numPr>
        <w:tabs>
          <w:tab w:val="left" w:pos="1954"/>
        </w:tabs>
        <w:spacing w:before="105"/>
      </w:pPr>
      <w:r>
        <w:rPr>
          <w:color w:val="221F1F"/>
        </w:rPr>
        <w:t>Geçici depolama yerlerine alınacaksa, geçici depolama yerlerinin</w:t>
      </w:r>
      <w:r>
        <w:rPr>
          <w:color w:val="221F1F"/>
          <w:spacing w:val="-17"/>
        </w:rPr>
        <w:t xml:space="preserve"> </w:t>
      </w:r>
      <w:r>
        <w:rPr>
          <w:color w:val="221F1F"/>
        </w:rPr>
        <w:t>çıkışında,</w:t>
      </w:r>
    </w:p>
    <w:p w:rsidR="0091371B" w:rsidRDefault="0091371B">
      <w:pPr>
        <w:pStyle w:val="GvdeMetni"/>
        <w:spacing w:before="10"/>
        <w:rPr>
          <w:sz w:val="18"/>
        </w:rPr>
      </w:pPr>
    </w:p>
    <w:p w:rsidR="0091371B" w:rsidRDefault="00E606C0" w:rsidP="00DC086F">
      <w:pPr>
        <w:pStyle w:val="ListeParagraf"/>
        <w:numPr>
          <w:ilvl w:val="1"/>
          <w:numId w:val="38"/>
        </w:numPr>
        <w:tabs>
          <w:tab w:val="left" w:pos="1971"/>
        </w:tabs>
        <w:spacing w:line="446" w:lineRule="auto"/>
        <w:ind w:left="1718" w:right="1524" w:firstLine="0"/>
      </w:pPr>
      <w:r>
        <w:rPr>
          <w:color w:val="221F1F"/>
        </w:rPr>
        <w:t>Geçici</w:t>
      </w:r>
      <w:r>
        <w:rPr>
          <w:color w:val="221F1F"/>
          <w:spacing w:val="-19"/>
        </w:rPr>
        <w:t xml:space="preserve"> </w:t>
      </w:r>
      <w:r>
        <w:rPr>
          <w:color w:val="221F1F"/>
        </w:rPr>
        <w:t>depolama</w:t>
      </w:r>
      <w:r>
        <w:rPr>
          <w:color w:val="221F1F"/>
          <w:spacing w:val="-21"/>
        </w:rPr>
        <w:t xml:space="preserve"> </w:t>
      </w:r>
      <w:r>
        <w:rPr>
          <w:color w:val="221F1F"/>
        </w:rPr>
        <w:t>yerlerine</w:t>
      </w:r>
      <w:r>
        <w:rPr>
          <w:color w:val="221F1F"/>
          <w:spacing w:val="-18"/>
        </w:rPr>
        <w:t xml:space="preserve"> </w:t>
      </w:r>
      <w:r>
        <w:rPr>
          <w:color w:val="221F1F"/>
        </w:rPr>
        <w:t>alınmayacaksa,</w:t>
      </w:r>
      <w:r>
        <w:rPr>
          <w:color w:val="221F1F"/>
          <w:spacing w:val="-20"/>
        </w:rPr>
        <w:t xml:space="preserve"> </w:t>
      </w:r>
      <w:r>
        <w:rPr>
          <w:color w:val="221F1F"/>
        </w:rPr>
        <w:t>deniz</w:t>
      </w:r>
      <w:r>
        <w:rPr>
          <w:color w:val="221F1F"/>
          <w:spacing w:val="-20"/>
        </w:rPr>
        <w:t xml:space="preserve"> </w:t>
      </w:r>
      <w:r>
        <w:rPr>
          <w:color w:val="221F1F"/>
        </w:rPr>
        <w:t>veya</w:t>
      </w:r>
      <w:r>
        <w:rPr>
          <w:color w:val="221F1F"/>
          <w:spacing w:val="-18"/>
        </w:rPr>
        <w:t xml:space="preserve"> </w:t>
      </w:r>
      <w:r>
        <w:rPr>
          <w:color w:val="221F1F"/>
        </w:rPr>
        <w:t>kara</w:t>
      </w:r>
      <w:r>
        <w:rPr>
          <w:color w:val="221F1F"/>
          <w:spacing w:val="-20"/>
        </w:rPr>
        <w:t xml:space="preserve"> </w:t>
      </w:r>
      <w:r>
        <w:rPr>
          <w:color w:val="221F1F"/>
        </w:rPr>
        <w:t>vasıtasında, eşya sahibi veya temsilcisi tarafından teslim</w:t>
      </w:r>
      <w:r>
        <w:rPr>
          <w:color w:val="221F1F"/>
          <w:spacing w:val="-22"/>
        </w:rPr>
        <w:t xml:space="preserve"> </w:t>
      </w:r>
      <w:r>
        <w:rPr>
          <w:color w:val="221F1F"/>
        </w:rPr>
        <w:t>alınır.</w:t>
      </w:r>
    </w:p>
    <w:p w:rsidR="0091371B" w:rsidRDefault="00E606C0" w:rsidP="00DC086F">
      <w:pPr>
        <w:pStyle w:val="ListeParagraf"/>
        <w:numPr>
          <w:ilvl w:val="0"/>
          <w:numId w:val="38"/>
        </w:numPr>
        <w:tabs>
          <w:tab w:val="left" w:pos="1952"/>
        </w:tabs>
        <w:spacing w:line="285" w:lineRule="auto"/>
        <w:ind w:right="426" w:firstLine="0"/>
        <w:jc w:val="both"/>
      </w:pPr>
      <w:r>
        <w:rPr>
          <w:color w:val="221F1F"/>
        </w:rPr>
        <w:t>Eşya</w:t>
      </w:r>
      <w:r>
        <w:rPr>
          <w:color w:val="221F1F"/>
          <w:spacing w:val="-16"/>
        </w:rPr>
        <w:t xml:space="preserve"> </w:t>
      </w:r>
      <w:r>
        <w:rPr>
          <w:color w:val="221F1F"/>
        </w:rPr>
        <w:t>veya</w:t>
      </w:r>
      <w:r>
        <w:rPr>
          <w:color w:val="221F1F"/>
          <w:spacing w:val="-15"/>
        </w:rPr>
        <w:t xml:space="preserve"> </w:t>
      </w:r>
      <w:r>
        <w:rPr>
          <w:color w:val="221F1F"/>
        </w:rPr>
        <w:t>konteynerler,</w:t>
      </w:r>
      <w:r>
        <w:rPr>
          <w:color w:val="221F1F"/>
          <w:spacing w:val="-16"/>
        </w:rPr>
        <w:t xml:space="preserve"> </w:t>
      </w:r>
      <w:r>
        <w:rPr>
          <w:color w:val="221F1F"/>
        </w:rPr>
        <w:t>İşletmece</w:t>
      </w:r>
      <w:r>
        <w:rPr>
          <w:color w:val="221F1F"/>
          <w:spacing w:val="-17"/>
        </w:rPr>
        <w:t xml:space="preserve"> </w:t>
      </w:r>
      <w:r>
        <w:rPr>
          <w:color w:val="221F1F"/>
        </w:rPr>
        <w:t>dış</w:t>
      </w:r>
      <w:r>
        <w:rPr>
          <w:color w:val="221F1F"/>
          <w:spacing w:val="-15"/>
        </w:rPr>
        <w:t xml:space="preserve"> </w:t>
      </w:r>
      <w:r>
        <w:rPr>
          <w:color w:val="221F1F"/>
        </w:rPr>
        <w:t>görünümleri</w:t>
      </w:r>
      <w:r>
        <w:rPr>
          <w:color w:val="221F1F"/>
          <w:spacing w:val="-17"/>
        </w:rPr>
        <w:t xml:space="preserve"> </w:t>
      </w:r>
      <w:r>
        <w:rPr>
          <w:color w:val="221F1F"/>
        </w:rPr>
        <w:t>veya</w:t>
      </w:r>
      <w:r>
        <w:rPr>
          <w:color w:val="221F1F"/>
          <w:spacing w:val="-15"/>
        </w:rPr>
        <w:t xml:space="preserve"> </w:t>
      </w:r>
      <w:r>
        <w:rPr>
          <w:color w:val="221F1F"/>
        </w:rPr>
        <w:t>ambalajları</w:t>
      </w:r>
      <w:r>
        <w:rPr>
          <w:color w:val="221F1F"/>
          <w:spacing w:val="-18"/>
        </w:rPr>
        <w:t xml:space="preserve"> </w:t>
      </w:r>
      <w:r>
        <w:rPr>
          <w:color w:val="221F1F"/>
        </w:rPr>
        <w:t>itibariyle</w:t>
      </w:r>
      <w:r>
        <w:rPr>
          <w:color w:val="221F1F"/>
          <w:spacing w:val="-14"/>
        </w:rPr>
        <w:t xml:space="preserve"> </w:t>
      </w:r>
      <w:r>
        <w:rPr>
          <w:color w:val="221F1F"/>
        </w:rPr>
        <w:t>teslim alınır ve teslim edilir. Orijinal mühürleri bozulmamış konteynerlerin belgelerinin muhteviyatı ve ağırlığından dolayı İşletme sorumlu</w:t>
      </w:r>
      <w:r>
        <w:rPr>
          <w:color w:val="221F1F"/>
          <w:spacing w:val="-17"/>
        </w:rPr>
        <w:t xml:space="preserve"> </w:t>
      </w:r>
      <w:r>
        <w:rPr>
          <w:color w:val="221F1F"/>
        </w:rPr>
        <w:t>değildir.</w:t>
      </w:r>
    </w:p>
    <w:p w:rsidR="0091371B" w:rsidRDefault="00E606C0">
      <w:pPr>
        <w:pStyle w:val="GvdeMetni"/>
        <w:spacing w:before="160" w:line="285" w:lineRule="auto"/>
        <w:ind w:left="1718" w:right="433"/>
        <w:jc w:val="both"/>
      </w:pPr>
      <w:r>
        <w:rPr>
          <w:color w:val="221F1F"/>
        </w:rPr>
        <w:t>Ancak, konteynerlerin orijinal veya en son çıkış limanındaki Gümrük İdaresince vurulan mühürlerin bozulmadığı Acente ve İşletme yetkililerince boşaltma esnasında düzenlenecek tutanakla tespit edilir.</w:t>
      </w:r>
    </w:p>
    <w:p w:rsidR="0091371B" w:rsidRDefault="00E606C0">
      <w:pPr>
        <w:pStyle w:val="GvdeMetni"/>
        <w:spacing w:before="168" w:line="285" w:lineRule="auto"/>
        <w:ind w:left="1718" w:right="421"/>
        <w:jc w:val="both"/>
      </w:pPr>
      <w:r>
        <w:rPr>
          <w:color w:val="221F1F"/>
          <w:spacing w:val="-5"/>
        </w:rPr>
        <w:t xml:space="preserve">İşletmece teslim </w:t>
      </w:r>
      <w:r>
        <w:rPr>
          <w:color w:val="221F1F"/>
          <w:spacing w:val="-6"/>
        </w:rPr>
        <w:t xml:space="preserve">alınan </w:t>
      </w:r>
      <w:r>
        <w:rPr>
          <w:color w:val="221F1F"/>
          <w:spacing w:val="-5"/>
        </w:rPr>
        <w:t xml:space="preserve">eşya </w:t>
      </w:r>
      <w:r>
        <w:rPr>
          <w:color w:val="221F1F"/>
          <w:spacing w:val="-4"/>
        </w:rPr>
        <w:t xml:space="preserve">veya </w:t>
      </w:r>
      <w:r>
        <w:rPr>
          <w:color w:val="221F1F"/>
          <w:spacing w:val="-5"/>
        </w:rPr>
        <w:t xml:space="preserve">konteyner hasarlı </w:t>
      </w:r>
      <w:r>
        <w:rPr>
          <w:color w:val="221F1F"/>
          <w:spacing w:val="-3"/>
        </w:rPr>
        <w:t xml:space="preserve">ya </w:t>
      </w:r>
      <w:r>
        <w:rPr>
          <w:color w:val="221F1F"/>
        </w:rPr>
        <w:t xml:space="preserve">da </w:t>
      </w:r>
      <w:r>
        <w:rPr>
          <w:color w:val="221F1F"/>
          <w:spacing w:val="-5"/>
        </w:rPr>
        <w:t xml:space="preserve">noksan ise, </w:t>
      </w:r>
      <w:r>
        <w:rPr>
          <w:color w:val="221F1F"/>
          <w:spacing w:val="-6"/>
        </w:rPr>
        <w:t xml:space="preserve">rezerve </w:t>
      </w:r>
      <w:r>
        <w:rPr>
          <w:color w:val="221F1F"/>
          <w:spacing w:val="-5"/>
        </w:rPr>
        <w:t xml:space="preserve">tutanağı </w:t>
      </w:r>
      <w:r>
        <w:rPr>
          <w:color w:val="221F1F"/>
          <w:spacing w:val="-7"/>
        </w:rPr>
        <w:t xml:space="preserve">düzenlenir. </w:t>
      </w:r>
      <w:r>
        <w:rPr>
          <w:color w:val="221F1F"/>
          <w:spacing w:val="-4"/>
        </w:rPr>
        <w:t xml:space="preserve">Eşya veya </w:t>
      </w:r>
      <w:r>
        <w:rPr>
          <w:color w:val="221F1F"/>
          <w:spacing w:val="-7"/>
        </w:rPr>
        <w:t xml:space="preserve">konteyner, </w:t>
      </w:r>
      <w:r>
        <w:rPr>
          <w:color w:val="221F1F"/>
          <w:spacing w:val="-6"/>
        </w:rPr>
        <w:t xml:space="preserve">sahiplerine </w:t>
      </w:r>
      <w:r>
        <w:rPr>
          <w:color w:val="221F1F"/>
          <w:spacing w:val="-3"/>
        </w:rPr>
        <w:t xml:space="preserve">ya </w:t>
      </w:r>
      <w:r>
        <w:rPr>
          <w:color w:val="221F1F"/>
        </w:rPr>
        <w:t xml:space="preserve">da </w:t>
      </w:r>
      <w:r>
        <w:rPr>
          <w:color w:val="221F1F"/>
          <w:spacing w:val="-6"/>
        </w:rPr>
        <w:t xml:space="preserve">temsilcilerine </w:t>
      </w:r>
      <w:r>
        <w:rPr>
          <w:color w:val="221F1F"/>
          <w:spacing w:val="-3"/>
        </w:rPr>
        <w:t xml:space="preserve">bu </w:t>
      </w:r>
      <w:r>
        <w:rPr>
          <w:color w:val="221F1F"/>
          <w:spacing w:val="-5"/>
        </w:rPr>
        <w:t xml:space="preserve">tutanağa </w:t>
      </w:r>
      <w:r>
        <w:rPr>
          <w:color w:val="221F1F"/>
          <w:spacing w:val="-4"/>
        </w:rPr>
        <w:t xml:space="preserve">göre </w:t>
      </w:r>
      <w:r>
        <w:rPr>
          <w:color w:val="221F1F"/>
          <w:spacing w:val="-5"/>
        </w:rPr>
        <w:t xml:space="preserve">teslim </w:t>
      </w:r>
      <w:r>
        <w:rPr>
          <w:color w:val="221F1F"/>
          <w:spacing w:val="-6"/>
        </w:rPr>
        <w:t>edilir.</w:t>
      </w:r>
    </w:p>
    <w:p w:rsidR="0091371B" w:rsidRDefault="00E606C0" w:rsidP="00DC086F">
      <w:pPr>
        <w:pStyle w:val="ListeParagraf"/>
        <w:numPr>
          <w:ilvl w:val="0"/>
          <w:numId w:val="38"/>
        </w:numPr>
        <w:tabs>
          <w:tab w:val="left" w:pos="1983"/>
        </w:tabs>
        <w:spacing w:before="165" w:line="285" w:lineRule="auto"/>
        <w:ind w:right="429" w:firstLine="0"/>
        <w:jc w:val="both"/>
      </w:pPr>
      <w:r>
        <w:rPr>
          <w:color w:val="221F1F"/>
        </w:rPr>
        <w:t>Eşya veya konteyner, belgede gösterilen ya da ciro edilen kişiye teslim edilir. Eşyanın veya konteynerin tesliminden sonra, yük teslim belgesi İşletmece alıkonulur.</w:t>
      </w:r>
    </w:p>
    <w:p w:rsidR="0091371B" w:rsidRDefault="0091371B">
      <w:pPr>
        <w:pStyle w:val="GvdeMetni"/>
        <w:spacing w:before="2"/>
        <w:rPr>
          <w:sz w:val="31"/>
        </w:rPr>
      </w:pPr>
    </w:p>
    <w:p w:rsidR="0091371B" w:rsidRDefault="00E606C0" w:rsidP="00DC086F">
      <w:pPr>
        <w:pStyle w:val="Balk4"/>
        <w:numPr>
          <w:ilvl w:val="2"/>
          <w:numId w:val="37"/>
        </w:numPr>
        <w:tabs>
          <w:tab w:val="left" w:pos="1914"/>
        </w:tabs>
        <w:spacing w:before="1"/>
      </w:pPr>
      <w:r>
        <w:rPr>
          <w:color w:val="312766"/>
        </w:rPr>
        <w:t>TARİFE ÖLÇÜLERİ VE</w:t>
      </w:r>
      <w:r>
        <w:rPr>
          <w:color w:val="312766"/>
          <w:spacing w:val="-2"/>
        </w:rPr>
        <w:t xml:space="preserve"> </w:t>
      </w:r>
      <w:r>
        <w:rPr>
          <w:color w:val="312766"/>
        </w:rPr>
        <w:t>MİKTARINTAYİNİ</w:t>
      </w:r>
    </w:p>
    <w:p w:rsidR="0091371B" w:rsidRDefault="00E606C0">
      <w:pPr>
        <w:pStyle w:val="GvdeMetni"/>
        <w:spacing w:before="109"/>
        <w:ind w:left="1378" w:right="326"/>
      </w:pPr>
      <w:r>
        <w:rPr>
          <w:color w:val="221F1F"/>
        </w:rPr>
        <w:t>Bu tarifede gösterilen ücret tahakkukuna esas ölçüler, ilgili hizmet tarifelerinde gösterilmiştir.</w:t>
      </w:r>
    </w:p>
    <w:p w:rsidR="0091371B" w:rsidRDefault="00E606C0" w:rsidP="00DC086F">
      <w:pPr>
        <w:pStyle w:val="ListeParagraf"/>
        <w:numPr>
          <w:ilvl w:val="0"/>
          <w:numId w:val="36"/>
        </w:numPr>
        <w:tabs>
          <w:tab w:val="left" w:pos="1940"/>
        </w:tabs>
        <w:spacing w:before="214" w:line="285" w:lineRule="auto"/>
        <w:ind w:right="424" w:firstLine="0"/>
        <w:jc w:val="both"/>
      </w:pPr>
      <w:proofErr w:type="gramStart"/>
      <w:r>
        <w:rPr>
          <w:color w:val="221F1F"/>
        </w:rPr>
        <w:t xml:space="preserve">Gemiye ilişkin hizmetlerin ücret tahakkukunda; gemilerin tonilatolarını ölçme uluslararası sözleşmesi (International Convention on </w:t>
      </w:r>
      <w:r>
        <w:rPr>
          <w:color w:val="221F1F"/>
          <w:spacing w:val="-5"/>
        </w:rPr>
        <w:t xml:space="preserve">Tonnage </w:t>
      </w:r>
      <w:r>
        <w:rPr>
          <w:color w:val="221F1F"/>
        </w:rPr>
        <w:t xml:space="preserve">Measurement Of Ships 1969) gereğince düzenlenen tonaj sertifikalarındaki değerler, International Convention </w:t>
      </w:r>
      <w:r>
        <w:rPr>
          <w:color w:val="221F1F"/>
          <w:spacing w:val="-5"/>
        </w:rPr>
        <w:t xml:space="preserve">Tonnage </w:t>
      </w:r>
      <w:r>
        <w:rPr>
          <w:color w:val="221F1F"/>
        </w:rPr>
        <w:t xml:space="preserve">Measurement Of Ships anlaşmasına üye olmayan ülke gemilerinin gros tonilatolarının tespitinde Closed Shelter Deck ölçümüne göre düzenlenen ve daha büyük GT değerini veren tonajı ve </w:t>
      </w:r>
      <w:r w:rsidR="00114869">
        <w:rPr>
          <w:color w:val="221F1F"/>
        </w:rPr>
        <w:t>dâhili</w:t>
      </w:r>
      <w:r>
        <w:rPr>
          <w:color w:val="221F1F"/>
        </w:rPr>
        <w:t>/kabotaj hattında çalışan gemilerin, ulusal tonaj ölçüm esaslarına göre verilen tonaj sertifikaları değerleri esas</w:t>
      </w:r>
      <w:r>
        <w:rPr>
          <w:color w:val="221F1F"/>
          <w:spacing w:val="-42"/>
        </w:rPr>
        <w:t xml:space="preserve"> </w:t>
      </w:r>
      <w:r>
        <w:rPr>
          <w:color w:val="221F1F"/>
        </w:rPr>
        <w:t>alınacaktır.</w:t>
      </w:r>
      <w:proofErr w:type="gramEnd"/>
    </w:p>
    <w:p w:rsidR="0091371B" w:rsidRDefault="00E606C0">
      <w:pPr>
        <w:pStyle w:val="GvdeMetni"/>
        <w:spacing w:before="161" w:line="285" w:lineRule="auto"/>
        <w:ind w:left="1718" w:right="434"/>
        <w:jc w:val="both"/>
      </w:pPr>
      <w:r>
        <w:rPr>
          <w:color w:val="221F1F"/>
        </w:rPr>
        <w:t>Tekne ve yatların barınma ve palamar hizmet ücreti tahakkukları metre (boy) üzerinden alınacaktır.</w:t>
      </w:r>
    </w:p>
    <w:p w:rsidR="0091371B" w:rsidRDefault="00E606C0" w:rsidP="00DC086F">
      <w:pPr>
        <w:pStyle w:val="ListeParagraf"/>
        <w:numPr>
          <w:ilvl w:val="0"/>
          <w:numId w:val="36"/>
        </w:numPr>
        <w:tabs>
          <w:tab w:val="left" w:pos="1964"/>
        </w:tabs>
        <w:spacing w:before="166" w:line="285" w:lineRule="auto"/>
        <w:ind w:right="421" w:firstLine="0"/>
        <w:jc w:val="both"/>
      </w:pPr>
      <w:r>
        <w:rPr>
          <w:color w:val="221F1F"/>
        </w:rPr>
        <w:t>Eşya</w:t>
      </w:r>
      <w:r>
        <w:rPr>
          <w:color w:val="221F1F"/>
          <w:spacing w:val="-15"/>
        </w:rPr>
        <w:t xml:space="preserve"> </w:t>
      </w:r>
      <w:r>
        <w:rPr>
          <w:color w:val="221F1F"/>
        </w:rPr>
        <w:t>miktarının</w:t>
      </w:r>
      <w:r>
        <w:rPr>
          <w:color w:val="221F1F"/>
          <w:spacing w:val="-14"/>
        </w:rPr>
        <w:t xml:space="preserve"> </w:t>
      </w:r>
      <w:r>
        <w:rPr>
          <w:color w:val="221F1F"/>
        </w:rPr>
        <w:t>tayininde;</w:t>
      </w:r>
      <w:r>
        <w:rPr>
          <w:color w:val="221F1F"/>
          <w:spacing w:val="-14"/>
        </w:rPr>
        <w:t xml:space="preserve"> </w:t>
      </w:r>
      <w:r>
        <w:rPr>
          <w:color w:val="221F1F"/>
        </w:rPr>
        <w:t>belgelerinde</w:t>
      </w:r>
      <w:r>
        <w:rPr>
          <w:color w:val="221F1F"/>
          <w:spacing w:val="-17"/>
        </w:rPr>
        <w:t xml:space="preserve"> </w:t>
      </w:r>
      <w:r>
        <w:rPr>
          <w:color w:val="221F1F"/>
        </w:rPr>
        <w:t>yazılı</w:t>
      </w:r>
      <w:r>
        <w:rPr>
          <w:color w:val="221F1F"/>
          <w:spacing w:val="-18"/>
        </w:rPr>
        <w:t xml:space="preserve"> </w:t>
      </w:r>
      <w:r>
        <w:rPr>
          <w:color w:val="221F1F"/>
        </w:rPr>
        <w:t>olan</w:t>
      </w:r>
      <w:r>
        <w:rPr>
          <w:color w:val="221F1F"/>
          <w:spacing w:val="-16"/>
        </w:rPr>
        <w:t xml:space="preserve"> </w:t>
      </w:r>
      <w:r>
        <w:rPr>
          <w:color w:val="221F1F"/>
        </w:rPr>
        <w:t>ağırlık,</w:t>
      </w:r>
      <w:r>
        <w:rPr>
          <w:color w:val="221F1F"/>
          <w:spacing w:val="-14"/>
        </w:rPr>
        <w:t xml:space="preserve"> </w:t>
      </w:r>
      <w:r>
        <w:rPr>
          <w:color w:val="221F1F"/>
        </w:rPr>
        <w:t>hacim</w:t>
      </w:r>
      <w:r>
        <w:rPr>
          <w:color w:val="221F1F"/>
          <w:spacing w:val="-17"/>
        </w:rPr>
        <w:t xml:space="preserve"> </w:t>
      </w:r>
      <w:r>
        <w:rPr>
          <w:color w:val="221F1F"/>
        </w:rPr>
        <w:t>ve</w:t>
      </w:r>
      <w:r>
        <w:rPr>
          <w:color w:val="221F1F"/>
          <w:spacing w:val="-15"/>
        </w:rPr>
        <w:t xml:space="preserve"> </w:t>
      </w:r>
      <w:r>
        <w:rPr>
          <w:color w:val="221F1F"/>
        </w:rPr>
        <w:t>adet</w:t>
      </w:r>
      <w:r>
        <w:rPr>
          <w:color w:val="221F1F"/>
          <w:spacing w:val="-16"/>
        </w:rPr>
        <w:t xml:space="preserve"> </w:t>
      </w:r>
      <w:r>
        <w:rPr>
          <w:color w:val="221F1F"/>
        </w:rPr>
        <w:t>esas</w:t>
      </w:r>
      <w:r>
        <w:rPr>
          <w:color w:val="221F1F"/>
          <w:spacing w:val="-15"/>
        </w:rPr>
        <w:t xml:space="preserve"> </w:t>
      </w:r>
      <w:r>
        <w:rPr>
          <w:color w:val="221F1F"/>
        </w:rPr>
        <w:t>alınır. Belgelerinde</w:t>
      </w:r>
      <w:r>
        <w:rPr>
          <w:color w:val="221F1F"/>
          <w:spacing w:val="-2"/>
        </w:rPr>
        <w:t xml:space="preserve"> </w:t>
      </w:r>
      <w:r>
        <w:rPr>
          <w:color w:val="221F1F"/>
        </w:rPr>
        <w:t>sadece</w:t>
      </w:r>
      <w:r>
        <w:rPr>
          <w:color w:val="221F1F"/>
          <w:spacing w:val="-4"/>
        </w:rPr>
        <w:t xml:space="preserve"> </w:t>
      </w:r>
      <w:r>
        <w:rPr>
          <w:color w:val="221F1F"/>
        </w:rPr>
        <w:t>m3</w:t>
      </w:r>
      <w:r>
        <w:rPr>
          <w:color w:val="221F1F"/>
          <w:spacing w:val="-6"/>
        </w:rPr>
        <w:t xml:space="preserve"> </w:t>
      </w:r>
      <w:r>
        <w:rPr>
          <w:color w:val="221F1F"/>
        </w:rPr>
        <w:t>olarak</w:t>
      </w:r>
      <w:r>
        <w:rPr>
          <w:color w:val="221F1F"/>
          <w:spacing w:val="-1"/>
        </w:rPr>
        <w:t xml:space="preserve"> </w:t>
      </w:r>
      <w:r>
        <w:rPr>
          <w:color w:val="221F1F"/>
        </w:rPr>
        <w:t>belirtilen</w:t>
      </w:r>
      <w:r>
        <w:rPr>
          <w:color w:val="221F1F"/>
          <w:spacing w:val="-4"/>
        </w:rPr>
        <w:t xml:space="preserve"> </w:t>
      </w:r>
      <w:r>
        <w:rPr>
          <w:color w:val="221F1F"/>
        </w:rPr>
        <w:t>kereste</w:t>
      </w:r>
      <w:r>
        <w:rPr>
          <w:color w:val="221F1F"/>
          <w:spacing w:val="-3"/>
        </w:rPr>
        <w:t xml:space="preserve"> </w:t>
      </w:r>
      <w:r>
        <w:rPr>
          <w:color w:val="221F1F"/>
        </w:rPr>
        <w:t>ve</w:t>
      </w:r>
      <w:r>
        <w:rPr>
          <w:color w:val="221F1F"/>
          <w:spacing w:val="-1"/>
        </w:rPr>
        <w:t xml:space="preserve"> </w:t>
      </w:r>
      <w:r>
        <w:rPr>
          <w:color w:val="221F1F"/>
        </w:rPr>
        <w:t>benzeri</w:t>
      </w:r>
      <w:r>
        <w:rPr>
          <w:color w:val="221F1F"/>
          <w:spacing w:val="-2"/>
        </w:rPr>
        <w:t xml:space="preserve"> </w:t>
      </w:r>
      <w:r>
        <w:rPr>
          <w:color w:val="221F1F"/>
        </w:rPr>
        <w:t>eşyanın</w:t>
      </w:r>
      <w:r>
        <w:rPr>
          <w:color w:val="221F1F"/>
          <w:spacing w:val="-1"/>
        </w:rPr>
        <w:t xml:space="preserve"> </w:t>
      </w:r>
      <w:r>
        <w:rPr>
          <w:color w:val="221F1F"/>
        </w:rPr>
        <w:t>ağırlığı, bu</w:t>
      </w:r>
      <w:r>
        <w:rPr>
          <w:color w:val="221F1F"/>
          <w:spacing w:val="-29"/>
        </w:rPr>
        <w:t xml:space="preserve"> </w:t>
      </w:r>
      <w:r>
        <w:rPr>
          <w:color w:val="221F1F"/>
        </w:rPr>
        <w:t>tarife kitabının sonundaki cetvelde gösterilen özgül ağırlıkları ile hacimlerinin çarpılması suretiyle bulunur. Ancak, fire vermesi muhtemel eşya ile tamamı tartılan eşyanın ağırlığı tartı sonucunda tespit edilir. Bu durumda tartı sonucu bulunan ağırlık esas alınır. Ayrıca, çeşitli hizmet tarifelerinde adet esasına tabi olan treylerlerin veya konteynerlerin iç içe veya üst üste konulmak suretiyle elleçlenmesi durumunda, resmi belgelerinde yazılı miktarları üzerinden ücrete tabi</w:t>
      </w:r>
      <w:r>
        <w:rPr>
          <w:color w:val="221F1F"/>
          <w:spacing w:val="-12"/>
        </w:rPr>
        <w:t xml:space="preserve"> </w:t>
      </w:r>
      <w:r>
        <w:rPr>
          <w:color w:val="221F1F"/>
        </w:rPr>
        <w:t>tutulur.</w:t>
      </w:r>
    </w:p>
    <w:p w:rsidR="0091371B" w:rsidRDefault="00E606C0" w:rsidP="00DC086F">
      <w:pPr>
        <w:pStyle w:val="ListeParagraf"/>
        <w:numPr>
          <w:ilvl w:val="0"/>
          <w:numId w:val="36"/>
        </w:numPr>
        <w:tabs>
          <w:tab w:val="left" w:pos="1966"/>
        </w:tabs>
        <w:spacing w:before="155" w:line="288" w:lineRule="auto"/>
        <w:ind w:right="433" w:firstLine="0"/>
        <w:jc w:val="both"/>
      </w:pPr>
      <w:r>
        <w:rPr>
          <w:color w:val="221F1F"/>
        </w:rPr>
        <w:t xml:space="preserve">Konteynerle aynı ölçüde olduğu halde, içinde tamir, sağlık ve elektronik gibi </w:t>
      </w:r>
      <w:proofErr w:type="gramStart"/>
      <w:r>
        <w:rPr>
          <w:color w:val="221F1F"/>
        </w:rPr>
        <w:t>ekipmanlar</w:t>
      </w:r>
      <w:proofErr w:type="gramEnd"/>
      <w:r>
        <w:rPr>
          <w:color w:val="221F1F"/>
        </w:rPr>
        <w:t xml:space="preserve"> monte edilmiş özel amaçlı kaplar, konteyner olarak kabul</w:t>
      </w:r>
      <w:r>
        <w:rPr>
          <w:color w:val="221F1F"/>
          <w:spacing w:val="-7"/>
        </w:rPr>
        <w:t xml:space="preserve"> </w:t>
      </w:r>
      <w:r>
        <w:rPr>
          <w:color w:val="221F1F"/>
        </w:rPr>
        <w:t>edilmezler.</w:t>
      </w:r>
    </w:p>
    <w:p w:rsidR="0091371B" w:rsidRDefault="00E606C0">
      <w:pPr>
        <w:pStyle w:val="GvdeMetni"/>
        <w:spacing w:before="163"/>
        <w:ind w:left="1718"/>
        <w:jc w:val="both"/>
      </w:pPr>
      <w:r>
        <w:rPr>
          <w:color w:val="221F1F"/>
        </w:rPr>
        <w:t>İşletme, belgelerinde belirtilen miktarı kabul edip etmemekte serbesttir.</w:t>
      </w:r>
    </w:p>
    <w:p w:rsidR="0091371B" w:rsidRDefault="0091371B">
      <w:pPr>
        <w:jc w:val="both"/>
        <w:sectPr w:rsidR="0091371B">
          <w:headerReference w:type="even" r:id="rId22"/>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0"/>
        </w:rPr>
      </w:pPr>
    </w:p>
    <w:p w:rsidR="0091371B" w:rsidRDefault="00E606C0">
      <w:pPr>
        <w:pStyle w:val="GvdeMetni"/>
        <w:spacing w:before="93" w:line="285" w:lineRule="auto"/>
        <w:ind w:left="1718" w:right="742"/>
      </w:pPr>
      <w:r>
        <w:rPr>
          <w:color w:val="221F1F"/>
        </w:rPr>
        <w:t>Ücret tahakkuklarında ağırlık ölçüsü ton (1000 kilogram) olup, ücrete tabi en az ağırlık 100 kg’dır. 100 kg’dan sonraki ağırlık kesirleri üst 100 kg’a yuvarlatılır.</w:t>
      </w:r>
    </w:p>
    <w:p w:rsidR="0091371B" w:rsidRDefault="0091371B">
      <w:pPr>
        <w:pStyle w:val="GvdeMetni"/>
        <w:spacing w:before="11"/>
        <w:rPr>
          <w:sz w:val="20"/>
        </w:rPr>
      </w:pPr>
    </w:p>
    <w:p w:rsidR="0091371B" w:rsidRDefault="00E606C0" w:rsidP="00DC086F">
      <w:pPr>
        <w:pStyle w:val="Balk4"/>
        <w:numPr>
          <w:ilvl w:val="2"/>
          <w:numId w:val="37"/>
        </w:numPr>
        <w:tabs>
          <w:tab w:val="left" w:pos="2086"/>
        </w:tabs>
        <w:ind w:left="2086" w:hanging="708"/>
      </w:pPr>
      <w:r>
        <w:rPr>
          <w:color w:val="312766"/>
        </w:rPr>
        <w:t>YANLIŞ</w:t>
      </w:r>
      <w:r>
        <w:rPr>
          <w:color w:val="312766"/>
          <w:spacing w:val="-8"/>
        </w:rPr>
        <w:t xml:space="preserve"> </w:t>
      </w:r>
      <w:r>
        <w:rPr>
          <w:color w:val="312766"/>
          <w:spacing w:val="-4"/>
        </w:rPr>
        <w:t>BEYAN</w:t>
      </w:r>
    </w:p>
    <w:p w:rsidR="0091371B" w:rsidRDefault="00E606C0">
      <w:pPr>
        <w:pStyle w:val="GvdeMetni"/>
        <w:spacing w:before="110" w:line="285" w:lineRule="auto"/>
        <w:ind w:left="1378" w:right="427"/>
        <w:jc w:val="both"/>
      </w:pPr>
      <w:r>
        <w:rPr>
          <w:color w:val="221F1F"/>
        </w:rPr>
        <w:t>Bu tarife kitabındaki hizmetlere ilişkin iş isteklerinde iş sahibinin ücret tahakkukuna esas olmak üzere, İşletmeye ibraz ettiği belgelerdeki bilgilerin doğruluğunu, İşletme araştırma hakkına sahiptir. İşletmece yapılan tespitte nihai belgeye göre farklılıklar saptanır ise, yanlış</w:t>
      </w:r>
      <w:r>
        <w:rPr>
          <w:color w:val="221F1F"/>
          <w:spacing w:val="-20"/>
        </w:rPr>
        <w:t xml:space="preserve"> </w:t>
      </w:r>
      <w:r>
        <w:rPr>
          <w:color w:val="221F1F"/>
        </w:rPr>
        <w:t>beyanın</w:t>
      </w:r>
      <w:r>
        <w:rPr>
          <w:color w:val="221F1F"/>
          <w:spacing w:val="-19"/>
        </w:rPr>
        <w:t xml:space="preserve"> </w:t>
      </w:r>
      <w:r>
        <w:rPr>
          <w:color w:val="221F1F"/>
        </w:rPr>
        <w:t>ücret</w:t>
      </w:r>
      <w:r>
        <w:rPr>
          <w:color w:val="221F1F"/>
          <w:spacing w:val="-18"/>
        </w:rPr>
        <w:t xml:space="preserve"> </w:t>
      </w:r>
      <w:r>
        <w:rPr>
          <w:color w:val="221F1F"/>
        </w:rPr>
        <w:t>tahakkukunda</w:t>
      </w:r>
      <w:r>
        <w:rPr>
          <w:color w:val="221F1F"/>
          <w:spacing w:val="-21"/>
        </w:rPr>
        <w:t xml:space="preserve"> </w:t>
      </w:r>
      <w:r>
        <w:rPr>
          <w:color w:val="221F1F"/>
        </w:rPr>
        <w:t>meydana</w:t>
      </w:r>
      <w:r>
        <w:rPr>
          <w:color w:val="221F1F"/>
          <w:spacing w:val="-19"/>
        </w:rPr>
        <w:t xml:space="preserve"> </w:t>
      </w:r>
      <w:r>
        <w:rPr>
          <w:color w:val="221F1F"/>
        </w:rPr>
        <w:t>getirdiği</w:t>
      </w:r>
      <w:r>
        <w:rPr>
          <w:color w:val="221F1F"/>
          <w:spacing w:val="-19"/>
        </w:rPr>
        <w:t xml:space="preserve"> </w:t>
      </w:r>
      <w:r>
        <w:rPr>
          <w:color w:val="221F1F"/>
        </w:rPr>
        <w:t>ücret</w:t>
      </w:r>
      <w:r>
        <w:rPr>
          <w:color w:val="221F1F"/>
          <w:spacing w:val="-20"/>
        </w:rPr>
        <w:t xml:space="preserve"> </w:t>
      </w:r>
      <w:r>
        <w:rPr>
          <w:color w:val="221F1F"/>
        </w:rPr>
        <w:t>farkı</w:t>
      </w:r>
      <w:r>
        <w:rPr>
          <w:color w:val="221F1F"/>
          <w:spacing w:val="-22"/>
        </w:rPr>
        <w:t xml:space="preserve"> </w:t>
      </w:r>
      <w:r>
        <w:rPr>
          <w:color w:val="221F1F"/>
        </w:rPr>
        <w:t>%100</w:t>
      </w:r>
      <w:r>
        <w:rPr>
          <w:color w:val="221F1F"/>
          <w:spacing w:val="-21"/>
        </w:rPr>
        <w:t xml:space="preserve"> </w:t>
      </w:r>
      <w:r>
        <w:rPr>
          <w:color w:val="221F1F"/>
        </w:rPr>
        <w:t>ilaveli</w:t>
      </w:r>
      <w:r>
        <w:rPr>
          <w:color w:val="221F1F"/>
          <w:spacing w:val="-19"/>
        </w:rPr>
        <w:t xml:space="preserve"> </w:t>
      </w:r>
      <w:r>
        <w:rPr>
          <w:color w:val="221F1F"/>
        </w:rPr>
        <w:t>olarak</w:t>
      </w:r>
      <w:r>
        <w:rPr>
          <w:color w:val="221F1F"/>
          <w:spacing w:val="-17"/>
        </w:rPr>
        <w:t xml:space="preserve"> </w:t>
      </w:r>
      <w:r>
        <w:rPr>
          <w:color w:val="221F1F"/>
        </w:rPr>
        <w:t>alınır. (Gemilerin GT’sine ilişkin bildirimler hariç.) Ancak, miktar bildirimlerinde en çok %5’e kadar olan farklılıklarda yapılan işlemlerin ücretleri için ilave ücret</w:t>
      </w:r>
      <w:r>
        <w:rPr>
          <w:color w:val="221F1F"/>
          <w:spacing w:val="-26"/>
        </w:rPr>
        <w:t xml:space="preserve"> </w:t>
      </w:r>
      <w:r>
        <w:rPr>
          <w:color w:val="221F1F"/>
        </w:rPr>
        <w:t>alınmaz.</w:t>
      </w:r>
    </w:p>
    <w:p w:rsidR="0091371B" w:rsidRDefault="00E606C0">
      <w:pPr>
        <w:pStyle w:val="GvdeMetni"/>
        <w:spacing w:before="156" w:line="285" w:lineRule="auto"/>
        <w:ind w:left="1378" w:right="433"/>
        <w:jc w:val="both"/>
      </w:pPr>
      <w:r>
        <w:rPr>
          <w:color w:val="221F1F"/>
        </w:rPr>
        <w:t>İşletmece yapılan tespitten önce (geçici depolama yerlerine alınmaması gereken eşya hariç) yanlışlığın düzeltilmesi halinde, yukarıdaki ilave ücretler uygulanmaz.</w:t>
      </w:r>
    </w:p>
    <w:p w:rsidR="0091371B" w:rsidRDefault="0091371B">
      <w:pPr>
        <w:pStyle w:val="GvdeMetni"/>
        <w:spacing w:before="5"/>
        <w:rPr>
          <w:sz w:val="31"/>
        </w:rPr>
      </w:pPr>
    </w:p>
    <w:p w:rsidR="0091371B" w:rsidRDefault="00E606C0" w:rsidP="00DC086F">
      <w:pPr>
        <w:pStyle w:val="Balk4"/>
        <w:numPr>
          <w:ilvl w:val="2"/>
          <w:numId w:val="37"/>
        </w:numPr>
        <w:tabs>
          <w:tab w:val="left" w:pos="2007"/>
        </w:tabs>
        <w:ind w:left="2006" w:hanging="629"/>
      </w:pPr>
      <w:bookmarkStart w:id="24" w:name="_bookmark24"/>
      <w:bookmarkEnd w:id="24"/>
      <w:r>
        <w:rPr>
          <w:color w:val="312766"/>
        </w:rPr>
        <w:t>SORUMLULUK</w:t>
      </w:r>
    </w:p>
    <w:p w:rsidR="0091371B" w:rsidRDefault="00E606C0">
      <w:pPr>
        <w:pStyle w:val="GvdeMetni"/>
        <w:spacing w:before="109" w:line="285" w:lineRule="auto"/>
        <w:ind w:left="1378" w:right="425"/>
        <w:jc w:val="both"/>
      </w:pPr>
      <w:r>
        <w:rPr>
          <w:color w:val="221F1F"/>
        </w:rPr>
        <w:t>Gemi kaptan veya acenteleri ile eşya sahipleri temsilcileri veya namlarına hareket edenlerin; yürürlükteki mevzuat ve bu tarifede belirtilen usul ve esaslara uymamalarından veya kusurlu hareketlerinden doğacak her türlü sorumluluk kendilerine aittir.</w:t>
      </w:r>
    </w:p>
    <w:p w:rsidR="0091371B" w:rsidRDefault="00E606C0">
      <w:pPr>
        <w:pStyle w:val="GvdeMetni"/>
        <w:spacing w:before="164" w:line="285" w:lineRule="auto"/>
        <w:ind w:left="1378" w:right="426"/>
        <w:jc w:val="both"/>
      </w:pPr>
      <w:r>
        <w:rPr>
          <w:color w:val="221F1F"/>
        </w:rPr>
        <w:t>Limanlarda iş talep ve takip eden acenteler, tarife gereği tahakkuk eden tüm ücretleri ödeme hususunda donatanla birlikte müştereken ve müteselsilen sorumlu olduklarını kabul ve taahhüt ederler.</w:t>
      </w:r>
    </w:p>
    <w:p w:rsidR="0091371B" w:rsidRDefault="0091371B">
      <w:pPr>
        <w:pStyle w:val="GvdeMetni"/>
        <w:rPr>
          <w:sz w:val="24"/>
        </w:rPr>
      </w:pPr>
    </w:p>
    <w:p w:rsidR="0091371B" w:rsidRDefault="00E606C0" w:rsidP="00DC086F">
      <w:pPr>
        <w:pStyle w:val="Balk4"/>
        <w:numPr>
          <w:ilvl w:val="2"/>
          <w:numId w:val="37"/>
        </w:numPr>
        <w:tabs>
          <w:tab w:val="left" w:pos="2024"/>
        </w:tabs>
        <w:ind w:left="2023" w:hanging="646"/>
      </w:pPr>
      <w:bookmarkStart w:id="25" w:name="_bookmark25"/>
      <w:bookmarkEnd w:id="25"/>
      <w:r>
        <w:rPr>
          <w:color w:val="312766"/>
        </w:rPr>
        <w:t>BEKLEME VE BEKLEME</w:t>
      </w:r>
      <w:r>
        <w:rPr>
          <w:color w:val="312766"/>
          <w:spacing w:val="-31"/>
        </w:rPr>
        <w:t xml:space="preserve"> </w:t>
      </w:r>
      <w:r>
        <w:rPr>
          <w:color w:val="312766"/>
        </w:rPr>
        <w:t>ÜCRETİ</w:t>
      </w:r>
    </w:p>
    <w:p w:rsidR="0091371B" w:rsidRDefault="00E606C0">
      <w:pPr>
        <w:pStyle w:val="GvdeMetni"/>
        <w:spacing w:before="107" w:line="285" w:lineRule="auto"/>
        <w:ind w:left="1378" w:right="428"/>
        <w:jc w:val="both"/>
      </w:pPr>
      <w:proofErr w:type="gramStart"/>
      <w:r>
        <w:rPr>
          <w:color w:val="221F1F"/>
        </w:rPr>
        <w:t>Bekleme; yazılı iş isteği üzerine İşletmenin işe tertip ettiği personel ile araç ve gereçlerin, Teşekküle ait mekanik vasıta ve tesislerin, İşletmenin kusuru, yasal engeller, hizmetin görülmesine mani olacak derecede hava muhalefeti ve liman elektriğinin kesilmesi hariç olmak üzere, gemi kaptanı veya acentesi ile eşya sahibi veya temsilcisinin kusurlarından dolayı</w:t>
      </w:r>
      <w:r>
        <w:rPr>
          <w:color w:val="221F1F"/>
          <w:spacing w:val="-13"/>
        </w:rPr>
        <w:t xml:space="preserve"> </w:t>
      </w:r>
      <w:r>
        <w:rPr>
          <w:color w:val="221F1F"/>
        </w:rPr>
        <w:t>bekletilmesidir.</w:t>
      </w:r>
      <w:proofErr w:type="gramEnd"/>
    </w:p>
    <w:p w:rsidR="0091371B" w:rsidRDefault="00E606C0">
      <w:pPr>
        <w:pStyle w:val="GvdeMetni"/>
        <w:spacing w:before="160" w:line="285" w:lineRule="auto"/>
        <w:ind w:left="1378" w:right="434"/>
        <w:jc w:val="both"/>
      </w:pPr>
      <w:r>
        <w:rPr>
          <w:color w:val="221F1F"/>
        </w:rPr>
        <w:t>Hava muhalefetinden dolayı yapılan beklemelerde, hava muhalefetinin varlığı işin ve eşyanın özelliğine göre İşletmece tespit olunur.</w:t>
      </w:r>
    </w:p>
    <w:p w:rsidR="0091371B" w:rsidRDefault="00E606C0">
      <w:pPr>
        <w:pStyle w:val="GvdeMetni"/>
        <w:spacing w:before="167" w:line="285" w:lineRule="auto"/>
        <w:ind w:left="1378" w:right="426"/>
        <w:jc w:val="both"/>
      </w:pPr>
      <w:r>
        <w:rPr>
          <w:color w:val="221F1F"/>
        </w:rPr>
        <w:t>Yukarıda belirtilen beklemeler, düzenlenen bir tutanakla tespit edilir. Düzenlenen tutanakta tarafların imzalarının bulunması gerekir. Taraflar arasında ihtilaf doğması halinde tutanağa şerh düşülebilir. Gemi sahibi, acente veya eşya sahibinin imzadan imtina etmesi halinde, tutanağı tanzim eden liman görevlileri bu durumu tutanağa yazar ve liman yetkililerine tasdik ettirir. Tutanağın bir nüshası ilgililere verilir.</w:t>
      </w:r>
    </w:p>
    <w:p w:rsidR="0091371B" w:rsidRDefault="00E606C0">
      <w:pPr>
        <w:pStyle w:val="GvdeMetni"/>
        <w:spacing w:before="163" w:line="285" w:lineRule="auto"/>
        <w:ind w:left="1378" w:right="434"/>
        <w:jc w:val="both"/>
      </w:pPr>
      <w:r>
        <w:rPr>
          <w:color w:val="221F1F"/>
        </w:rPr>
        <w:t>Ancak, gemi kaptanı veya acentesi ile eşya sahibi veya yetkili temsilcilerinin tutanağın tespiti anında hizmet mahallinde bulunmaları şarttır. Aksi halde İşletmece yapılacak tespite itibar olunur.</w:t>
      </w:r>
    </w:p>
    <w:p w:rsidR="0091371B" w:rsidRDefault="00E606C0">
      <w:pPr>
        <w:pStyle w:val="GvdeMetni"/>
        <w:spacing w:before="165" w:line="285" w:lineRule="auto"/>
        <w:ind w:left="1378" w:right="428"/>
        <w:jc w:val="both"/>
      </w:pPr>
      <w:r>
        <w:rPr>
          <w:color w:val="221F1F"/>
        </w:rPr>
        <w:t xml:space="preserve">Bir şift içerisinde, her posta için ve ilgili hizmet tarifelerinde bekleme ücreti belirtilen her hizmet için toplam 1 saate kadar olan (Haydarpaşa Limanında, demirden kalkan gemilerin rıhtıma yanaşmalarında 2 saat </w:t>
      </w:r>
      <w:r w:rsidR="00114869">
        <w:rPr>
          <w:color w:val="221F1F"/>
        </w:rPr>
        <w:t>dâhil</w:t>
      </w:r>
      <w:r>
        <w:rPr>
          <w:color w:val="221F1F"/>
        </w:rPr>
        <w:t>) beklemelerden ücret alınmaz. Beklemenin belirtilen saati geçmesi halinde, tüm bekleme süresi için bekleyen her posta başına beher saat ve kesri için ücret alınır.</w:t>
      </w:r>
    </w:p>
    <w:p w:rsidR="0091371B" w:rsidRDefault="0091371B">
      <w:pPr>
        <w:spacing w:line="285" w:lineRule="auto"/>
        <w:jc w:val="both"/>
        <w:sectPr w:rsidR="0091371B">
          <w:headerReference w:type="default" r:id="rId23"/>
          <w:footerReference w:type="even" r:id="rId24"/>
          <w:footerReference w:type="default" r:id="rId25"/>
          <w:pgSz w:w="11920" w:h="16850"/>
          <w:pgMar w:top="280" w:right="700" w:bottom="880" w:left="840" w:header="0" w:footer="699" w:gutter="0"/>
          <w:pgNumType w:start="13"/>
          <w:cols w:space="708"/>
        </w:sectPr>
      </w:pPr>
    </w:p>
    <w:p w:rsidR="0091371B" w:rsidRDefault="00E606C0" w:rsidP="0030026C">
      <w:pPr>
        <w:pStyle w:val="GvdeMetni"/>
        <w:spacing w:before="72"/>
        <w:ind w:left="1378"/>
        <w:jc w:val="both"/>
      </w:pPr>
      <w:r>
        <w:rPr>
          <w:color w:val="221F1F"/>
        </w:rPr>
        <w:lastRenderedPageBreak/>
        <w:t>Ancak;</w:t>
      </w:r>
    </w:p>
    <w:p w:rsidR="0091371B" w:rsidRDefault="0091371B" w:rsidP="0030026C">
      <w:pPr>
        <w:pStyle w:val="GvdeMetni"/>
        <w:spacing w:before="10"/>
        <w:jc w:val="both"/>
        <w:rPr>
          <w:sz w:val="18"/>
        </w:rPr>
      </w:pPr>
    </w:p>
    <w:p w:rsidR="0091371B" w:rsidRDefault="00E606C0" w:rsidP="0030026C">
      <w:pPr>
        <w:pStyle w:val="GvdeMetni"/>
        <w:spacing w:before="1" w:line="285" w:lineRule="auto"/>
        <w:ind w:left="1378" w:right="428"/>
        <w:jc w:val="both"/>
      </w:pPr>
      <w:r>
        <w:rPr>
          <w:color w:val="221F1F"/>
        </w:rPr>
        <w:t xml:space="preserve">Beher ambara yükletilecek veya boşaltılacak eşyanın tamamının şift bitiminden önce bitirilmesi halinde, bu süreye ait beklemeler ile esas ücretlere </w:t>
      </w:r>
      <w:r w:rsidR="00114869">
        <w:rPr>
          <w:color w:val="221F1F"/>
        </w:rPr>
        <w:t>dâhil</w:t>
      </w:r>
      <w:r>
        <w:rPr>
          <w:color w:val="221F1F"/>
        </w:rPr>
        <w:t xml:space="preserve"> olduğu belirtilen işlerde, iş sahibinin kusuru dışındaki nedenlerle meydana gelen beklemelerden,</w:t>
      </w:r>
    </w:p>
    <w:p w:rsidR="0091371B" w:rsidRDefault="00E606C0" w:rsidP="0030026C">
      <w:pPr>
        <w:pStyle w:val="GvdeMetni"/>
        <w:spacing w:before="162" w:line="285" w:lineRule="auto"/>
        <w:ind w:left="1378" w:right="428"/>
        <w:jc w:val="both"/>
      </w:pPr>
      <w:r>
        <w:rPr>
          <w:color w:val="221F1F"/>
        </w:rPr>
        <w:t>Ayrıca,</w:t>
      </w:r>
      <w:r>
        <w:rPr>
          <w:color w:val="221F1F"/>
          <w:spacing w:val="-26"/>
        </w:rPr>
        <w:t xml:space="preserve"> </w:t>
      </w:r>
      <w:r>
        <w:rPr>
          <w:color w:val="221F1F"/>
        </w:rPr>
        <w:t>şift</w:t>
      </w:r>
      <w:r>
        <w:rPr>
          <w:color w:val="221F1F"/>
          <w:spacing w:val="-25"/>
        </w:rPr>
        <w:t xml:space="preserve"> </w:t>
      </w:r>
      <w:r>
        <w:rPr>
          <w:color w:val="221F1F"/>
        </w:rPr>
        <w:t>aralarında</w:t>
      </w:r>
      <w:r>
        <w:rPr>
          <w:color w:val="221F1F"/>
          <w:spacing w:val="-25"/>
        </w:rPr>
        <w:t xml:space="preserve"> </w:t>
      </w:r>
      <w:r>
        <w:rPr>
          <w:color w:val="221F1F"/>
        </w:rPr>
        <w:t>gemi</w:t>
      </w:r>
      <w:r>
        <w:rPr>
          <w:color w:val="221F1F"/>
          <w:spacing w:val="-26"/>
        </w:rPr>
        <w:t xml:space="preserve"> </w:t>
      </w:r>
      <w:r>
        <w:rPr>
          <w:color w:val="221F1F"/>
        </w:rPr>
        <w:t>yanaştırılması</w:t>
      </w:r>
      <w:r>
        <w:rPr>
          <w:color w:val="221F1F"/>
          <w:spacing w:val="-29"/>
        </w:rPr>
        <w:t xml:space="preserve"> </w:t>
      </w:r>
      <w:r>
        <w:rPr>
          <w:color w:val="221F1F"/>
        </w:rPr>
        <w:t>halinde,</w:t>
      </w:r>
      <w:r>
        <w:rPr>
          <w:color w:val="221F1F"/>
          <w:spacing w:val="-25"/>
        </w:rPr>
        <w:t xml:space="preserve"> </w:t>
      </w:r>
      <w:r>
        <w:rPr>
          <w:color w:val="221F1F"/>
        </w:rPr>
        <w:t>posta</w:t>
      </w:r>
      <w:r>
        <w:rPr>
          <w:color w:val="221F1F"/>
          <w:spacing w:val="-29"/>
        </w:rPr>
        <w:t xml:space="preserve"> </w:t>
      </w:r>
      <w:r>
        <w:rPr>
          <w:color w:val="221F1F"/>
        </w:rPr>
        <w:t>tahsisi</w:t>
      </w:r>
      <w:r>
        <w:rPr>
          <w:color w:val="221F1F"/>
          <w:spacing w:val="-26"/>
        </w:rPr>
        <w:t xml:space="preserve"> </w:t>
      </w:r>
      <w:r>
        <w:rPr>
          <w:color w:val="221F1F"/>
        </w:rPr>
        <w:t>geminin</w:t>
      </w:r>
      <w:r>
        <w:rPr>
          <w:color w:val="221F1F"/>
          <w:spacing w:val="-26"/>
        </w:rPr>
        <w:t xml:space="preserve"> </w:t>
      </w:r>
      <w:r>
        <w:rPr>
          <w:color w:val="221F1F"/>
        </w:rPr>
        <w:t>yanaştırıldığı</w:t>
      </w:r>
      <w:r>
        <w:rPr>
          <w:color w:val="221F1F"/>
          <w:spacing w:val="-29"/>
        </w:rPr>
        <w:t xml:space="preserve"> </w:t>
      </w:r>
      <w:r>
        <w:rPr>
          <w:color w:val="221F1F"/>
        </w:rPr>
        <w:t>saat itibariyle</w:t>
      </w:r>
      <w:r>
        <w:rPr>
          <w:color w:val="221F1F"/>
          <w:spacing w:val="-13"/>
        </w:rPr>
        <w:t xml:space="preserve"> </w:t>
      </w:r>
      <w:r>
        <w:rPr>
          <w:color w:val="221F1F"/>
        </w:rPr>
        <w:t>yapılacak</w:t>
      </w:r>
      <w:r>
        <w:rPr>
          <w:color w:val="221F1F"/>
          <w:spacing w:val="-12"/>
        </w:rPr>
        <w:t xml:space="preserve"> </w:t>
      </w:r>
      <w:r>
        <w:rPr>
          <w:color w:val="221F1F"/>
        </w:rPr>
        <w:t>olup,</w:t>
      </w:r>
      <w:r>
        <w:rPr>
          <w:color w:val="221F1F"/>
          <w:spacing w:val="-16"/>
        </w:rPr>
        <w:t xml:space="preserve"> </w:t>
      </w:r>
      <w:r>
        <w:rPr>
          <w:color w:val="221F1F"/>
        </w:rPr>
        <w:t>şift</w:t>
      </w:r>
      <w:r>
        <w:rPr>
          <w:color w:val="221F1F"/>
          <w:spacing w:val="-13"/>
        </w:rPr>
        <w:t xml:space="preserve"> </w:t>
      </w:r>
      <w:r>
        <w:rPr>
          <w:color w:val="221F1F"/>
        </w:rPr>
        <w:t>başlangıç</w:t>
      </w:r>
      <w:r>
        <w:rPr>
          <w:color w:val="221F1F"/>
          <w:spacing w:val="-15"/>
        </w:rPr>
        <w:t xml:space="preserve"> </w:t>
      </w:r>
      <w:r>
        <w:rPr>
          <w:color w:val="221F1F"/>
        </w:rPr>
        <w:t>süresi</w:t>
      </w:r>
      <w:r>
        <w:rPr>
          <w:color w:val="221F1F"/>
          <w:spacing w:val="-15"/>
        </w:rPr>
        <w:t xml:space="preserve"> </w:t>
      </w:r>
      <w:r>
        <w:rPr>
          <w:color w:val="221F1F"/>
        </w:rPr>
        <w:t>ile</w:t>
      </w:r>
      <w:r>
        <w:rPr>
          <w:color w:val="221F1F"/>
          <w:spacing w:val="-15"/>
        </w:rPr>
        <w:t xml:space="preserve"> </w:t>
      </w:r>
      <w:r>
        <w:rPr>
          <w:color w:val="221F1F"/>
        </w:rPr>
        <w:t>geminin</w:t>
      </w:r>
      <w:r>
        <w:rPr>
          <w:color w:val="221F1F"/>
          <w:spacing w:val="-15"/>
        </w:rPr>
        <w:t xml:space="preserve"> </w:t>
      </w:r>
      <w:r>
        <w:rPr>
          <w:color w:val="221F1F"/>
        </w:rPr>
        <w:t>yanaştığı</w:t>
      </w:r>
      <w:r>
        <w:rPr>
          <w:color w:val="221F1F"/>
          <w:spacing w:val="-17"/>
        </w:rPr>
        <w:t xml:space="preserve"> </w:t>
      </w:r>
      <w:r>
        <w:rPr>
          <w:color w:val="221F1F"/>
        </w:rPr>
        <w:t>süre</w:t>
      </w:r>
      <w:r>
        <w:rPr>
          <w:color w:val="221F1F"/>
          <w:spacing w:val="-14"/>
        </w:rPr>
        <w:t xml:space="preserve"> </w:t>
      </w:r>
      <w:r>
        <w:rPr>
          <w:color w:val="221F1F"/>
        </w:rPr>
        <w:t>arasındaki</w:t>
      </w:r>
      <w:r>
        <w:rPr>
          <w:color w:val="221F1F"/>
          <w:spacing w:val="-15"/>
        </w:rPr>
        <w:t xml:space="preserve"> </w:t>
      </w:r>
      <w:r>
        <w:rPr>
          <w:color w:val="221F1F"/>
        </w:rPr>
        <w:t>zaman için beklemelerden, ücret</w:t>
      </w:r>
      <w:r>
        <w:rPr>
          <w:color w:val="221F1F"/>
          <w:spacing w:val="-3"/>
        </w:rPr>
        <w:t xml:space="preserve"> </w:t>
      </w:r>
      <w:r>
        <w:rPr>
          <w:color w:val="221F1F"/>
        </w:rPr>
        <w:t>alınmaz.</w:t>
      </w:r>
    </w:p>
    <w:p w:rsidR="0091371B" w:rsidRDefault="0091371B" w:rsidP="0030026C">
      <w:pPr>
        <w:pStyle w:val="GvdeMetni"/>
        <w:spacing w:before="2"/>
        <w:jc w:val="both"/>
        <w:rPr>
          <w:sz w:val="24"/>
        </w:rPr>
      </w:pPr>
    </w:p>
    <w:p w:rsidR="0091371B" w:rsidRDefault="00E606C0" w:rsidP="00DC086F">
      <w:pPr>
        <w:pStyle w:val="Balk4"/>
        <w:numPr>
          <w:ilvl w:val="2"/>
          <w:numId w:val="37"/>
        </w:numPr>
        <w:tabs>
          <w:tab w:val="left" w:pos="2022"/>
        </w:tabs>
        <w:ind w:left="2021" w:hanging="644"/>
      </w:pPr>
      <w:bookmarkStart w:id="26" w:name="_bookmark26"/>
      <w:bookmarkEnd w:id="26"/>
      <w:r>
        <w:rPr>
          <w:color w:val="312766"/>
        </w:rPr>
        <w:t>ÜCRETLER</w:t>
      </w:r>
    </w:p>
    <w:p w:rsidR="0091371B" w:rsidRDefault="00E606C0" w:rsidP="0030026C">
      <w:pPr>
        <w:pStyle w:val="GvdeMetni"/>
        <w:spacing w:before="107" w:line="285" w:lineRule="auto"/>
        <w:ind w:left="1378" w:right="434"/>
        <w:jc w:val="both"/>
      </w:pPr>
      <w:r>
        <w:rPr>
          <w:color w:val="221F1F"/>
        </w:rPr>
        <w:t>Bu tarife kitabında yer alan hizmetlere ilişkin ücretler, ilgili hizmet tarifelerinde belirtilmiş olup, bu ücretlerin tayin, tahakkuk ve tahsiline ilişkin esaslar aşağıda gösterilmiştir.</w:t>
      </w:r>
    </w:p>
    <w:p w:rsidR="0091371B" w:rsidRDefault="00E606C0" w:rsidP="00DC086F">
      <w:pPr>
        <w:pStyle w:val="Balk4"/>
        <w:numPr>
          <w:ilvl w:val="0"/>
          <w:numId w:val="35"/>
        </w:numPr>
        <w:tabs>
          <w:tab w:val="left" w:pos="1942"/>
        </w:tabs>
        <w:spacing w:before="164"/>
      </w:pPr>
      <w:r>
        <w:rPr>
          <w:color w:val="312766"/>
        </w:rPr>
        <w:t>Esas</w:t>
      </w:r>
      <w:r>
        <w:rPr>
          <w:color w:val="312766"/>
          <w:spacing w:val="-10"/>
        </w:rPr>
        <w:t xml:space="preserve"> </w:t>
      </w:r>
      <w:r>
        <w:rPr>
          <w:color w:val="312766"/>
        </w:rPr>
        <w:t>Ücretler</w:t>
      </w:r>
    </w:p>
    <w:p w:rsidR="0091371B" w:rsidRDefault="00E606C0" w:rsidP="0030026C">
      <w:pPr>
        <w:pStyle w:val="GvdeMetni"/>
        <w:spacing w:before="104"/>
        <w:ind w:left="1718"/>
        <w:jc w:val="both"/>
      </w:pPr>
      <w:r>
        <w:rPr>
          <w:color w:val="221F1F"/>
        </w:rPr>
        <w:t>İşletmece verilen hizmetlerin esas ücretleri tarifelerin ücret tablolarında gösterilmiştir.</w:t>
      </w:r>
    </w:p>
    <w:p w:rsidR="0091371B" w:rsidRDefault="0091371B" w:rsidP="0030026C">
      <w:pPr>
        <w:pStyle w:val="GvdeMetni"/>
        <w:spacing w:before="11"/>
        <w:jc w:val="both"/>
        <w:rPr>
          <w:sz w:val="18"/>
        </w:rPr>
      </w:pPr>
    </w:p>
    <w:p w:rsidR="0091371B" w:rsidRDefault="00E606C0" w:rsidP="0030026C">
      <w:pPr>
        <w:pStyle w:val="GvdeMetni"/>
        <w:spacing w:line="285" w:lineRule="auto"/>
        <w:ind w:left="1718" w:right="428"/>
        <w:jc w:val="both"/>
      </w:pPr>
      <w:r>
        <w:rPr>
          <w:color w:val="221F1F"/>
        </w:rPr>
        <w:t>Hizmetin özelliği veya eşyanın niteliğinden dolayı, ilave ve indirimli ücret uygulanması, esas ücretler üzerinden yapılır.</w:t>
      </w:r>
    </w:p>
    <w:p w:rsidR="0091371B" w:rsidRDefault="00E606C0" w:rsidP="0030026C">
      <w:pPr>
        <w:pStyle w:val="GvdeMetni"/>
        <w:spacing w:before="168" w:line="285" w:lineRule="auto"/>
        <w:ind w:left="1718" w:right="424"/>
        <w:jc w:val="both"/>
      </w:pPr>
      <w:r>
        <w:rPr>
          <w:color w:val="221F1F"/>
        </w:rPr>
        <w:t>Bir hizmet için birden fazla indirim öngörülmüş ise; indirimlerden yalnız en yüksek olanı uygulanır.</w:t>
      </w:r>
    </w:p>
    <w:p w:rsidR="0091371B" w:rsidRDefault="00E606C0" w:rsidP="0030026C">
      <w:pPr>
        <w:pStyle w:val="GvdeMetni"/>
        <w:spacing w:before="166" w:line="285" w:lineRule="auto"/>
        <w:ind w:left="1718" w:right="356"/>
        <w:jc w:val="both"/>
      </w:pPr>
      <w:r>
        <w:rPr>
          <w:color w:val="221F1F"/>
        </w:rPr>
        <w:t>Ancak, bir hizmet için hem ilave hem de indirim uygulanması halinde; ilave ve indirim oranları arasındaki ( + , -) fark esas ücrete uygulanır.</w:t>
      </w:r>
    </w:p>
    <w:p w:rsidR="0091371B" w:rsidRDefault="00E606C0" w:rsidP="00DC086F">
      <w:pPr>
        <w:pStyle w:val="Balk4"/>
        <w:numPr>
          <w:ilvl w:val="0"/>
          <w:numId w:val="35"/>
        </w:numPr>
        <w:tabs>
          <w:tab w:val="left" w:pos="1957"/>
        </w:tabs>
        <w:spacing w:before="164"/>
        <w:ind w:left="1956" w:hanging="239"/>
      </w:pPr>
      <w:r>
        <w:rPr>
          <w:color w:val="312766"/>
        </w:rPr>
        <w:t>Ücret</w:t>
      </w:r>
      <w:r>
        <w:rPr>
          <w:color w:val="312766"/>
          <w:spacing w:val="-8"/>
        </w:rPr>
        <w:t xml:space="preserve"> </w:t>
      </w:r>
      <w:r>
        <w:rPr>
          <w:color w:val="312766"/>
        </w:rPr>
        <w:t>Birimi</w:t>
      </w:r>
    </w:p>
    <w:p w:rsidR="0091371B" w:rsidRDefault="00E606C0" w:rsidP="0030026C">
      <w:pPr>
        <w:pStyle w:val="GvdeMetni"/>
        <w:spacing w:before="109" w:line="285" w:lineRule="auto"/>
        <w:ind w:left="1718" w:right="422"/>
        <w:jc w:val="both"/>
      </w:pPr>
      <w:r>
        <w:rPr>
          <w:color w:val="221F1F"/>
        </w:rPr>
        <w:t xml:space="preserve">Bu tarifedeki hizmetlere ilişkin ücretlerin birimi </w:t>
      </w:r>
      <w:r w:rsidRPr="00E6488A">
        <w:rPr>
          <w:b/>
          <w:color w:val="221F1F"/>
          <w:spacing w:val="-6"/>
        </w:rPr>
        <w:t xml:space="preserve">ABD Doları </w:t>
      </w:r>
      <w:r w:rsidR="00E6488A" w:rsidRPr="00E6488A">
        <w:rPr>
          <w:b/>
          <w:color w:val="221F1F"/>
        </w:rPr>
        <w:t>ve</w:t>
      </w:r>
      <w:r w:rsidRPr="00E6488A">
        <w:rPr>
          <w:b/>
          <w:color w:val="221F1F"/>
          <w:spacing w:val="-5"/>
        </w:rPr>
        <w:t xml:space="preserve"> </w:t>
      </w:r>
      <w:r w:rsidR="00E6488A">
        <w:rPr>
          <w:b/>
          <w:color w:val="221F1F"/>
        </w:rPr>
        <w:t>Euro</w:t>
      </w:r>
      <w:r w:rsidRPr="00E6488A">
        <w:rPr>
          <w:b/>
          <w:color w:val="221F1F"/>
        </w:rPr>
        <w:t xml:space="preserve"> (€</w:t>
      </w:r>
      <w:r w:rsidR="00E6488A" w:rsidRPr="00E6488A">
        <w:rPr>
          <w:b/>
          <w:color w:val="221F1F"/>
        </w:rPr>
        <w:t>)</w:t>
      </w:r>
      <w:r w:rsidR="00E6488A">
        <w:rPr>
          <w:color w:val="221F1F"/>
        </w:rPr>
        <w:t xml:space="preserve"> olup, ücretler, </w:t>
      </w:r>
      <w:r>
        <w:rPr>
          <w:color w:val="221F1F"/>
        </w:rPr>
        <w:t>tarifelerinde belirtilen ücret birimine TC Merkez Bankasınca uygulanan günlük</w:t>
      </w:r>
      <w:r w:rsidR="00E6488A">
        <w:rPr>
          <w:color w:val="221F1F"/>
        </w:rPr>
        <w:t xml:space="preserve"> ABD Doları ve </w:t>
      </w:r>
      <w:r>
        <w:rPr>
          <w:color w:val="221F1F"/>
        </w:rPr>
        <w:t xml:space="preserve">Euro Döviz alış Kuru üzerinden </w:t>
      </w:r>
      <w:r>
        <w:rPr>
          <w:color w:val="221F1F"/>
          <w:spacing w:val="-6"/>
        </w:rPr>
        <w:t xml:space="preserve">Türk </w:t>
      </w:r>
      <w:r>
        <w:rPr>
          <w:color w:val="221F1F"/>
        </w:rPr>
        <w:t>Lirası karşılığı olarak tahsil edilir.</w:t>
      </w:r>
    </w:p>
    <w:p w:rsidR="0091371B" w:rsidRDefault="00E606C0" w:rsidP="0030026C">
      <w:pPr>
        <w:pStyle w:val="GvdeMetni"/>
        <w:spacing w:before="161"/>
        <w:ind w:left="1718"/>
        <w:jc w:val="both"/>
      </w:pPr>
      <w:r>
        <w:rPr>
          <w:color w:val="221F1F"/>
        </w:rPr>
        <w:t>Tahsil edilecek tarife ücretinin Türk Lirası olarak hesaplanmasında;</w:t>
      </w:r>
    </w:p>
    <w:p w:rsidR="0091371B" w:rsidRDefault="0091371B" w:rsidP="0030026C">
      <w:pPr>
        <w:pStyle w:val="GvdeMetni"/>
        <w:spacing w:before="11"/>
        <w:jc w:val="both"/>
        <w:rPr>
          <w:sz w:val="18"/>
        </w:rPr>
      </w:pPr>
    </w:p>
    <w:p w:rsidR="0091371B" w:rsidRDefault="00E606C0" w:rsidP="00DC086F">
      <w:pPr>
        <w:pStyle w:val="ListeParagraf"/>
        <w:numPr>
          <w:ilvl w:val="1"/>
          <w:numId w:val="35"/>
        </w:numPr>
        <w:tabs>
          <w:tab w:val="left" w:pos="2285"/>
          <w:tab w:val="left" w:pos="2286"/>
        </w:tabs>
        <w:ind w:hanging="361"/>
        <w:jc w:val="both"/>
      </w:pPr>
      <w:r>
        <w:rPr>
          <w:color w:val="221F1F"/>
        </w:rPr>
        <w:t>Depozitoya bağlanan hizmetlerde depozitonun işletmeye</w:t>
      </w:r>
      <w:r>
        <w:rPr>
          <w:color w:val="221F1F"/>
          <w:spacing w:val="-2"/>
        </w:rPr>
        <w:t xml:space="preserve"> </w:t>
      </w:r>
      <w:r>
        <w:rPr>
          <w:color w:val="221F1F"/>
        </w:rPr>
        <w:t>yatırıldığı,</w:t>
      </w:r>
    </w:p>
    <w:p w:rsidR="0091371B" w:rsidRDefault="0091371B" w:rsidP="0030026C">
      <w:pPr>
        <w:pStyle w:val="GvdeMetni"/>
        <w:spacing w:before="10"/>
        <w:jc w:val="both"/>
        <w:rPr>
          <w:sz w:val="18"/>
        </w:rPr>
      </w:pPr>
    </w:p>
    <w:p w:rsidR="0091371B" w:rsidRDefault="00E606C0" w:rsidP="00DC086F">
      <w:pPr>
        <w:pStyle w:val="ListeParagraf"/>
        <w:numPr>
          <w:ilvl w:val="1"/>
          <w:numId w:val="35"/>
        </w:numPr>
        <w:tabs>
          <w:tab w:val="left" w:pos="2285"/>
          <w:tab w:val="left" w:pos="2286"/>
        </w:tabs>
        <w:spacing w:line="285" w:lineRule="auto"/>
        <w:ind w:right="428"/>
        <w:jc w:val="both"/>
      </w:pPr>
      <w:r>
        <w:rPr>
          <w:color w:val="221F1F"/>
        </w:rPr>
        <w:t>Depozitoya bağlanmayan hizmetlerde ise, eşyanın limandan çıktığı veya hizmetin bittiği,</w:t>
      </w:r>
    </w:p>
    <w:p w:rsidR="0091371B" w:rsidRDefault="00E606C0" w:rsidP="00DC086F">
      <w:pPr>
        <w:pStyle w:val="ListeParagraf"/>
        <w:numPr>
          <w:ilvl w:val="1"/>
          <w:numId w:val="35"/>
        </w:numPr>
        <w:tabs>
          <w:tab w:val="left" w:pos="2285"/>
          <w:tab w:val="left" w:pos="2286"/>
        </w:tabs>
        <w:spacing w:before="166" w:line="285" w:lineRule="auto"/>
        <w:ind w:right="428"/>
        <w:jc w:val="both"/>
      </w:pPr>
      <w:r>
        <w:rPr>
          <w:color w:val="221F1F"/>
          <w:spacing w:val="-4"/>
        </w:rPr>
        <w:t>Terminal</w:t>
      </w:r>
      <w:r>
        <w:rPr>
          <w:color w:val="221F1F"/>
          <w:spacing w:val="53"/>
        </w:rPr>
        <w:t xml:space="preserve"> </w:t>
      </w:r>
      <w:r>
        <w:rPr>
          <w:color w:val="221F1F"/>
        </w:rPr>
        <w:t>ve ardiye hizmetleri, daimi depozito, kredili hizmetler ve banka teminat mektubu ile ilgili işlerde hizmetin bittiği günkü kur esas</w:t>
      </w:r>
      <w:r>
        <w:rPr>
          <w:color w:val="221F1F"/>
          <w:spacing w:val="-23"/>
        </w:rPr>
        <w:t xml:space="preserve"> </w:t>
      </w:r>
      <w:r>
        <w:rPr>
          <w:color w:val="221F1F"/>
        </w:rPr>
        <w:t>alınır.</w:t>
      </w:r>
    </w:p>
    <w:p w:rsidR="0091371B" w:rsidRDefault="00E606C0" w:rsidP="0030026C">
      <w:pPr>
        <w:pStyle w:val="GvdeMetni"/>
        <w:spacing w:before="166" w:line="285" w:lineRule="auto"/>
        <w:ind w:left="1718" w:right="427"/>
        <w:jc w:val="both"/>
      </w:pPr>
      <w:r>
        <w:rPr>
          <w:color w:val="221F1F"/>
        </w:rPr>
        <w:t>Depozito eksikliği veya eksik yapılan kati ödemeler için çıkacak farklarda depozitonun veya kati ödemenin yapıldığı günkü kur uygulanır.</w:t>
      </w:r>
    </w:p>
    <w:p w:rsidR="0091371B" w:rsidRDefault="00E606C0" w:rsidP="00DC086F">
      <w:pPr>
        <w:pStyle w:val="Balk4"/>
        <w:numPr>
          <w:ilvl w:val="0"/>
          <w:numId w:val="35"/>
        </w:numPr>
        <w:tabs>
          <w:tab w:val="left" w:pos="1954"/>
        </w:tabs>
        <w:spacing w:before="166"/>
        <w:ind w:left="1954" w:hanging="236"/>
      </w:pPr>
      <w:r>
        <w:rPr>
          <w:color w:val="312766"/>
        </w:rPr>
        <w:t>Depozito ve</w:t>
      </w:r>
      <w:r>
        <w:rPr>
          <w:color w:val="312766"/>
          <w:spacing w:val="-17"/>
        </w:rPr>
        <w:t xml:space="preserve"> </w:t>
      </w:r>
      <w:r>
        <w:rPr>
          <w:color w:val="312766"/>
        </w:rPr>
        <w:t>Mahsup</w:t>
      </w:r>
    </w:p>
    <w:p w:rsidR="0091371B" w:rsidRDefault="00E606C0" w:rsidP="0030026C">
      <w:pPr>
        <w:pStyle w:val="GvdeMetni"/>
        <w:spacing w:before="107" w:line="285" w:lineRule="auto"/>
        <w:ind w:left="1718" w:right="430"/>
        <w:jc w:val="both"/>
      </w:pPr>
      <w:r>
        <w:rPr>
          <w:color w:val="221F1F"/>
        </w:rPr>
        <w:t>İstek sahiplerince talep edilen hizmetler karşılığı alınacak ücretlerin tamamının, hizmetin ifasına veya en geç hizmete konu teşkil eden eşyanın ambarlama yerlerinden çekilmesine başlanmadan önce ödenmesi zorunludur.</w:t>
      </w:r>
    </w:p>
    <w:p w:rsidR="0091371B" w:rsidRDefault="00E606C0" w:rsidP="0030026C">
      <w:pPr>
        <w:pStyle w:val="GvdeMetni"/>
        <w:spacing w:before="165" w:line="285" w:lineRule="auto"/>
        <w:ind w:left="1718" w:right="428"/>
        <w:jc w:val="both"/>
      </w:pPr>
      <w:r>
        <w:rPr>
          <w:color w:val="221F1F"/>
        </w:rPr>
        <w:t>Ancak, ücretlerinin önceden tahakkuk ettirilmesi mümkün olmayan hizmetler için alınması</w:t>
      </w:r>
      <w:r>
        <w:rPr>
          <w:color w:val="221F1F"/>
          <w:spacing w:val="-19"/>
        </w:rPr>
        <w:t xml:space="preserve"> </w:t>
      </w:r>
      <w:r>
        <w:rPr>
          <w:color w:val="221F1F"/>
        </w:rPr>
        <w:t>gereken</w:t>
      </w:r>
      <w:r>
        <w:rPr>
          <w:color w:val="221F1F"/>
          <w:spacing w:val="-19"/>
        </w:rPr>
        <w:t xml:space="preserve"> </w:t>
      </w:r>
      <w:r>
        <w:rPr>
          <w:color w:val="221F1F"/>
        </w:rPr>
        <w:t>ücretlere</w:t>
      </w:r>
      <w:r>
        <w:rPr>
          <w:color w:val="221F1F"/>
          <w:spacing w:val="-18"/>
        </w:rPr>
        <w:t xml:space="preserve"> </w:t>
      </w:r>
      <w:r>
        <w:rPr>
          <w:color w:val="221F1F"/>
        </w:rPr>
        <w:t>karşılık</w:t>
      </w:r>
      <w:r>
        <w:rPr>
          <w:color w:val="221F1F"/>
          <w:spacing w:val="30"/>
        </w:rPr>
        <w:t xml:space="preserve"> </w:t>
      </w:r>
      <w:r>
        <w:rPr>
          <w:color w:val="221F1F"/>
        </w:rPr>
        <w:t>%10</w:t>
      </w:r>
      <w:r>
        <w:rPr>
          <w:color w:val="221F1F"/>
          <w:spacing w:val="-22"/>
        </w:rPr>
        <w:t xml:space="preserve"> </w:t>
      </w:r>
      <w:r>
        <w:rPr>
          <w:color w:val="221F1F"/>
        </w:rPr>
        <w:t>fazlası</w:t>
      </w:r>
      <w:r>
        <w:rPr>
          <w:color w:val="221F1F"/>
          <w:spacing w:val="-19"/>
        </w:rPr>
        <w:t xml:space="preserve"> </w:t>
      </w:r>
      <w:r>
        <w:rPr>
          <w:color w:val="221F1F"/>
        </w:rPr>
        <w:t>ile</w:t>
      </w:r>
      <w:r>
        <w:rPr>
          <w:color w:val="221F1F"/>
          <w:spacing w:val="-15"/>
        </w:rPr>
        <w:t xml:space="preserve"> </w:t>
      </w:r>
      <w:r>
        <w:rPr>
          <w:color w:val="221F1F"/>
        </w:rPr>
        <w:t>(Banka</w:t>
      </w:r>
      <w:r>
        <w:rPr>
          <w:color w:val="221F1F"/>
          <w:spacing w:val="-17"/>
        </w:rPr>
        <w:t xml:space="preserve"> </w:t>
      </w:r>
      <w:r>
        <w:rPr>
          <w:color w:val="221F1F"/>
        </w:rPr>
        <w:t>teminat</w:t>
      </w:r>
      <w:r>
        <w:rPr>
          <w:color w:val="221F1F"/>
          <w:spacing w:val="-18"/>
        </w:rPr>
        <w:t xml:space="preserve"> </w:t>
      </w:r>
      <w:r>
        <w:rPr>
          <w:color w:val="221F1F"/>
        </w:rPr>
        <w:t>mektubu</w:t>
      </w:r>
      <w:r>
        <w:rPr>
          <w:color w:val="221F1F"/>
          <w:spacing w:val="-17"/>
        </w:rPr>
        <w:t xml:space="preserve"> </w:t>
      </w:r>
      <w:r>
        <w:rPr>
          <w:color w:val="221F1F"/>
          <w:spacing w:val="-2"/>
        </w:rPr>
        <w:t>ile</w:t>
      </w:r>
      <w:r>
        <w:rPr>
          <w:color w:val="221F1F"/>
          <w:spacing w:val="-16"/>
        </w:rPr>
        <w:t xml:space="preserve"> </w:t>
      </w:r>
      <w:r>
        <w:rPr>
          <w:color w:val="221F1F"/>
        </w:rPr>
        <w:t>yapılan işlemler</w:t>
      </w:r>
      <w:r>
        <w:rPr>
          <w:color w:val="221F1F"/>
          <w:spacing w:val="-2"/>
        </w:rPr>
        <w:t xml:space="preserve"> </w:t>
      </w:r>
      <w:r>
        <w:rPr>
          <w:color w:val="221F1F"/>
        </w:rPr>
        <w:t>hariç)</w:t>
      </w:r>
      <w:r>
        <w:rPr>
          <w:color w:val="221F1F"/>
          <w:spacing w:val="-2"/>
        </w:rPr>
        <w:t xml:space="preserve"> </w:t>
      </w:r>
      <w:r>
        <w:rPr>
          <w:color w:val="221F1F"/>
        </w:rPr>
        <w:t>hesaplanan</w:t>
      </w:r>
      <w:r>
        <w:rPr>
          <w:color w:val="221F1F"/>
          <w:spacing w:val="-3"/>
        </w:rPr>
        <w:t xml:space="preserve"> </w:t>
      </w:r>
      <w:r>
        <w:rPr>
          <w:color w:val="221F1F"/>
        </w:rPr>
        <w:t>para</w:t>
      </w:r>
      <w:r>
        <w:rPr>
          <w:color w:val="221F1F"/>
          <w:spacing w:val="-5"/>
        </w:rPr>
        <w:t xml:space="preserve"> </w:t>
      </w:r>
      <w:r>
        <w:rPr>
          <w:color w:val="221F1F"/>
        </w:rPr>
        <w:t>miktarının,</w:t>
      </w:r>
      <w:r>
        <w:rPr>
          <w:color w:val="221F1F"/>
          <w:spacing w:val="-2"/>
        </w:rPr>
        <w:t xml:space="preserve"> </w:t>
      </w:r>
      <w:r>
        <w:rPr>
          <w:color w:val="221F1F"/>
        </w:rPr>
        <w:t>depozito</w:t>
      </w:r>
      <w:r>
        <w:rPr>
          <w:color w:val="221F1F"/>
          <w:spacing w:val="1"/>
        </w:rPr>
        <w:t xml:space="preserve"> </w:t>
      </w:r>
      <w:r>
        <w:rPr>
          <w:color w:val="221F1F"/>
        </w:rPr>
        <w:t>olarak</w:t>
      </w:r>
      <w:r>
        <w:rPr>
          <w:color w:val="221F1F"/>
          <w:spacing w:val="-2"/>
        </w:rPr>
        <w:t xml:space="preserve"> </w:t>
      </w:r>
      <w:r>
        <w:rPr>
          <w:color w:val="221F1F"/>
        </w:rPr>
        <w:t>yatırılması</w:t>
      </w:r>
      <w:r>
        <w:rPr>
          <w:color w:val="221F1F"/>
          <w:spacing w:val="-41"/>
        </w:rPr>
        <w:t xml:space="preserve"> </w:t>
      </w:r>
      <w:r>
        <w:rPr>
          <w:color w:val="221F1F"/>
        </w:rPr>
        <w:t>gereklidir.</w:t>
      </w:r>
    </w:p>
    <w:p w:rsidR="0091371B" w:rsidRDefault="0091371B" w:rsidP="0030026C">
      <w:pPr>
        <w:spacing w:line="285" w:lineRule="auto"/>
        <w:jc w:val="both"/>
        <w:sectPr w:rsidR="0091371B">
          <w:headerReference w:type="even" r:id="rId26"/>
          <w:pgSz w:w="11920" w:h="16850"/>
          <w:pgMar w:top="1000" w:right="700" w:bottom="880" w:left="840" w:header="0" w:footer="696" w:gutter="0"/>
          <w:cols w:space="708"/>
        </w:sectPr>
      </w:pPr>
    </w:p>
    <w:p w:rsidR="0091371B" w:rsidRDefault="0091371B" w:rsidP="0030026C">
      <w:pPr>
        <w:pStyle w:val="GvdeMetni"/>
        <w:jc w:val="both"/>
        <w:rPr>
          <w:sz w:val="20"/>
        </w:rPr>
      </w:pPr>
    </w:p>
    <w:p w:rsidR="0091371B" w:rsidRDefault="0091371B" w:rsidP="0030026C">
      <w:pPr>
        <w:pStyle w:val="GvdeMetni"/>
        <w:jc w:val="both"/>
        <w:rPr>
          <w:sz w:val="20"/>
        </w:rPr>
      </w:pPr>
    </w:p>
    <w:p w:rsidR="0091371B" w:rsidRDefault="0091371B" w:rsidP="0030026C">
      <w:pPr>
        <w:pStyle w:val="GvdeMetni"/>
        <w:spacing w:before="1"/>
        <w:jc w:val="both"/>
        <w:rPr>
          <w:sz w:val="20"/>
        </w:rPr>
      </w:pPr>
    </w:p>
    <w:p w:rsidR="0091371B" w:rsidRDefault="00E606C0" w:rsidP="0030026C">
      <w:pPr>
        <w:pStyle w:val="GvdeMetni"/>
        <w:spacing w:before="93" w:line="285" w:lineRule="auto"/>
        <w:ind w:left="1718" w:right="426"/>
        <w:jc w:val="both"/>
      </w:pPr>
      <w:r>
        <w:rPr>
          <w:color w:val="221F1F"/>
        </w:rPr>
        <w:t>Tarifelerinden fazla ücret tahsil olunduğu yolunda iddiada bulunanların, hizmetin bitimini müteakip, Liman Hizmet Faturasının düzenlendiği tarihten itibaren 1 yıl içeri- sinde,</w:t>
      </w:r>
      <w:r>
        <w:rPr>
          <w:color w:val="221F1F"/>
          <w:spacing w:val="-11"/>
        </w:rPr>
        <w:t xml:space="preserve"> </w:t>
      </w:r>
      <w:r>
        <w:rPr>
          <w:color w:val="221F1F"/>
        </w:rPr>
        <w:t>Liman</w:t>
      </w:r>
      <w:r>
        <w:rPr>
          <w:color w:val="221F1F"/>
          <w:spacing w:val="-12"/>
        </w:rPr>
        <w:t xml:space="preserve"> </w:t>
      </w:r>
      <w:r>
        <w:rPr>
          <w:color w:val="221F1F"/>
        </w:rPr>
        <w:t>Hizmet</w:t>
      </w:r>
      <w:r>
        <w:rPr>
          <w:color w:val="221F1F"/>
          <w:spacing w:val="-11"/>
        </w:rPr>
        <w:t xml:space="preserve"> </w:t>
      </w:r>
      <w:r>
        <w:rPr>
          <w:color w:val="221F1F"/>
        </w:rPr>
        <w:t>Faturasının</w:t>
      </w:r>
      <w:r>
        <w:rPr>
          <w:color w:val="221F1F"/>
          <w:spacing w:val="-11"/>
        </w:rPr>
        <w:t xml:space="preserve"> </w:t>
      </w:r>
      <w:r>
        <w:rPr>
          <w:color w:val="221F1F"/>
        </w:rPr>
        <w:t>aslıyla</w:t>
      </w:r>
      <w:r>
        <w:rPr>
          <w:color w:val="221F1F"/>
          <w:spacing w:val="-12"/>
        </w:rPr>
        <w:t xml:space="preserve"> </w:t>
      </w:r>
      <w:r>
        <w:rPr>
          <w:color w:val="221F1F"/>
        </w:rPr>
        <w:t>(A</w:t>
      </w:r>
      <w:r>
        <w:rPr>
          <w:color w:val="221F1F"/>
          <w:spacing w:val="-13"/>
        </w:rPr>
        <w:t xml:space="preserve"> </w:t>
      </w:r>
      <w:r>
        <w:rPr>
          <w:color w:val="221F1F"/>
        </w:rPr>
        <w:t>nüshası</w:t>
      </w:r>
      <w:r>
        <w:rPr>
          <w:color w:val="221F1F"/>
          <w:spacing w:val="-15"/>
        </w:rPr>
        <w:t xml:space="preserve"> </w:t>
      </w:r>
      <w:r>
        <w:rPr>
          <w:color w:val="221F1F"/>
        </w:rPr>
        <w:t>ile)</w:t>
      </w:r>
      <w:r>
        <w:rPr>
          <w:color w:val="221F1F"/>
          <w:spacing w:val="-10"/>
        </w:rPr>
        <w:t xml:space="preserve"> </w:t>
      </w:r>
      <w:r>
        <w:rPr>
          <w:color w:val="221F1F"/>
        </w:rPr>
        <w:t>bir</w:t>
      </w:r>
      <w:r>
        <w:rPr>
          <w:color w:val="221F1F"/>
          <w:spacing w:val="-11"/>
        </w:rPr>
        <w:t xml:space="preserve"> </w:t>
      </w:r>
      <w:r>
        <w:rPr>
          <w:color w:val="221F1F"/>
        </w:rPr>
        <w:t>yazı</w:t>
      </w:r>
      <w:r>
        <w:rPr>
          <w:color w:val="221F1F"/>
          <w:spacing w:val="-12"/>
        </w:rPr>
        <w:t xml:space="preserve"> </w:t>
      </w:r>
      <w:r>
        <w:rPr>
          <w:color w:val="221F1F"/>
        </w:rPr>
        <w:t>ekinde</w:t>
      </w:r>
      <w:r>
        <w:rPr>
          <w:color w:val="221F1F"/>
          <w:spacing w:val="-12"/>
        </w:rPr>
        <w:t xml:space="preserve"> </w:t>
      </w:r>
      <w:r>
        <w:rPr>
          <w:color w:val="221F1F"/>
        </w:rPr>
        <w:t>İşletmeye</w:t>
      </w:r>
      <w:r>
        <w:rPr>
          <w:color w:val="221F1F"/>
          <w:spacing w:val="-11"/>
        </w:rPr>
        <w:t xml:space="preserve"> </w:t>
      </w:r>
      <w:r>
        <w:rPr>
          <w:color w:val="221F1F"/>
        </w:rPr>
        <w:t>veya Kuruluşa başvuruda bulunmaları</w:t>
      </w:r>
      <w:r>
        <w:rPr>
          <w:color w:val="221F1F"/>
          <w:spacing w:val="-7"/>
        </w:rPr>
        <w:t xml:space="preserve"> </w:t>
      </w:r>
      <w:r>
        <w:rPr>
          <w:color w:val="221F1F"/>
        </w:rPr>
        <w:t>zorunludur.</w:t>
      </w:r>
    </w:p>
    <w:p w:rsidR="0091371B" w:rsidRDefault="00E606C0" w:rsidP="0030026C">
      <w:pPr>
        <w:pStyle w:val="GvdeMetni"/>
        <w:spacing w:before="162" w:line="285" w:lineRule="auto"/>
        <w:ind w:left="1718" w:right="426"/>
        <w:jc w:val="both"/>
      </w:pPr>
      <w:r>
        <w:rPr>
          <w:color w:val="221F1F"/>
        </w:rPr>
        <w:t>Hizmetlere ilişkin teminat depozitosu süreye bakılmaksızın hizmet öncesi iş talebiyle birlikte alınır. Alınan teminat depozitoları, iş talebinde belirtilen gemiye yönelik olup, geminin gelmemesi ya da başka bir geminin gelmesi halinde, daha evvel alınan teminat depozitosu aynen iade edilir ve sonraki gemi için ayrıca teminat depozitosu alınır.</w:t>
      </w:r>
    </w:p>
    <w:p w:rsidR="0091371B" w:rsidRDefault="00E606C0" w:rsidP="0030026C">
      <w:pPr>
        <w:pStyle w:val="GvdeMetni"/>
        <w:spacing w:before="163" w:line="288" w:lineRule="auto"/>
        <w:ind w:left="1718" w:right="426"/>
        <w:jc w:val="both"/>
      </w:pPr>
      <w:r>
        <w:rPr>
          <w:color w:val="221F1F"/>
        </w:rPr>
        <w:t>Depozito ve/veya Banka Teminat mektubu ile ilgili yapılan hizmetlerde mahsup işlemi, hizmetin bitimini takip eden 15 iş günü içerisinde İşletmece yapılır.</w:t>
      </w:r>
    </w:p>
    <w:p w:rsidR="0091371B" w:rsidRDefault="00E606C0" w:rsidP="0030026C">
      <w:pPr>
        <w:pStyle w:val="GvdeMetni"/>
        <w:spacing w:before="164" w:line="285" w:lineRule="auto"/>
        <w:ind w:left="1718" w:right="428"/>
        <w:jc w:val="both"/>
      </w:pPr>
      <w:r>
        <w:rPr>
          <w:color w:val="221F1F"/>
        </w:rPr>
        <w:t>Ayrıca, hizmet karşılığı yatırılan teminat depozitosu makbuzunun kaybedilmesi halinde, buna ilişkin mahsup işlemi noter tasdikli beyanname alınmak suretiyle yapılır.</w:t>
      </w:r>
    </w:p>
    <w:p w:rsidR="0091371B" w:rsidRDefault="00E606C0" w:rsidP="00DC086F">
      <w:pPr>
        <w:pStyle w:val="Balk4"/>
        <w:numPr>
          <w:ilvl w:val="0"/>
          <w:numId w:val="35"/>
        </w:numPr>
        <w:tabs>
          <w:tab w:val="left" w:pos="1962"/>
        </w:tabs>
        <w:spacing w:before="162"/>
        <w:ind w:left="1961" w:hanging="244"/>
      </w:pPr>
      <w:r>
        <w:rPr>
          <w:color w:val="312766"/>
        </w:rPr>
        <w:t>Ücret</w:t>
      </w:r>
      <w:r>
        <w:rPr>
          <w:color w:val="312766"/>
          <w:spacing w:val="-8"/>
        </w:rPr>
        <w:t xml:space="preserve"> </w:t>
      </w:r>
      <w:r>
        <w:rPr>
          <w:color w:val="312766"/>
        </w:rPr>
        <w:t>Kesirleri</w:t>
      </w:r>
    </w:p>
    <w:p w:rsidR="0091371B" w:rsidRDefault="0091371B" w:rsidP="0030026C">
      <w:pPr>
        <w:pStyle w:val="GvdeMetni"/>
        <w:spacing w:before="1"/>
        <w:jc w:val="both"/>
        <w:rPr>
          <w:b/>
          <w:sz w:val="19"/>
        </w:rPr>
      </w:pPr>
    </w:p>
    <w:p w:rsidR="0091371B" w:rsidRDefault="00E606C0" w:rsidP="0030026C">
      <w:pPr>
        <w:pStyle w:val="GvdeMetni"/>
        <w:spacing w:before="1"/>
        <w:ind w:left="1718"/>
        <w:jc w:val="both"/>
      </w:pPr>
      <w:r>
        <w:rPr>
          <w:color w:val="221F1F"/>
        </w:rPr>
        <w:t>Ücretlerin kesirleri bir üst 1,00 (bir ) liraya</w:t>
      </w:r>
      <w:r>
        <w:rPr>
          <w:color w:val="221F1F"/>
          <w:spacing w:val="-37"/>
        </w:rPr>
        <w:t xml:space="preserve"> </w:t>
      </w:r>
      <w:r>
        <w:rPr>
          <w:color w:val="221F1F"/>
        </w:rPr>
        <w:t>yuvarlatılır.</w:t>
      </w:r>
    </w:p>
    <w:p w:rsidR="0091371B" w:rsidRDefault="00E606C0" w:rsidP="00DC086F">
      <w:pPr>
        <w:pStyle w:val="Balk4"/>
        <w:numPr>
          <w:ilvl w:val="0"/>
          <w:numId w:val="35"/>
        </w:numPr>
        <w:tabs>
          <w:tab w:val="left" w:pos="1952"/>
        </w:tabs>
        <w:spacing w:before="212"/>
        <w:ind w:left="1951" w:hanging="234"/>
      </w:pPr>
      <w:r>
        <w:rPr>
          <w:color w:val="312766"/>
        </w:rPr>
        <w:t>Ücretlerin Kimden</w:t>
      </w:r>
      <w:r>
        <w:rPr>
          <w:color w:val="312766"/>
          <w:spacing w:val="-33"/>
        </w:rPr>
        <w:t xml:space="preserve"> </w:t>
      </w:r>
      <w:r>
        <w:rPr>
          <w:color w:val="312766"/>
        </w:rPr>
        <w:t>Alınacağı</w:t>
      </w:r>
    </w:p>
    <w:p w:rsidR="0091371B" w:rsidRDefault="0091371B" w:rsidP="0030026C">
      <w:pPr>
        <w:pStyle w:val="GvdeMetni"/>
        <w:spacing w:before="1"/>
        <w:jc w:val="both"/>
        <w:rPr>
          <w:b/>
          <w:sz w:val="19"/>
        </w:rPr>
      </w:pPr>
    </w:p>
    <w:p w:rsidR="0091371B" w:rsidRDefault="00E606C0" w:rsidP="0030026C">
      <w:pPr>
        <w:pStyle w:val="GvdeMetni"/>
        <w:spacing w:before="1" w:line="285" w:lineRule="auto"/>
        <w:ind w:left="1718" w:right="432"/>
        <w:jc w:val="both"/>
      </w:pPr>
      <w:r>
        <w:rPr>
          <w:color w:val="221F1F"/>
        </w:rPr>
        <w:t>Bu tarifede belirtilen hizmetlere ilişkin ücretler, tarifelerinde kimden tahsil edileceği hususunda aksine bir hüküm bulunmadığı takdirde, istek sahibinden alınır.</w:t>
      </w:r>
    </w:p>
    <w:p w:rsidR="0091371B" w:rsidRDefault="00E606C0" w:rsidP="00DC086F">
      <w:pPr>
        <w:pStyle w:val="Balk4"/>
        <w:numPr>
          <w:ilvl w:val="0"/>
          <w:numId w:val="35"/>
        </w:numPr>
        <w:tabs>
          <w:tab w:val="left" w:pos="1962"/>
        </w:tabs>
        <w:spacing w:before="164"/>
        <w:ind w:left="1961" w:hanging="244"/>
      </w:pPr>
      <w:r>
        <w:rPr>
          <w:color w:val="312766"/>
        </w:rPr>
        <w:t>Kredili Hizmetlerin</w:t>
      </w:r>
      <w:r>
        <w:rPr>
          <w:color w:val="312766"/>
          <w:spacing w:val="-14"/>
        </w:rPr>
        <w:t xml:space="preserve"> </w:t>
      </w:r>
      <w:r>
        <w:rPr>
          <w:color w:val="312766"/>
        </w:rPr>
        <w:t>Ücretleri</w:t>
      </w:r>
    </w:p>
    <w:p w:rsidR="0091371B" w:rsidRDefault="0091371B" w:rsidP="0030026C">
      <w:pPr>
        <w:pStyle w:val="GvdeMetni"/>
        <w:spacing w:before="1"/>
        <w:jc w:val="both"/>
        <w:rPr>
          <w:b/>
          <w:sz w:val="19"/>
        </w:rPr>
      </w:pPr>
    </w:p>
    <w:p w:rsidR="0091371B" w:rsidRDefault="00E606C0" w:rsidP="0030026C">
      <w:pPr>
        <w:pStyle w:val="GvdeMetni"/>
        <w:spacing w:line="285" w:lineRule="auto"/>
        <w:ind w:left="1718" w:right="429"/>
        <w:jc w:val="both"/>
      </w:pPr>
      <w:r>
        <w:rPr>
          <w:color w:val="221F1F"/>
        </w:rPr>
        <w:t>Teşekkülce veya İşletmece hizmetlerin kredili olarak yapılması uygun görülen, Kamu Kurum ve Kuruluşları ile Hükümetler arası ikili anlaşmaları bulunan Kuruluşların hizmet talebi, yazılı iş isteği üzerine yerine getirilir ve buna ait ücretler, hizmetin bitimini takip eden ay içinde binde 7,5 fazlası ile fatura edilmek suretiyle tahsil edilir.</w:t>
      </w:r>
    </w:p>
    <w:p w:rsidR="0091371B" w:rsidRDefault="00E606C0" w:rsidP="0030026C">
      <w:pPr>
        <w:pStyle w:val="GvdeMetni"/>
        <w:spacing w:before="164" w:line="285" w:lineRule="auto"/>
        <w:ind w:left="1718" w:right="431"/>
        <w:jc w:val="both"/>
      </w:pPr>
      <w:r>
        <w:rPr>
          <w:color w:val="221F1F"/>
        </w:rPr>
        <w:t>Tarifenin bu hükmü çerçevesinde yerine getirilen hizmetler karşılığında İşletmece düzenlenen Liman Hizmet Faturaları (askeri faturalar hariç) binde 7,5 fazlası ilave edilerek düzenlenir.</w:t>
      </w:r>
    </w:p>
    <w:p w:rsidR="0091371B" w:rsidRDefault="00E606C0" w:rsidP="00DC086F">
      <w:pPr>
        <w:pStyle w:val="Balk4"/>
        <w:numPr>
          <w:ilvl w:val="0"/>
          <w:numId w:val="35"/>
        </w:numPr>
        <w:tabs>
          <w:tab w:val="left" w:pos="1935"/>
        </w:tabs>
        <w:spacing w:before="165"/>
        <w:ind w:left="1934" w:hanging="217"/>
      </w:pPr>
      <w:r>
        <w:rPr>
          <w:color w:val="312766"/>
        </w:rPr>
        <w:t>Ücretlerin</w:t>
      </w:r>
      <w:r>
        <w:rPr>
          <w:color w:val="312766"/>
          <w:spacing w:val="-12"/>
        </w:rPr>
        <w:t xml:space="preserve"> </w:t>
      </w:r>
      <w:r>
        <w:rPr>
          <w:color w:val="312766"/>
        </w:rPr>
        <w:t>Ödenmemesi</w:t>
      </w:r>
    </w:p>
    <w:p w:rsidR="0091371B" w:rsidRDefault="0091371B" w:rsidP="0030026C">
      <w:pPr>
        <w:pStyle w:val="GvdeMetni"/>
        <w:spacing w:before="10"/>
        <w:jc w:val="both"/>
        <w:rPr>
          <w:b/>
          <w:sz w:val="18"/>
        </w:rPr>
      </w:pPr>
    </w:p>
    <w:p w:rsidR="0091371B" w:rsidRDefault="00E606C0" w:rsidP="0030026C">
      <w:pPr>
        <w:pStyle w:val="GvdeMetni"/>
        <w:spacing w:before="1" w:line="285" w:lineRule="auto"/>
        <w:ind w:left="1718" w:right="421"/>
        <w:jc w:val="both"/>
      </w:pPr>
      <w:r>
        <w:rPr>
          <w:color w:val="221F1F"/>
          <w:spacing w:val="-4"/>
        </w:rPr>
        <w:t>Muhtelif</w:t>
      </w:r>
      <w:r>
        <w:rPr>
          <w:color w:val="221F1F"/>
          <w:spacing w:val="53"/>
        </w:rPr>
        <w:t xml:space="preserve"> </w:t>
      </w:r>
      <w:r>
        <w:rPr>
          <w:color w:val="221F1F"/>
          <w:spacing w:val="-4"/>
        </w:rPr>
        <w:t xml:space="preserve">hizmetlerin yapılmasından dolayı tahakkuk ettirilen ücretleri ödememiş olanların diğer hizmet talepleri, işletmeye </w:t>
      </w:r>
      <w:r>
        <w:rPr>
          <w:color w:val="221F1F"/>
          <w:spacing w:val="-3"/>
        </w:rPr>
        <w:t xml:space="preserve">olan </w:t>
      </w:r>
      <w:r>
        <w:rPr>
          <w:color w:val="221F1F"/>
          <w:spacing w:val="-4"/>
        </w:rPr>
        <w:t xml:space="preserve">borçları tamamen ödenmedikçe yerine getirilmez </w:t>
      </w:r>
      <w:r>
        <w:rPr>
          <w:color w:val="221F1F"/>
        </w:rPr>
        <w:t xml:space="preserve">ve bu </w:t>
      </w:r>
      <w:r>
        <w:rPr>
          <w:color w:val="221F1F"/>
          <w:spacing w:val="-4"/>
        </w:rPr>
        <w:t xml:space="preserve">ücretlerin ödenmesi için yapılan tebligatın tebellüğ tarihinden itibaren </w:t>
      </w:r>
      <w:r>
        <w:rPr>
          <w:color w:val="221F1F"/>
        </w:rPr>
        <w:t xml:space="preserve">en geç 15 gün </w:t>
      </w:r>
      <w:r>
        <w:rPr>
          <w:color w:val="221F1F"/>
          <w:spacing w:val="-3"/>
        </w:rPr>
        <w:t xml:space="preserve">(kredili </w:t>
      </w:r>
      <w:r>
        <w:rPr>
          <w:color w:val="221F1F"/>
          <w:spacing w:val="-4"/>
        </w:rPr>
        <w:t xml:space="preserve">hizmetlerde </w:t>
      </w:r>
      <w:r>
        <w:rPr>
          <w:color w:val="221F1F"/>
        </w:rPr>
        <w:t xml:space="preserve">30 </w:t>
      </w:r>
      <w:r>
        <w:rPr>
          <w:color w:val="221F1F"/>
          <w:spacing w:val="-3"/>
        </w:rPr>
        <w:t xml:space="preserve">gün) </w:t>
      </w:r>
      <w:r>
        <w:rPr>
          <w:color w:val="221F1F"/>
          <w:spacing w:val="-4"/>
        </w:rPr>
        <w:t xml:space="preserve">içinde ödenmemesi halinde </w:t>
      </w:r>
      <w:r>
        <w:rPr>
          <w:color w:val="221F1F"/>
          <w:spacing w:val="-3"/>
        </w:rPr>
        <w:t xml:space="preserve">yasal faiz </w:t>
      </w:r>
      <w:r>
        <w:rPr>
          <w:color w:val="221F1F"/>
          <w:spacing w:val="-5"/>
        </w:rPr>
        <w:t>uygulanır.</w:t>
      </w:r>
    </w:p>
    <w:p w:rsidR="0091371B" w:rsidRDefault="00E606C0" w:rsidP="0030026C">
      <w:pPr>
        <w:pStyle w:val="GvdeMetni"/>
        <w:spacing w:before="162" w:line="285" w:lineRule="auto"/>
        <w:ind w:left="1718" w:right="427"/>
        <w:jc w:val="both"/>
      </w:pPr>
      <w:r>
        <w:rPr>
          <w:color w:val="221F1F"/>
        </w:rPr>
        <w:t>Ancak, Ücretlerin bu süre içerisinde de ödenmemesi halinde, 6183 sayılı Amme Alacakları Kanunu hükümlerine göre işlem yapılır. Tahakkuk sonrası çıkabilecek farklardan dolayı alacaklar da bu hükme tabidir.</w:t>
      </w:r>
    </w:p>
    <w:p w:rsidR="0091371B" w:rsidRDefault="0091371B" w:rsidP="0030026C">
      <w:pPr>
        <w:pStyle w:val="GvdeMetni"/>
        <w:spacing w:before="2"/>
        <w:jc w:val="both"/>
        <w:rPr>
          <w:sz w:val="23"/>
        </w:rPr>
      </w:pPr>
    </w:p>
    <w:p w:rsidR="0091371B" w:rsidRDefault="00E606C0" w:rsidP="00DC086F">
      <w:pPr>
        <w:pStyle w:val="Balk2"/>
        <w:numPr>
          <w:ilvl w:val="1"/>
          <w:numId w:val="44"/>
        </w:numPr>
        <w:tabs>
          <w:tab w:val="left" w:pos="1448"/>
        </w:tabs>
        <w:ind w:left="1447" w:hanging="637"/>
        <w:jc w:val="both"/>
      </w:pPr>
      <w:r>
        <w:rPr>
          <w:color w:val="312766"/>
        </w:rPr>
        <w:t xml:space="preserve">TARİFELERE </w:t>
      </w:r>
      <w:r>
        <w:rPr>
          <w:color w:val="312766"/>
          <w:spacing w:val="-4"/>
        </w:rPr>
        <w:t>BAĞLANMAYAN</w:t>
      </w:r>
      <w:r>
        <w:rPr>
          <w:color w:val="312766"/>
          <w:spacing w:val="-38"/>
        </w:rPr>
        <w:t xml:space="preserve"> </w:t>
      </w:r>
      <w:r>
        <w:rPr>
          <w:color w:val="312766"/>
        </w:rPr>
        <w:t>HİZMETLER</w:t>
      </w:r>
    </w:p>
    <w:p w:rsidR="0091371B" w:rsidRDefault="00E606C0" w:rsidP="0030026C">
      <w:pPr>
        <w:pStyle w:val="GvdeMetni"/>
        <w:spacing w:before="88" w:line="283" w:lineRule="auto"/>
        <w:ind w:left="811" w:right="427"/>
        <w:jc w:val="both"/>
      </w:pPr>
      <w:r>
        <w:rPr>
          <w:color w:val="221F1F"/>
        </w:rPr>
        <w:t>Bu tarife kitabında yer almayan bir hizmetin talep edilmesi ve İşletmece bu talebin yerine getirilmesi halinde, bu hizmetin ücreti, şayet bu tarife kitabında yer alan benzer bir hizmet var ise, buna kıyasen, yoksa işletmece günün ekonomik şartları dikkate alınarak tespit edilir.</w:t>
      </w:r>
    </w:p>
    <w:p w:rsidR="0091371B" w:rsidRDefault="0091371B">
      <w:pPr>
        <w:spacing w:line="283" w:lineRule="auto"/>
        <w:jc w:val="both"/>
        <w:sectPr w:rsidR="0091371B">
          <w:headerReference w:type="default" r:id="rId27"/>
          <w:footerReference w:type="default" r:id="rId28"/>
          <w:pgSz w:w="11920" w:h="16850"/>
          <w:pgMar w:top="280" w:right="700" w:bottom="880" w:left="840" w:header="0" w:footer="699" w:gutter="0"/>
          <w:pgNumType w:start="15"/>
          <w:cols w:space="708"/>
        </w:sectPr>
      </w:pPr>
    </w:p>
    <w:p w:rsidR="0091371B" w:rsidRDefault="0091371B">
      <w:pPr>
        <w:pStyle w:val="GvdeMetni"/>
        <w:spacing w:before="4"/>
        <w:rPr>
          <w:sz w:val="17"/>
        </w:rPr>
      </w:pPr>
    </w:p>
    <w:p w:rsidR="0091371B" w:rsidRDefault="0091371B">
      <w:pPr>
        <w:rPr>
          <w:sz w:val="17"/>
        </w:rPr>
        <w:sectPr w:rsidR="0091371B">
          <w:headerReference w:type="even" r:id="rId29"/>
          <w:footerReference w:type="even" r:id="rId30"/>
          <w:pgSz w:w="11920" w:h="16850"/>
          <w:pgMar w:top="1600" w:right="700" w:bottom="280" w:left="840" w:header="0" w:footer="0"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4"/>
        <w:rPr>
          <w:sz w:val="16"/>
        </w:rPr>
      </w:pPr>
    </w:p>
    <w:p w:rsidR="0091371B" w:rsidRPr="00A21986" w:rsidRDefault="00E606C0">
      <w:pPr>
        <w:pStyle w:val="Balk1"/>
        <w:spacing w:before="87"/>
      </w:pPr>
      <w:r w:rsidRPr="00A21986">
        <w:rPr>
          <w:w w:val="105"/>
        </w:rPr>
        <w:t>BÖLÜM</w:t>
      </w:r>
      <w:r w:rsidRPr="00A21986">
        <w:rPr>
          <w:spacing w:val="66"/>
          <w:w w:val="105"/>
        </w:rPr>
        <w:t xml:space="preserve"> </w:t>
      </w:r>
      <w:r w:rsidRPr="00A21986">
        <w:rPr>
          <w:w w:val="105"/>
        </w:rPr>
        <w:t>2.</w:t>
      </w:r>
    </w:p>
    <w:p w:rsidR="0091371B" w:rsidRPr="00A21986" w:rsidRDefault="0091371B">
      <w:pPr>
        <w:pStyle w:val="GvdeMetni"/>
        <w:spacing w:before="9"/>
        <w:rPr>
          <w:b/>
          <w:sz w:val="57"/>
        </w:rPr>
      </w:pPr>
    </w:p>
    <w:p w:rsidR="0091371B" w:rsidRPr="00A21986" w:rsidRDefault="00E606C0">
      <w:pPr>
        <w:ind w:left="2388"/>
        <w:rPr>
          <w:b/>
          <w:sz w:val="42"/>
        </w:rPr>
      </w:pPr>
      <w:r w:rsidRPr="00A21986">
        <w:rPr>
          <w:b/>
          <w:sz w:val="42"/>
        </w:rPr>
        <w:t>2. GEMİ İLE İLGİLİ</w:t>
      </w:r>
      <w:r w:rsidRPr="00A21986">
        <w:rPr>
          <w:b/>
          <w:spacing w:val="-64"/>
          <w:sz w:val="42"/>
        </w:rPr>
        <w:t xml:space="preserve"> </w:t>
      </w:r>
      <w:r w:rsidRPr="00A21986">
        <w:rPr>
          <w:b/>
          <w:sz w:val="42"/>
        </w:rPr>
        <w:t>HİZMETLER</w:t>
      </w:r>
    </w:p>
    <w:p w:rsidR="0091371B" w:rsidRPr="00A21986" w:rsidRDefault="00E606C0">
      <w:pPr>
        <w:pStyle w:val="Balk3"/>
        <w:tabs>
          <w:tab w:val="left" w:pos="2984"/>
        </w:tabs>
        <w:spacing w:before="321"/>
        <w:ind w:left="2388"/>
      </w:pPr>
      <w:r w:rsidRPr="00A21986">
        <w:rPr>
          <w:rFonts w:ascii="Wingdings" w:hAnsi="Wingdings"/>
          <w:w w:val="105"/>
        </w:rPr>
        <w:t></w:t>
      </w:r>
      <w:r w:rsidRPr="00A21986">
        <w:rPr>
          <w:rFonts w:ascii="Times New Roman" w:hAnsi="Times New Roman"/>
          <w:w w:val="105"/>
        </w:rPr>
        <w:tab/>
      </w:r>
      <w:r w:rsidRPr="00A21986">
        <w:rPr>
          <w:w w:val="105"/>
        </w:rPr>
        <w:t>2.1.</w:t>
      </w:r>
      <w:r w:rsidRPr="00A21986">
        <w:rPr>
          <w:spacing w:val="-28"/>
          <w:w w:val="105"/>
        </w:rPr>
        <w:t xml:space="preserve"> </w:t>
      </w:r>
      <w:r w:rsidR="00B81F9A">
        <w:rPr>
          <w:w w:val="105"/>
        </w:rPr>
        <w:t>Pilotaj</w:t>
      </w:r>
      <w:r w:rsidRPr="00A21986">
        <w:rPr>
          <w:w w:val="105"/>
        </w:rPr>
        <w:t>,</w:t>
      </w:r>
      <w:r w:rsidRPr="00A21986">
        <w:rPr>
          <w:spacing w:val="-27"/>
          <w:w w:val="105"/>
        </w:rPr>
        <w:t xml:space="preserve"> </w:t>
      </w:r>
      <w:r w:rsidRPr="00A21986">
        <w:rPr>
          <w:w w:val="105"/>
        </w:rPr>
        <w:t>Römorkaj</w:t>
      </w:r>
      <w:r w:rsidRPr="00A21986">
        <w:rPr>
          <w:spacing w:val="-27"/>
          <w:w w:val="105"/>
        </w:rPr>
        <w:t xml:space="preserve"> </w:t>
      </w:r>
      <w:r w:rsidRPr="00A21986">
        <w:rPr>
          <w:w w:val="105"/>
        </w:rPr>
        <w:t>ve</w:t>
      </w:r>
      <w:r w:rsidRPr="00A21986">
        <w:rPr>
          <w:spacing w:val="-29"/>
          <w:w w:val="105"/>
        </w:rPr>
        <w:t xml:space="preserve"> </w:t>
      </w:r>
      <w:r w:rsidRPr="00A21986">
        <w:rPr>
          <w:w w:val="105"/>
        </w:rPr>
        <w:t>Palamar</w:t>
      </w:r>
      <w:r w:rsidRPr="00A21986">
        <w:rPr>
          <w:spacing w:val="-28"/>
          <w:w w:val="105"/>
        </w:rPr>
        <w:t xml:space="preserve"> </w:t>
      </w:r>
      <w:r w:rsidRPr="00A21986">
        <w:rPr>
          <w:w w:val="105"/>
        </w:rPr>
        <w:t>Hizmetleri</w:t>
      </w:r>
      <w:r w:rsidRPr="00A21986">
        <w:rPr>
          <w:spacing w:val="-29"/>
          <w:w w:val="105"/>
        </w:rPr>
        <w:t xml:space="preserve"> </w:t>
      </w:r>
      <w:r w:rsidRPr="00A21986">
        <w:rPr>
          <w:spacing w:val="-3"/>
          <w:w w:val="105"/>
        </w:rPr>
        <w:t>Tarifesi</w:t>
      </w:r>
    </w:p>
    <w:p w:rsidR="0091371B" w:rsidRPr="00A21986" w:rsidRDefault="00E606C0">
      <w:pPr>
        <w:tabs>
          <w:tab w:val="left" w:pos="2984"/>
        </w:tabs>
        <w:spacing w:line="360" w:lineRule="exact"/>
        <w:ind w:left="2388"/>
        <w:rPr>
          <w:rFonts w:ascii="Tahoma" w:hAnsi="Tahoma"/>
          <w:sz w:val="30"/>
        </w:rPr>
      </w:pPr>
      <w:r w:rsidRPr="00A21986">
        <w:rPr>
          <w:rFonts w:ascii="Wingdings" w:hAnsi="Wingdings"/>
          <w:sz w:val="30"/>
        </w:rPr>
        <w:t></w:t>
      </w:r>
      <w:r w:rsidRPr="00A21986">
        <w:rPr>
          <w:rFonts w:ascii="Times New Roman" w:hAnsi="Times New Roman"/>
          <w:sz w:val="30"/>
        </w:rPr>
        <w:tab/>
      </w:r>
      <w:r w:rsidRPr="00A21986">
        <w:rPr>
          <w:rFonts w:ascii="Tahoma" w:hAnsi="Tahoma"/>
          <w:sz w:val="30"/>
        </w:rPr>
        <w:t>2.2. Barınma Hizmetleri (İşgal-Fuzuli İşgal)</w:t>
      </w:r>
      <w:r w:rsidRPr="00A21986">
        <w:rPr>
          <w:rFonts w:ascii="Tahoma" w:hAnsi="Tahoma"/>
          <w:spacing w:val="-54"/>
          <w:sz w:val="30"/>
        </w:rPr>
        <w:t xml:space="preserve"> </w:t>
      </w:r>
      <w:r w:rsidRPr="00A21986">
        <w:rPr>
          <w:rFonts w:ascii="Tahoma" w:hAnsi="Tahoma"/>
          <w:spacing w:val="-5"/>
          <w:sz w:val="30"/>
        </w:rPr>
        <w:t>Tarifesi</w:t>
      </w:r>
    </w:p>
    <w:p w:rsidR="0091371B" w:rsidRPr="00A21986" w:rsidRDefault="00E606C0">
      <w:pPr>
        <w:tabs>
          <w:tab w:val="left" w:pos="2984"/>
        </w:tabs>
        <w:spacing w:line="361" w:lineRule="exact"/>
        <w:ind w:left="2388"/>
        <w:rPr>
          <w:rFonts w:ascii="Tahoma" w:hAnsi="Tahoma"/>
          <w:sz w:val="30"/>
        </w:rPr>
      </w:pPr>
      <w:r w:rsidRPr="00A21986">
        <w:rPr>
          <w:rFonts w:ascii="Wingdings" w:hAnsi="Wingdings"/>
          <w:w w:val="105"/>
          <w:sz w:val="30"/>
        </w:rPr>
        <w:t></w:t>
      </w:r>
      <w:r w:rsidRPr="00A21986">
        <w:rPr>
          <w:rFonts w:ascii="Times New Roman" w:hAnsi="Times New Roman"/>
          <w:w w:val="105"/>
          <w:sz w:val="30"/>
        </w:rPr>
        <w:tab/>
      </w:r>
      <w:r w:rsidRPr="00A21986">
        <w:rPr>
          <w:rFonts w:ascii="Tahoma" w:hAnsi="Tahoma"/>
          <w:w w:val="105"/>
          <w:sz w:val="30"/>
        </w:rPr>
        <w:t>2.3.</w:t>
      </w:r>
      <w:r w:rsidRPr="00A21986">
        <w:rPr>
          <w:rFonts w:ascii="Tahoma" w:hAnsi="Tahoma"/>
          <w:spacing w:val="-22"/>
          <w:w w:val="105"/>
          <w:sz w:val="30"/>
        </w:rPr>
        <w:t xml:space="preserve"> </w:t>
      </w:r>
      <w:r w:rsidRPr="00A21986">
        <w:rPr>
          <w:rFonts w:ascii="Tahoma" w:hAnsi="Tahoma"/>
          <w:w w:val="105"/>
          <w:sz w:val="30"/>
        </w:rPr>
        <w:t>Gemilere</w:t>
      </w:r>
      <w:r w:rsidRPr="00A21986">
        <w:rPr>
          <w:rFonts w:ascii="Tahoma" w:hAnsi="Tahoma"/>
          <w:spacing w:val="-18"/>
          <w:w w:val="105"/>
          <w:sz w:val="30"/>
        </w:rPr>
        <w:t xml:space="preserve"> </w:t>
      </w:r>
      <w:r w:rsidRPr="00A21986">
        <w:rPr>
          <w:rFonts w:ascii="Tahoma" w:hAnsi="Tahoma"/>
          <w:spacing w:val="-4"/>
          <w:w w:val="105"/>
          <w:sz w:val="30"/>
        </w:rPr>
        <w:t>Tatlı</w:t>
      </w:r>
      <w:r w:rsidRPr="00A21986">
        <w:rPr>
          <w:rFonts w:ascii="Tahoma" w:hAnsi="Tahoma"/>
          <w:spacing w:val="-33"/>
          <w:w w:val="105"/>
          <w:sz w:val="30"/>
        </w:rPr>
        <w:t xml:space="preserve"> </w:t>
      </w:r>
      <w:r w:rsidRPr="00A21986">
        <w:rPr>
          <w:rFonts w:ascii="Tahoma" w:hAnsi="Tahoma"/>
          <w:w w:val="105"/>
          <w:sz w:val="30"/>
        </w:rPr>
        <w:t>Su</w:t>
      </w:r>
      <w:r w:rsidRPr="00A21986">
        <w:rPr>
          <w:rFonts w:ascii="Tahoma" w:hAnsi="Tahoma"/>
          <w:spacing w:val="-23"/>
          <w:w w:val="105"/>
          <w:sz w:val="30"/>
        </w:rPr>
        <w:t xml:space="preserve"> </w:t>
      </w:r>
      <w:r w:rsidRPr="00A21986">
        <w:rPr>
          <w:rFonts w:ascii="Tahoma" w:hAnsi="Tahoma"/>
          <w:w w:val="105"/>
          <w:sz w:val="30"/>
        </w:rPr>
        <w:t>Verilmesi</w:t>
      </w:r>
      <w:r w:rsidRPr="00A21986">
        <w:rPr>
          <w:rFonts w:ascii="Tahoma" w:hAnsi="Tahoma"/>
          <w:spacing w:val="-20"/>
          <w:w w:val="105"/>
          <w:sz w:val="30"/>
        </w:rPr>
        <w:t xml:space="preserve"> </w:t>
      </w:r>
      <w:r w:rsidRPr="00A21986">
        <w:rPr>
          <w:rFonts w:ascii="Tahoma" w:hAnsi="Tahoma"/>
          <w:w w:val="105"/>
          <w:sz w:val="30"/>
        </w:rPr>
        <w:t>Hizmeti</w:t>
      </w:r>
      <w:r w:rsidRPr="00A21986">
        <w:rPr>
          <w:rFonts w:ascii="Tahoma" w:hAnsi="Tahoma"/>
          <w:spacing w:val="-24"/>
          <w:w w:val="105"/>
          <w:sz w:val="30"/>
        </w:rPr>
        <w:t xml:space="preserve"> </w:t>
      </w:r>
      <w:r w:rsidRPr="00A21986">
        <w:rPr>
          <w:rFonts w:ascii="Tahoma" w:hAnsi="Tahoma"/>
          <w:spacing w:val="-3"/>
          <w:w w:val="105"/>
          <w:sz w:val="30"/>
        </w:rPr>
        <w:t>Tarifesi</w:t>
      </w:r>
    </w:p>
    <w:p w:rsidR="0091371B" w:rsidRPr="00A21986" w:rsidRDefault="00E606C0">
      <w:pPr>
        <w:tabs>
          <w:tab w:val="left" w:pos="2984"/>
        </w:tabs>
        <w:spacing w:before="11" w:line="237" w:lineRule="auto"/>
        <w:ind w:left="2984" w:right="1229" w:hanging="596"/>
        <w:rPr>
          <w:rFonts w:ascii="Tahoma" w:hAnsi="Tahoma"/>
          <w:sz w:val="30"/>
        </w:rPr>
      </w:pPr>
      <w:r w:rsidRPr="00A21986">
        <w:rPr>
          <w:rFonts w:ascii="Wingdings" w:hAnsi="Wingdings"/>
          <w:w w:val="105"/>
          <w:sz w:val="30"/>
        </w:rPr>
        <w:t></w:t>
      </w:r>
      <w:r w:rsidRPr="00A21986">
        <w:rPr>
          <w:rFonts w:ascii="Times New Roman" w:hAnsi="Times New Roman"/>
          <w:w w:val="105"/>
          <w:sz w:val="30"/>
        </w:rPr>
        <w:tab/>
      </w:r>
      <w:r w:rsidRPr="00A21986">
        <w:rPr>
          <w:rFonts w:ascii="Tahoma" w:hAnsi="Tahoma"/>
          <w:spacing w:val="-5"/>
          <w:w w:val="105"/>
          <w:sz w:val="30"/>
        </w:rPr>
        <w:t>2.4.</w:t>
      </w:r>
      <w:r w:rsidRPr="00A21986">
        <w:rPr>
          <w:rFonts w:ascii="Tahoma" w:hAnsi="Tahoma"/>
          <w:spacing w:val="-50"/>
          <w:w w:val="105"/>
          <w:sz w:val="30"/>
        </w:rPr>
        <w:t xml:space="preserve"> </w:t>
      </w:r>
      <w:r w:rsidRPr="00A21986">
        <w:rPr>
          <w:rFonts w:ascii="Tahoma" w:hAnsi="Tahoma"/>
          <w:w w:val="105"/>
          <w:sz w:val="30"/>
        </w:rPr>
        <w:t>Gemilerin</w:t>
      </w:r>
      <w:r w:rsidRPr="00A21986">
        <w:rPr>
          <w:rFonts w:ascii="Tahoma" w:hAnsi="Tahoma"/>
          <w:spacing w:val="-42"/>
          <w:w w:val="105"/>
          <w:sz w:val="30"/>
        </w:rPr>
        <w:t xml:space="preserve"> </w:t>
      </w:r>
      <w:r w:rsidRPr="00A21986">
        <w:rPr>
          <w:rFonts w:ascii="Tahoma" w:hAnsi="Tahoma"/>
          <w:w w:val="105"/>
          <w:sz w:val="30"/>
        </w:rPr>
        <w:t>ve</w:t>
      </w:r>
      <w:r w:rsidRPr="00A21986">
        <w:rPr>
          <w:rFonts w:ascii="Tahoma" w:hAnsi="Tahoma"/>
          <w:spacing w:val="-44"/>
          <w:w w:val="105"/>
          <w:sz w:val="30"/>
        </w:rPr>
        <w:t xml:space="preserve"> </w:t>
      </w:r>
      <w:r w:rsidRPr="00A21986">
        <w:rPr>
          <w:rFonts w:ascii="Tahoma" w:hAnsi="Tahoma"/>
          <w:w w:val="105"/>
          <w:sz w:val="30"/>
        </w:rPr>
        <w:t>Lash</w:t>
      </w:r>
      <w:r w:rsidRPr="00A21986">
        <w:rPr>
          <w:rFonts w:ascii="Tahoma" w:hAnsi="Tahoma"/>
          <w:spacing w:val="-42"/>
          <w:w w:val="105"/>
          <w:sz w:val="30"/>
        </w:rPr>
        <w:t xml:space="preserve"> </w:t>
      </w:r>
      <w:r w:rsidRPr="00A21986">
        <w:rPr>
          <w:rFonts w:ascii="Tahoma" w:hAnsi="Tahoma"/>
          <w:w w:val="105"/>
          <w:sz w:val="30"/>
        </w:rPr>
        <w:t>Layterlerinin</w:t>
      </w:r>
      <w:r w:rsidRPr="00A21986">
        <w:rPr>
          <w:rFonts w:ascii="Tahoma" w:hAnsi="Tahoma"/>
          <w:spacing w:val="-39"/>
          <w:w w:val="105"/>
          <w:sz w:val="30"/>
        </w:rPr>
        <w:t xml:space="preserve"> </w:t>
      </w:r>
      <w:r w:rsidRPr="00A21986">
        <w:rPr>
          <w:rFonts w:ascii="Tahoma" w:hAnsi="Tahoma"/>
          <w:w w:val="105"/>
          <w:sz w:val="30"/>
        </w:rPr>
        <w:t>Atıklarının Alınması Hizmeti</w:t>
      </w:r>
      <w:r w:rsidRPr="00A21986">
        <w:rPr>
          <w:rFonts w:ascii="Tahoma" w:hAnsi="Tahoma"/>
          <w:spacing w:val="-31"/>
          <w:w w:val="105"/>
          <w:sz w:val="30"/>
        </w:rPr>
        <w:t xml:space="preserve"> </w:t>
      </w:r>
      <w:r w:rsidRPr="00A21986">
        <w:rPr>
          <w:rFonts w:ascii="Tahoma" w:hAnsi="Tahoma"/>
          <w:spacing w:val="-3"/>
          <w:w w:val="105"/>
          <w:sz w:val="30"/>
        </w:rPr>
        <w:t>Tarifesi</w:t>
      </w:r>
    </w:p>
    <w:p w:rsidR="0091371B" w:rsidRDefault="0091371B">
      <w:pPr>
        <w:spacing w:line="237" w:lineRule="auto"/>
        <w:rPr>
          <w:rFonts w:ascii="Tahoma" w:hAnsi="Tahoma"/>
          <w:sz w:val="30"/>
        </w:rPr>
        <w:sectPr w:rsidR="0091371B">
          <w:headerReference w:type="default" r:id="rId31"/>
          <w:footerReference w:type="default" r:id="rId32"/>
          <w:pgSz w:w="11920" w:h="16850"/>
          <w:pgMar w:top="1600" w:right="700" w:bottom="280" w:left="840" w:header="0" w:footer="0" w:gutter="0"/>
          <w:cols w:space="708"/>
        </w:sectPr>
      </w:pPr>
    </w:p>
    <w:p w:rsidR="0091371B" w:rsidRDefault="00E606C0" w:rsidP="00DC086F">
      <w:pPr>
        <w:pStyle w:val="ListeParagraf"/>
        <w:numPr>
          <w:ilvl w:val="0"/>
          <w:numId w:val="34"/>
        </w:numPr>
        <w:tabs>
          <w:tab w:val="left" w:pos="656"/>
        </w:tabs>
        <w:spacing w:before="70"/>
        <w:rPr>
          <w:b/>
          <w:color w:val="824A82"/>
          <w:sz w:val="32"/>
        </w:rPr>
      </w:pPr>
      <w:r>
        <w:rPr>
          <w:b/>
          <w:color w:val="824A82"/>
          <w:sz w:val="32"/>
        </w:rPr>
        <w:lastRenderedPageBreak/>
        <w:t>GEMİ İLE İLGİLİ</w:t>
      </w:r>
      <w:r>
        <w:rPr>
          <w:b/>
          <w:color w:val="824A82"/>
          <w:spacing w:val="-48"/>
          <w:sz w:val="32"/>
        </w:rPr>
        <w:t xml:space="preserve"> </w:t>
      </w:r>
      <w:r>
        <w:rPr>
          <w:b/>
          <w:color w:val="824A82"/>
          <w:sz w:val="32"/>
        </w:rPr>
        <w:t>HİZMETLER</w:t>
      </w:r>
    </w:p>
    <w:p w:rsidR="0091371B" w:rsidRDefault="00E606C0" w:rsidP="00DC086F">
      <w:pPr>
        <w:pStyle w:val="ListeParagraf"/>
        <w:numPr>
          <w:ilvl w:val="1"/>
          <w:numId w:val="34"/>
        </w:numPr>
        <w:tabs>
          <w:tab w:val="left" w:pos="1434"/>
        </w:tabs>
        <w:spacing w:before="300" w:line="249" w:lineRule="auto"/>
        <w:ind w:right="3490" w:firstLine="0"/>
        <w:rPr>
          <w:b/>
          <w:color w:val="824A82"/>
          <w:sz w:val="32"/>
        </w:rPr>
      </w:pPr>
      <w:r>
        <w:rPr>
          <w:b/>
          <w:color w:val="824A82"/>
          <w:spacing w:val="-3"/>
          <w:sz w:val="32"/>
        </w:rPr>
        <w:t>PİLOTAJ,</w:t>
      </w:r>
      <w:r>
        <w:rPr>
          <w:b/>
          <w:color w:val="824A82"/>
          <w:spacing w:val="-49"/>
          <w:sz w:val="32"/>
        </w:rPr>
        <w:t xml:space="preserve"> </w:t>
      </w:r>
      <w:r>
        <w:rPr>
          <w:b/>
          <w:color w:val="824A82"/>
          <w:sz w:val="32"/>
        </w:rPr>
        <w:t>RÖMORKAJ</w:t>
      </w:r>
      <w:r>
        <w:rPr>
          <w:b/>
          <w:color w:val="824A82"/>
          <w:spacing w:val="-45"/>
          <w:sz w:val="32"/>
        </w:rPr>
        <w:t xml:space="preserve"> </w:t>
      </w:r>
      <w:r>
        <w:rPr>
          <w:b/>
          <w:color w:val="824A82"/>
          <w:sz w:val="32"/>
        </w:rPr>
        <w:t>VE</w:t>
      </w:r>
      <w:r>
        <w:rPr>
          <w:b/>
          <w:color w:val="824A82"/>
          <w:spacing w:val="-47"/>
          <w:sz w:val="32"/>
        </w:rPr>
        <w:t xml:space="preserve"> </w:t>
      </w:r>
      <w:r>
        <w:rPr>
          <w:b/>
          <w:color w:val="824A82"/>
          <w:sz w:val="32"/>
        </w:rPr>
        <w:t>PALAMAR HİZMETLERİ</w:t>
      </w:r>
      <w:r>
        <w:rPr>
          <w:b/>
          <w:color w:val="824A82"/>
          <w:spacing w:val="-17"/>
          <w:sz w:val="32"/>
        </w:rPr>
        <w:t xml:space="preserve"> </w:t>
      </w:r>
      <w:r>
        <w:rPr>
          <w:b/>
          <w:color w:val="824A82"/>
          <w:sz w:val="32"/>
        </w:rPr>
        <w:t>TARİFESİ</w:t>
      </w:r>
    </w:p>
    <w:p w:rsidR="0091371B" w:rsidRDefault="00E606C0" w:rsidP="00DC086F">
      <w:pPr>
        <w:pStyle w:val="Balk4"/>
        <w:numPr>
          <w:ilvl w:val="2"/>
          <w:numId w:val="34"/>
        </w:numPr>
        <w:tabs>
          <w:tab w:val="left" w:pos="1957"/>
        </w:tabs>
        <w:spacing w:before="182"/>
        <w:ind w:left="1956" w:hanging="579"/>
        <w:rPr>
          <w:color w:val="824A82"/>
        </w:rPr>
      </w:pPr>
      <w:bookmarkStart w:id="27" w:name="_bookmark27"/>
      <w:bookmarkEnd w:id="27"/>
      <w:r>
        <w:rPr>
          <w:color w:val="824A82"/>
        </w:rPr>
        <w:t>Tarifenin</w:t>
      </w:r>
      <w:r>
        <w:rPr>
          <w:color w:val="824A82"/>
          <w:spacing w:val="-9"/>
        </w:rPr>
        <w:t xml:space="preserve"> </w:t>
      </w:r>
      <w:r>
        <w:rPr>
          <w:color w:val="824A82"/>
        </w:rPr>
        <w:t>Kapsamı</w:t>
      </w:r>
    </w:p>
    <w:p w:rsidR="0091371B" w:rsidRDefault="00E606C0">
      <w:pPr>
        <w:pStyle w:val="GvdeMetni"/>
        <w:spacing w:before="105" w:line="285" w:lineRule="auto"/>
        <w:ind w:left="1378" w:right="421"/>
        <w:jc w:val="both"/>
      </w:pPr>
      <w:r>
        <w:rPr>
          <w:color w:val="221F1F"/>
        </w:rPr>
        <w:t xml:space="preserve">Bu </w:t>
      </w:r>
      <w:r>
        <w:rPr>
          <w:color w:val="221F1F"/>
          <w:spacing w:val="-4"/>
        </w:rPr>
        <w:t xml:space="preserve">tarife; gemilerin, liman </w:t>
      </w:r>
      <w:r>
        <w:rPr>
          <w:color w:val="221F1F"/>
          <w:spacing w:val="-3"/>
        </w:rPr>
        <w:t xml:space="preserve">deniz </w:t>
      </w:r>
      <w:r>
        <w:rPr>
          <w:color w:val="221F1F"/>
          <w:spacing w:val="-4"/>
        </w:rPr>
        <w:t xml:space="preserve">alanlarına </w:t>
      </w:r>
      <w:r>
        <w:rPr>
          <w:color w:val="221F1F"/>
          <w:spacing w:val="-3"/>
        </w:rPr>
        <w:t xml:space="preserve">giriş </w:t>
      </w:r>
      <w:r>
        <w:rPr>
          <w:color w:val="221F1F"/>
        </w:rPr>
        <w:t xml:space="preserve">ve </w:t>
      </w:r>
      <w:r>
        <w:rPr>
          <w:color w:val="221F1F"/>
          <w:spacing w:val="-4"/>
        </w:rPr>
        <w:t xml:space="preserve">çıkışlarında veya rıhtım </w:t>
      </w:r>
      <w:r>
        <w:rPr>
          <w:color w:val="221F1F"/>
        </w:rPr>
        <w:t xml:space="preserve">ve </w:t>
      </w:r>
      <w:r>
        <w:rPr>
          <w:color w:val="221F1F"/>
          <w:spacing w:val="-4"/>
        </w:rPr>
        <w:t xml:space="preserve">iskelelere </w:t>
      </w:r>
      <w:r>
        <w:rPr>
          <w:color w:val="221F1F"/>
          <w:spacing w:val="-3"/>
        </w:rPr>
        <w:t xml:space="preserve">yanaşma </w:t>
      </w:r>
      <w:r>
        <w:rPr>
          <w:color w:val="221F1F"/>
        </w:rPr>
        <w:t xml:space="preserve">ve </w:t>
      </w:r>
      <w:r>
        <w:rPr>
          <w:color w:val="221F1F"/>
          <w:spacing w:val="-4"/>
        </w:rPr>
        <w:t>ayrılmalarında veya</w:t>
      </w:r>
      <w:r w:rsidR="000C6A42">
        <w:rPr>
          <w:color w:val="221F1F"/>
          <w:spacing w:val="-4"/>
        </w:rPr>
        <w:t xml:space="preserve"> </w:t>
      </w:r>
      <w:r>
        <w:rPr>
          <w:color w:val="221F1F"/>
          <w:spacing w:val="-4"/>
        </w:rPr>
        <w:t xml:space="preserve">şamandıralara </w:t>
      </w:r>
      <w:r>
        <w:rPr>
          <w:color w:val="221F1F"/>
        </w:rPr>
        <w:t xml:space="preserve">ve </w:t>
      </w:r>
      <w:r>
        <w:rPr>
          <w:color w:val="221F1F"/>
          <w:spacing w:val="-5"/>
        </w:rPr>
        <w:t xml:space="preserve">mendireklere </w:t>
      </w:r>
      <w:r>
        <w:rPr>
          <w:color w:val="221F1F"/>
          <w:spacing w:val="-4"/>
        </w:rPr>
        <w:t xml:space="preserve">bağlamalarında, demirlemelerinde, kıçtankara olmalarında, buraları </w:t>
      </w:r>
      <w:r>
        <w:rPr>
          <w:color w:val="221F1F"/>
          <w:spacing w:val="-3"/>
        </w:rPr>
        <w:t xml:space="preserve">terk </w:t>
      </w:r>
      <w:r>
        <w:rPr>
          <w:color w:val="221F1F"/>
          <w:spacing w:val="-4"/>
        </w:rPr>
        <w:t xml:space="preserve">etmelerinde </w:t>
      </w:r>
      <w:r>
        <w:rPr>
          <w:color w:val="221F1F"/>
        </w:rPr>
        <w:t xml:space="preserve">ve </w:t>
      </w:r>
      <w:r>
        <w:rPr>
          <w:color w:val="221F1F"/>
          <w:spacing w:val="-4"/>
        </w:rPr>
        <w:t>buralarda herhangi</w:t>
      </w:r>
      <w:r>
        <w:rPr>
          <w:color w:val="221F1F"/>
          <w:spacing w:val="53"/>
        </w:rPr>
        <w:t xml:space="preserve"> </w:t>
      </w:r>
      <w:r>
        <w:rPr>
          <w:color w:val="221F1F"/>
          <w:spacing w:val="-3"/>
        </w:rPr>
        <w:t xml:space="preserve">bir </w:t>
      </w:r>
      <w:r>
        <w:rPr>
          <w:color w:val="221F1F"/>
          <w:spacing w:val="-4"/>
        </w:rPr>
        <w:t xml:space="preserve">nedenle </w:t>
      </w:r>
      <w:r>
        <w:rPr>
          <w:color w:val="221F1F"/>
        </w:rPr>
        <w:t xml:space="preserve">yer </w:t>
      </w:r>
      <w:r>
        <w:rPr>
          <w:color w:val="221F1F"/>
          <w:spacing w:val="-4"/>
        </w:rPr>
        <w:t xml:space="preserve">değiştirmelerinde (Şiftingde) verilen hizmetleri </w:t>
      </w:r>
      <w:r>
        <w:rPr>
          <w:color w:val="221F1F"/>
        </w:rPr>
        <w:t xml:space="preserve">ve </w:t>
      </w:r>
      <w:r>
        <w:rPr>
          <w:color w:val="221F1F"/>
          <w:spacing w:val="-4"/>
        </w:rPr>
        <w:t xml:space="preserve">palamar hizmetlerini </w:t>
      </w:r>
      <w:r>
        <w:rPr>
          <w:color w:val="221F1F"/>
          <w:spacing w:val="-5"/>
        </w:rPr>
        <w:t>kapsar.</w:t>
      </w:r>
    </w:p>
    <w:p w:rsidR="0091371B" w:rsidRDefault="00E606C0" w:rsidP="00DC086F">
      <w:pPr>
        <w:pStyle w:val="Balk4"/>
        <w:numPr>
          <w:ilvl w:val="2"/>
          <w:numId w:val="34"/>
        </w:numPr>
        <w:tabs>
          <w:tab w:val="left" w:pos="1969"/>
        </w:tabs>
        <w:spacing w:before="161"/>
        <w:ind w:hanging="591"/>
        <w:rPr>
          <w:color w:val="824A82"/>
        </w:rPr>
      </w:pPr>
      <w:bookmarkStart w:id="28" w:name="_bookmark28"/>
      <w:bookmarkEnd w:id="28"/>
      <w:r>
        <w:rPr>
          <w:color w:val="824A82"/>
        </w:rPr>
        <w:t>Hizmetin</w:t>
      </w:r>
      <w:r>
        <w:rPr>
          <w:color w:val="824A82"/>
          <w:spacing w:val="-8"/>
        </w:rPr>
        <w:t xml:space="preserve"> </w:t>
      </w:r>
      <w:r>
        <w:rPr>
          <w:color w:val="824A82"/>
          <w:spacing w:val="-4"/>
        </w:rPr>
        <w:t>Tanımı:</w:t>
      </w:r>
    </w:p>
    <w:p w:rsidR="0091371B" w:rsidRDefault="00E606C0">
      <w:pPr>
        <w:pStyle w:val="GvdeMetni"/>
        <w:spacing w:before="107"/>
        <w:ind w:left="1378"/>
        <w:jc w:val="both"/>
      </w:pPr>
      <w:r>
        <w:rPr>
          <w:color w:val="221F1F"/>
        </w:rPr>
        <w:t>Kapsamda belirtilen yerlerde,</w:t>
      </w:r>
    </w:p>
    <w:p w:rsidR="0091371B" w:rsidRDefault="00B81F9A" w:rsidP="00DC086F">
      <w:pPr>
        <w:pStyle w:val="Balk4"/>
        <w:numPr>
          <w:ilvl w:val="0"/>
          <w:numId w:val="33"/>
        </w:numPr>
        <w:tabs>
          <w:tab w:val="left" w:pos="1942"/>
        </w:tabs>
        <w:spacing w:before="213"/>
      </w:pPr>
      <w:r>
        <w:rPr>
          <w:color w:val="824A82"/>
        </w:rPr>
        <w:t>Pilotaj</w:t>
      </w:r>
      <w:r w:rsidR="00E606C0">
        <w:rPr>
          <w:color w:val="824A82"/>
          <w:spacing w:val="-10"/>
        </w:rPr>
        <w:t xml:space="preserve"> </w:t>
      </w:r>
      <w:r w:rsidR="00E606C0">
        <w:rPr>
          <w:color w:val="824A82"/>
        </w:rPr>
        <w:t>Hizmeti;</w:t>
      </w:r>
    </w:p>
    <w:p w:rsidR="0091371B" w:rsidRDefault="0091371B">
      <w:pPr>
        <w:pStyle w:val="GvdeMetni"/>
        <w:spacing w:before="1"/>
        <w:rPr>
          <w:b/>
          <w:sz w:val="19"/>
        </w:rPr>
      </w:pPr>
    </w:p>
    <w:p w:rsidR="0091371B" w:rsidRDefault="00E606C0" w:rsidP="00DC086F">
      <w:pPr>
        <w:pStyle w:val="ListeParagraf"/>
        <w:numPr>
          <w:ilvl w:val="1"/>
          <w:numId w:val="33"/>
        </w:numPr>
        <w:tabs>
          <w:tab w:val="left" w:pos="2173"/>
        </w:tabs>
        <w:ind w:hanging="229"/>
      </w:pPr>
      <w:r>
        <w:rPr>
          <w:color w:val="221F1F"/>
        </w:rPr>
        <w:t>Kılavuz,</w:t>
      </w:r>
    </w:p>
    <w:p w:rsidR="0091371B" w:rsidRDefault="0091371B">
      <w:pPr>
        <w:pStyle w:val="GvdeMetni"/>
        <w:spacing w:before="10"/>
        <w:rPr>
          <w:sz w:val="18"/>
        </w:rPr>
      </w:pPr>
    </w:p>
    <w:p w:rsidR="0091371B" w:rsidRDefault="00E606C0" w:rsidP="00DC086F">
      <w:pPr>
        <w:pStyle w:val="ListeParagraf"/>
        <w:numPr>
          <w:ilvl w:val="1"/>
          <w:numId w:val="33"/>
        </w:numPr>
        <w:tabs>
          <w:tab w:val="left" w:pos="2185"/>
        </w:tabs>
        <w:ind w:left="2184" w:hanging="241"/>
      </w:pPr>
      <w:r>
        <w:rPr>
          <w:color w:val="221F1F"/>
        </w:rPr>
        <w:t>Servis</w:t>
      </w:r>
      <w:r>
        <w:rPr>
          <w:color w:val="221F1F"/>
          <w:spacing w:val="1"/>
        </w:rPr>
        <w:t xml:space="preserve"> </w:t>
      </w:r>
      <w:r>
        <w:rPr>
          <w:color w:val="221F1F"/>
        </w:rPr>
        <w:t>Motoru,</w:t>
      </w:r>
    </w:p>
    <w:p w:rsidR="0091371B" w:rsidRDefault="00E606C0" w:rsidP="00DC086F">
      <w:pPr>
        <w:pStyle w:val="Balk4"/>
        <w:numPr>
          <w:ilvl w:val="0"/>
          <w:numId w:val="33"/>
        </w:numPr>
        <w:tabs>
          <w:tab w:val="left" w:pos="1957"/>
        </w:tabs>
        <w:spacing w:before="215"/>
        <w:ind w:left="1956" w:hanging="239"/>
      </w:pPr>
      <w:r>
        <w:rPr>
          <w:color w:val="824A82"/>
        </w:rPr>
        <w:t>Römorkaj</w:t>
      </w:r>
      <w:r>
        <w:rPr>
          <w:color w:val="824A82"/>
          <w:spacing w:val="-8"/>
        </w:rPr>
        <w:t xml:space="preserve"> </w:t>
      </w:r>
      <w:r>
        <w:rPr>
          <w:color w:val="824A82"/>
        </w:rPr>
        <w:t>Hizmeti;</w:t>
      </w:r>
    </w:p>
    <w:p w:rsidR="0091371B" w:rsidRDefault="00E606C0">
      <w:pPr>
        <w:pStyle w:val="GvdeMetni"/>
        <w:spacing w:before="107"/>
        <w:ind w:left="1718"/>
      </w:pPr>
      <w:r>
        <w:rPr>
          <w:color w:val="221F1F"/>
          <w:w w:val="105"/>
        </w:rPr>
        <w:t>Römorkör,</w:t>
      </w:r>
    </w:p>
    <w:p w:rsidR="0091371B" w:rsidRDefault="00E606C0" w:rsidP="00DC086F">
      <w:pPr>
        <w:pStyle w:val="Balk4"/>
        <w:numPr>
          <w:ilvl w:val="0"/>
          <w:numId w:val="33"/>
        </w:numPr>
        <w:tabs>
          <w:tab w:val="left" w:pos="1954"/>
        </w:tabs>
        <w:spacing w:before="213"/>
        <w:ind w:left="1954" w:hanging="236"/>
      </w:pPr>
      <w:r>
        <w:rPr>
          <w:color w:val="824A82"/>
        </w:rPr>
        <w:t>Palamar</w:t>
      </w:r>
      <w:r>
        <w:rPr>
          <w:color w:val="824A82"/>
          <w:spacing w:val="-10"/>
        </w:rPr>
        <w:t xml:space="preserve"> </w:t>
      </w:r>
      <w:r>
        <w:rPr>
          <w:color w:val="824A82"/>
        </w:rPr>
        <w:t>Hizmeti;</w:t>
      </w:r>
    </w:p>
    <w:p w:rsidR="0091371B" w:rsidRDefault="00E606C0">
      <w:pPr>
        <w:pStyle w:val="GvdeMetni"/>
        <w:spacing w:before="110" w:line="446" w:lineRule="auto"/>
        <w:ind w:left="1718" w:right="3546"/>
      </w:pPr>
      <w:r>
        <w:rPr>
          <w:color w:val="221F1F"/>
        </w:rPr>
        <w:t>Gemi halatının bağlanması ve çözülmesi, hizmetlerini ifade eder.</w:t>
      </w:r>
    </w:p>
    <w:p w:rsidR="0091371B" w:rsidRDefault="00E606C0" w:rsidP="00DC086F">
      <w:pPr>
        <w:pStyle w:val="Balk4"/>
        <w:numPr>
          <w:ilvl w:val="2"/>
          <w:numId w:val="34"/>
        </w:numPr>
        <w:tabs>
          <w:tab w:val="left" w:pos="1969"/>
        </w:tabs>
        <w:spacing w:line="446" w:lineRule="auto"/>
        <w:ind w:left="1378" w:right="7057" w:firstLine="0"/>
        <w:rPr>
          <w:color w:val="824A82"/>
        </w:rPr>
      </w:pPr>
      <w:r>
        <w:rPr>
          <w:color w:val="824A82"/>
          <w:w w:val="95"/>
        </w:rPr>
        <w:t xml:space="preserve">Esas Ücretler </w:t>
      </w:r>
      <w:r>
        <w:rPr>
          <w:color w:val="824A82"/>
          <w:spacing w:val="-4"/>
        </w:rPr>
        <w:t>PİLOTAJ</w:t>
      </w:r>
    </w:p>
    <w:p w:rsidR="0091371B" w:rsidRDefault="00E606C0">
      <w:pPr>
        <w:pStyle w:val="GvdeMetni"/>
        <w:tabs>
          <w:tab w:val="left" w:pos="7905"/>
        </w:tabs>
        <w:spacing w:line="228" w:lineRule="exact"/>
        <w:ind w:left="346"/>
        <w:rPr>
          <w:rFonts w:ascii="Tahoma" w:hAnsi="Tahoma"/>
        </w:rPr>
      </w:pPr>
      <w:r>
        <w:rPr>
          <w:rFonts w:ascii="Tahoma" w:hAnsi="Tahoma"/>
          <w:color w:val="221F1F"/>
          <w:spacing w:val="-5"/>
        </w:rPr>
        <w:t>TABLO:</w:t>
      </w:r>
      <w:r>
        <w:rPr>
          <w:rFonts w:ascii="Tahoma" w:hAnsi="Tahoma"/>
          <w:color w:val="221F1F"/>
          <w:spacing w:val="-16"/>
        </w:rPr>
        <w:t xml:space="preserve"> </w:t>
      </w:r>
      <w:r>
        <w:rPr>
          <w:rFonts w:ascii="Tahoma" w:hAnsi="Tahoma"/>
          <w:color w:val="221F1F"/>
        </w:rPr>
        <w:t>2.1.3/</w:t>
      </w:r>
      <w:r>
        <w:rPr>
          <w:rFonts w:ascii="Tahoma" w:hAnsi="Tahoma"/>
          <w:color w:val="221F1F"/>
          <w:spacing w:val="-15"/>
        </w:rPr>
        <w:t xml:space="preserve"> </w:t>
      </w:r>
      <w:r>
        <w:rPr>
          <w:rFonts w:ascii="Tahoma" w:hAnsi="Tahoma"/>
          <w:color w:val="221F1F"/>
        </w:rPr>
        <w:t>P</w:t>
      </w:r>
      <w:r>
        <w:rPr>
          <w:rFonts w:ascii="Tahoma" w:hAnsi="Tahoma"/>
          <w:color w:val="221F1F"/>
        </w:rPr>
        <w:tab/>
        <w:t>$</w:t>
      </w:r>
      <w:r>
        <w:rPr>
          <w:rFonts w:ascii="Tahoma" w:hAnsi="Tahoma"/>
          <w:color w:val="221F1F"/>
          <w:spacing w:val="-20"/>
        </w:rPr>
        <w:t xml:space="preserve"> </w:t>
      </w:r>
      <w:r>
        <w:rPr>
          <w:rFonts w:ascii="Tahoma" w:hAnsi="Tahoma"/>
          <w:color w:val="221F1F"/>
        </w:rPr>
        <w:t>/</w:t>
      </w:r>
      <w:r>
        <w:rPr>
          <w:rFonts w:ascii="Tahoma" w:hAnsi="Tahoma"/>
          <w:color w:val="221F1F"/>
          <w:spacing w:val="-19"/>
        </w:rPr>
        <w:t xml:space="preserve"> </w:t>
      </w:r>
      <w:r>
        <w:rPr>
          <w:rFonts w:ascii="Tahoma" w:hAnsi="Tahoma"/>
          <w:color w:val="221F1F"/>
        </w:rPr>
        <w:t>HİZMET</w:t>
      </w:r>
      <w:r>
        <w:rPr>
          <w:rFonts w:ascii="Tahoma" w:hAnsi="Tahoma"/>
          <w:color w:val="221F1F"/>
          <w:spacing w:val="-20"/>
        </w:rPr>
        <w:t xml:space="preserve"> </w:t>
      </w:r>
      <w:r>
        <w:rPr>
          <w:rFonts w:ascii="Tahoma" w:hAnsi="Tahoma"/>
          <w:color w:val="221F1F"/>
        </w:rPr>
        <w:t>BAŞINA</w:t>
      </w:r>
    </w:p>
    <w:p w:rsidR="0091371B" w:rsidRDefault="0091371B">
      <w:pPr>
        <w:pStyle w:val="GvdeMetni"/>
        <w:spacing w:before="6"/>
        <w:rPr>
          <w:rFonts w:ascii="Tahoma"/>
          <w:sz w:val="11"/>
        </w:rPr>
      </w:pPr>
    </w:p>
    <w:tbl>
      <w:tblPr>
        <w:tblStyle w:val="TableNormal"/>
        <w:tblW w:w="0" w:type="auto"/>
        <w:tblInd w:w="303" w:type="dxa"/>
        <w:tblBorders>
          <w:top w:val="single" w:sz="4" w:space="0" w:color="824A82"/>
          <w:left w:val="single" w:sz="4" w:space="0" w:color="824A82"/>
          <w:bottom w:val="single" w:sz="4" w:space="0" w:color="824A82"/>
          <w:right w:val="single" w:sz="4" w:space="0" w:color="824A82"/>
          <w:insideH w:val="single" w:sz="4" w:space="0" w:color="824A82"/>
          <w:insideV w:val="single" w:sz="4" w:space="0" w:color="824A82"/>
        </w:tblBorders>
        <w:tblLayout w:type="fixed"/>
        <w:tblLook w:val="01E0" w:firstRow="1" w:lastRow="1" w:firstColumn="1" w:lastColumn="1" w:noHBand="0" w:noVBand="0"/>
      </w:tblPr>
      <w:tblGrid>
        <w:gridCol w:w="1841"/>
        <w:gridCol w:w="1873"/>
        <w:gridCol w:w="2096"/>
        <w:gridCol w:w="1895"/>
        <w:gridCol w:w="1890"/>
      </w:tblGrid>
      <w:tr w:rsidR="0091371B">
        <w:trPr>
          <w:trHeight w:val="1401"/>
        </w:trPr>
        <w:tc>
          <w:tcPr>
            <w:tcW w:w="1841" w:type="dxa"/>
            <w:tcBorders>
              <w:top w:val="nil"/>
              <w:left w:val="nil"/>
              <w:bottom w:val="nil"/>
              <w:right w:val="nil"/>
            </w:tcBorders>
            <w:shd w:val="clear" w:color="auto" w:fill="824A82"/>
          </w:tcPr>
          <w:p w:rsidR="0091371B" w:rsidRDefault="0091371B">
            <w:pPr>
              <w:pStyle w:val="TableParagraph"/>
              <w:rPr>
                <w:rFonts w:ascii="Tahoma"/>
                <w:sz w:val="20"/>
              </w:rPr>
            </w:pPr>
          </w:p>
          <w:p w:rsidR="0091371B" w:rsidRDefault="0091371B">
            <w:pPr>
              <w:pStyle w:val="TableParagraph"/>
              <w:spacing w:before="1"/>
              <w:rPr>
                <w:rFonts w:ascii="Tahoma"/>
                <w:sz w:val="29"/>
              </w:rPr>
            </w:pPr>
          </w:p>
          <w:p w:rsidR="0091371B" w:rsidRDefault="00E606C0">
            <w:pPr>
              <w:pStyle w:val="TableParagraph"/>
              <w:ind w:left="432"/>
              <w:rPr>
                <w:sz w:val="19"/>
              </w:rPr>
            </w:pPr>
            <w:r>
              <w:rPr>
                <w:color w:val="FFFFFF"/>
                <w:sz w:val="19"/>
              </w:rPr>
              <w:t>GEMİ GT’si</w:t>
            </w:r>
          </w:p>
        </w:tc>
        <w:tc>
          <w:tcPr>
            <w:tcW w:w="1873" w:type="dxa"/>
            <w:tcBorders>
              <w:top w:val="nil"/>
              <w:left w:val="nil"/>
              <w:bottom w:val="nil"/>
              <w:right w:val="nil"/>
            </w:tcBorders>
            <w:shd w:val="clear" w:color="auto" w:fill="824A82"/>
          </w:tcPr>
          <w:p w:rsidR="0091371B" w:rsidRDefault="0091371B">
            <w:pPr>
              <w:pStyle w:val="TableParagraph"/>
              <w:spacing w:before="10"/>
              <w:rPr>
                <w:rFonts w:ascii="Tahoma"/>
                <w:sz w:val="17"/>
              </w:rPr>
            </w:pPr>
          </w:p>
          <w:p w:rsidR="0091371B" w:rsidRDefault="00E606C0">
            <w:pPr>
              <w:pStyle w:val="TableParagraph"/>
              <w:spacing w:line="249" w:lineRule="auto"/>
              <w:ind w:left="497" w:right="475" w:hanging="1"/>
              <w:jc w:val="center"/>
              <w:rPr>
                <w:sz w:val="19"/>
              </w:rPr>
            </w:pPr>
            <w:r>
              <w:rPr>
                <w:color w:val="FFFFFF"/>
                <w:sz w:val="19"/>
              </w:rPr>
              <w:t xml:space="preserve">KABOTAJ </w:t>
            </w:r>
            <w:r>
              <w:rPr>
                <w:color w:val="FFFFFF"/>
                <w:w w:val="90"/>
                <w:sz w:val="19"/>
              </w:rPr>
              <w:t xml:space="preserve">HATTINDA </w:t>
            </w:r>
            <w:r>
              <w:rPr>
                <w:color w:val="FFFFFF"/>
                <w:w w:val="95"/>
                <w:sz w:val="19"/>
              </w:rPr>
              <w:t xml:space="preserve">ÇALIŞAN </w:t>
            </w:r>
            <w:r>
              <w:rPr>
                <w:color w:val="FFFFFF"/>
                <w:sz w:val="19"/>
              </w:rPr>
              <w:t>GEMİLER</w:t>
            </w:r>
          </w:p>
          <w:p w:rsidR="0091371B" w:rsidRDefault="00C97C01">
            <w:pPr>
              <w:pStyle w:val="TableParagraph"/>
              <w:spacing w:before="4"/>
              <w:ind w:left="238" w:right="235"/>
              <w:jc w:val="center"/>
              <w:rPr>
                <w:sz w:val="19"/>
              </w:rPr>
            </w:pPr>
            <w:r>
              <w:rPr>
                <w:color w:val="FFFFFF"/>
                <w:w w:val="105"/>
                <w:sz w:val="19"/>
              </w:rPr>
              <w:t>(70,00 + 25</w:t>
            </w:r>
            <w:r w:rsidR="00E606C0">
              <w:rPr>
                <w:color w:val="FFFFFF"/>
                <w:w w:val="105"/>
                <w:sz w:val="19"/>
              </w:rPr>
              <w:t>,00)</w:t>
            </w:r>
          </w:p>
        </w:tc>
        <w:tc>
          <w:tcPr>
            <w:tcW w:w="2096" w:type="dxa"/>
            <w:tcBorders>
              <w:top w:val="nil"/>
              <w:left w:val="nil"/>
              <w:bottom w:val="nil"/>
              <w:right w:val="nil"/>
            </w:tcBorders>
            <w:shd w:val="clear" w:color="auto" w:fill="824A82"/>
          </w:tcPr>
          <w:p w:rsidR="0091371B" w:rsidRDefault="00E606C0">
            <w:pPr>
              <w:pStyle w:val="TableParagraph"/>
              <w:spacing w:before="49" w:line="249" w:lineRule="auto"/>
              <w:ind w:left="402" w:right="384"/>
              <w:jc w:val="center"/>
              <w:rPr>
                <w:sz w:val="19"/>
              </w:rPr>
            </w:pPr>
            <w:r>
              <w:rPr>
                <w:color w:val="FFFFFF"/>
                <w:sz w:val="19"/>
              </w:rPr>
              <w:t>TRANSİT YÜK, RO-RO, TURİST, CAR CARRIER GEMİLERİ</w:t>
            </w:r>
          </w:p>
          <w:p w:rsidR="0091371B" w:rsidRDefault="00C97C01" w:rsidP="00C97C01">
            <w:pPr>
              <w:pStyle w:val="TableParagraph"/>
              <w:spacing w:line="196" w:lineRule="exact"/>
              <w:ind w:left="293" w:right="293"/>
              <w:jc w:val="center"/>
              <w:rPr>
                <w:sz w:val="19"/>
              </w:rPr>
            </w:pPr>
            <w:r>
              <w:rPr>
                <w:color w:val="FFFFFF"/>
                <w:w w:val="105"/>
                <w:sz w:val="19"/>
              </w:rPr>
              <w:t>(116</w:t>
            </w:r>
            <w:r w:rsidR="00E606C0">
              <w:rPr>
                <w:color w:val="FFFFFF"/>
                <w:w w:val="105"/>
                <w:sz w:val="19"/>
              </w:rPr>
              <w:t>,00 + 4</w:t>
            </w:r>
            <w:r>
              <w:rPr>
                <w:color w:val="FFFFFF"/>
                <w:w w:val="105"/>
                <w:sz w:val="19"/>
              </w:rPr>
              <w:t>6</w:t>
            </w:r>
            <w:r w:rsidR="00E606C0">
              <w:rPr>
                <w:color w:val="FFFFFF"/>
                <w:w w:val="105"/>
                <w:sz w:val="19"/>
              </w:rPr>
              <w:t>,00)</w:t>
            </w:r>
          </w:p>
        </w:tc>
        <w:tc>
          <w:tcPr>
            <w:tcW w:w="1895" w:type="dxa"/>
            <w:tcBorders>
              <w:top w:val="nil"/>
              <w:left w:val="nil"/>
              <w:bottom w:val="nil"/>
              <w:right w:val="nil"/>
            </w:tcBorders>
            <w:shd w:val="clear" w:color="auto" w:fill="824A82"/>
          </w:tcPr>
          <w:p w:rsidR="0091371B" w:rsidRDefault="0091371B">
            <w:pPr>
              <w:pStyle w:val="TableParagraph"/>
              <w:rPr>
                <w:rFonts w:ascii="Tahoma"/>
                <w:sz w:val="20"/>
              </w:rPr>
            </w:pPr>
          </w:p>
          <w:p w:rsidR="0091371B" w:rsidRDefault="00E606C0" w:rsidP="00C97C01">
            <w:pPr>
              <w:pStyle w:val="TableParagraph"/>
              <w:spacing w:before="125" w:line="249" w:lineRule="auto"/>
              <w:ind w:left="303" w:hanging="29"/>
              <w:rPr>
                <w:sz w:val="19"/>
              </w:rPr>
            </w:pPr>
            <w:r>
              <w:rPr>
                <w:color w:val="FFFFFF"/>
                <w:sz w:val="19"/>
              </w:rPr>
              <w:t xml:space="preserve">KONTEYNER GEMİLERİ </w:t>
            </w:r>
            <w:r w:rsidR="00C97C01">
              <w:rPr>
                <w:color w:val="FFFFFF"/>
                <w:w w:val="95"/>
                <w:sz w:val="19"/>
              </w:rPr>
              <w:t>(153</w:t>
            </w:r>
            <w:r>
              <w:rPr>
                <w:color w:val="FFFFFF"/>
                <w:w w:val="95"/>
                <w:sz w:val="19"/>
              </w:rPr>
              <w:t>,00+6</w:t>
            </w:r>
            <w:r w:rsidR="00C97C01">
              <w:rPr>
                <w:color w:val="FFFFFF"/>
                <w:w w:val="95"/>
                <w:sz w:val="19"/>
              </w:rPr>
              <w:t>5</w:t>
            </w:r>
            <w:r>
              <w:rPr>
                <w:color w:val="FFFFFF"/>
                <w:w w:val="95"/>
                <w:sz w:val="19"/>
              </w:rPr>
              <w:t>,00)</w:t>
            </w:r>
          </w:p>
        </w:tc>
        <w:tc>
          <w:tcPr>
            <w:tcW w:w="1890" w:type="dxa"/>
            <w:tcBorders>
              <w:top w:val="nil"/>
              <w:left w:val="nil"/>
              <w:bottom w:val="nil"/>
              <w:right w:val="nil"/>
            </w:tcBorders>
            <w:shd w:val="clear" w:color="auto" w:fill="824A82"/>
          </w:tcPr>
          <w:p w:rsidR="0091371B" w:rsidRDefault="0091371B">
            <w:pPr>
              <w:pStyle w:val="TableParagraph"/>
              <w:rPr>
                <w:rFonts w:ascii="Tahoma"/>
                <w:sz w:val="20"/>
              </w:rPr>
            </w:pPr>
          </w:p>
          <w:p w:rsidR="0091371B" w:rsidRDefault="00E606C0">
            <w:pPr>
              <w:pStyle w:val="TableParagraph"/>
              <w:spacing w:before="125" w:line="247" w:lineRule="auto"/>
              <w:ind w:left="226" w:right="138"/>
              <w:jc w:val="center"/>
              <w:rPr>
                <w:sz w:val="19"/>
              </w:rPr>
            </w:pPr>
            <w:r>
              <w:rPr>
                <w:color w:val="FFFFFF"/>
                <w:w w:val="95"/>
                <w:sz w:val="19"/>
              </w:rPr>
              <w:t>DİĞER YÜK GEMİLERİ</w:t>
            </w:r>
          </w:p>
          <w:p w:rsidR="0091371B" w:rsidRDefault="00C97C01" w:rsidP="00C97C01">
            <w:pPr>
              <w:pStyle w:val="TableParagraph"/>
              <w:spacing w:before="4"/>
              <w:ind w:left="226" w:right="224"/>
              <w:jc w:val="center"/>
              <w:rPr>
                <w:sz w:val="19"/>
              </w:rPr>
            </w:pPr>
            <w:r>
              <w:rPr>
                <w:color w:val="FFFFFF"/>
                <w:sz w:val="19"/>
              </w:rPr>
              <w:t>(197</w:t>
            </w:r>
            <w:r w:rsidR="00E606C0">
              <w:rPr>
                <w:color w:val="FFFFFF"/>
                <w:sz w:val="19"/>
              </w:rPr>
              <w:t xml:space="preserve">,00 + </w:t>
            </w:r>
            <w:r>
              <w:rPr>
                <w:color w:val="FFFFFF"/>
                <w:sz w:val="19"/>
              </w:rPr>
              <w:t>81</w:t>
            </w:r>
            <w:r w:rsidR="00E606C0">
              <w:rPr>
                <w:color w:val="FFFFFF"/>
                <w:sz w:val="19"/>
              </w:rPr>
              <w:t>,00)</w:t>
            </w:r>
          </w:p>
        </w:tc>
      </w:tr>
      <w:tr w:rsidR="0091371B">
        <w:trPr>
          <w:trHeight w:val="340"/>
        </w:trPr>
        <w:tc>
          <w:tcPr>
            <w:tcW w:w="1841" w:type="dxa"/>
          </w:tcPr>
          <w:p w:rsidR="0091371B" w:rsidRDefault="00E606C0" w:rsidP="00C97C01">
            <w:pPr>
              <w:pStyle w:val="TableParagraph"/>
              <w:tabs>
                <w:tab w:val="left" w:pos="484"/>
              </w:tabs>
              <w:spacing w:before="38"/>
              <w:ind w:right="166"/>
              <w:jc w:val="right"/>
            </w:pPr>
            <w:r>
              <w:rPr>
                <w:color w:val="221F1F"/>
                <w:w w:val="110"/>
              </w:rPr>
              <w:t>0</w:t>
            </w:r>
            <w:r>
              <w:rPr>
                <w:color w:val="221F1F"/>
                <w:spacing w:val="1"/>
                <w:w w:val="110"/>
              </w:rPr>
              <w:t xml:space="preserve"> </w:t>
            </w:r>
            <w:r>
              <w:rPr>
                <w:color w:val="221F1F"/>
                <w:w w:val="110"/>
              </w:rPr>
              <w:t>-</w:t>
            </w:r>
            <w:r>
              <w:rPr>
                <w:color w:val="221F1F"/>
                <w:w w:val="110"/>
              </w:rPr>
              <w:tab/>
            </w:r>
            <w:r w:rsidR="00C97C01">
              <w:rPr>
                <w:color w:val="221F1F"/>
                <w:spacing w:val="-1"/>
                <w:w w:val="110"/>
              </w:rPr>
              <w:t>1000</w:t>
            </w:r>
          </w:p>
        </w:tc>
        <w:tc>
          <w:tcPr>
            <w:tcW w:w="1873" w:type="dxa"/>
            <w:tcBorders>
              <w:top w:val="nil"/>
            </w:tcBorders>
          </w:tcPr>
          <w:p w:rsidR="0091371B" w:rsidRDefault="00C97C01">
            <w:pPr>
              <w:pStyle w:val="TableParagraph"/>
              <w:spacing w:before="38"/>
              <w:ind w:right="389"/>
              <w:jc w:val="right"/>
            </w:pPr>
            <w:r>
              <w:t>7</w:t>
            </w:r>
            <w:r w:rsidR="00E606C0">
              <w:t>0,00</w:t>
            </w:r>
          </w:p>
        </w:tc>
        <w:tc>
          <w:tcPr>
            <w:tcW w:w="2096" w:type="dxa"/>
            <w:tcBorders>
              <w:top w:val="nil"/>
            </w:tcBorders>
          </w:tcPr>
          <w:p w:rsidR="0091371B" w:rsidRDefault="00C97C01">
            <w:pPr>
              <w:pStyle w:val="TableParagraph"/>
              <w:spacing w:before="38"/>
              <w:ind w:right="391"/>
              <w:jc w:val="right"/>
            </w:pPr>
            <w:r>
              <w:t>116</w:t>
            </w:r>
            <w:r w:rsidR="00E606C0">
              <w:t>,00</w:t>
            </w:r>
          </w:p>
        </w:tc>
        <w:tc>
          <w:tcPr>
            <w:tcW w:w="1895" w:type="dxa"/>
            <w:tcBorders>
              <w:top w:val="nil"/>
            </w:tcBorders>
          </w:tcPr>
          <w:p w:rsidR="0091371B" w:rsidRDefault="00C97C01">
            <w:pPr>
              <w:pStyle w:val="TableParagraph"/>
              <w:spacing w:before="38"/>
              <w:ind w:right="392"/>
              <w:jc w:val="right"/>
            </w:pPr>
            <w:r>
              <w:t>153</w:t>
            </w:r>
            <w:r w:rsidR="00E606C0">
              <w:t>,00</w:t>
            </w:r>
          </w:p>
        </w:tc>
        <w:tc>
          <w:tcPr>
            <w:tcW w:w="1890" w:type="dxa"/>
          </w:tcPr>
          <w:p w:rsidR="0091371B" w:rsidRDefault="00C97C01" w:rsidP="00C97C01">
            <w:pPr>
              <w:pStyle w:val="TableParagraph"/>
              <w:spacing w:before="38"/>
              <w:ind w:right="324"/>
              <w:jc w:val="right"/>
            </w:pPr>
            <w:r>
              <w:t>197</w:t>
            </w:r>
            <w:r w:rsidR="00E606C0">
              <w:t>,00</w:t>
            </w:r>
          </w:p>
        </w:tc>
      </w:tr>
      <w:tr w:rsidR="0091371B">
        <w:trPr>
          <w:trHeight w:val="340"/>
        </w:trPr>
        <w:tc>
          <w:tcPr>
            <w:tcW w:w="1841" w:type="dxa"/>
          </w:tcPr>
          <w:p w:rsidR="0091371B" w:rsidRDefault="00E606C0">
            <w:pPr>
              <w:pStyle w:val="TableParagraph"/>
              <w:spacing w:before="40"/>
              <w:ind w:right="164"/>
              <w:jc w:val="right"/>
            </w:pPr>
            <w:r>
              <w:rPr>
                <w:color w:val="221F1F"/>
                <w:w w:val="105"/>
              </w:rPr>
              <w:t>1.001 -</w:t>
            </w:r>
            <w:r>
              <w:rPr>
                <w:color w:val="221F1F"/>
                <w:spacing w:val="59"/>
                <w:w w:val="105"/>
              </w:rPr>
              <w:t xml:space="preserve"> </w:t>
            </w:r>
            <w:r>
              <w:rPr>
                <w:color w:val="221F1F"/>
                <w:w w:val="105"/>
              </w:rPr>
              <w:t>2.000</w:t>
            </w:r>
          </w:p>
        </w:tc>
        <w:tc>
          <w:tcPr>
            <w:tcW w:w="1873" w:type="dxa"/>
          </w:tcPr>
          <w:p w:rsidR="0091371B" w:rsidRDefault="00C97C01">
            <w:pPr>
              <w:pStyle w:val="TableParagraph"/>
              <w:spacing w:before="40"/>
              <w:ind w:right="389"/>
              <w:jc w:val="right"/>
            </w:pPr>
            <w:r>
              <w:t>95</w:t>
            </w:r>
            <w:r w:rsidR="00E606C0">
              <w:t>,00</w:t>
            </w:r>
          </w:p>
        </w:tc>
        <w:tc>
          <w:tcPr>
            <w:tcW w:w="2096" w:type="dxa"/>
          </w:tcPr>
          <w:p w:rsidR="0091371B" w:rsidRDefault="00C97C01">
            <w:pPr>
              <w:pStyle w:val="TableParagraph"/>
              <w:spacing w:before="40"/>
              <w:ind w:right="392"/>
              <w:jc w:val="right"/>
            </w:pPr>
            <w:r>
              <w:t>162</w:t>
            </w:r>
            <w:r w:rsidR="00E606C0">
              <w:t>,00</w:t>
            </w:r>
          </w:p>
        </w:tc>
        <w:tc>
          <w:tcPr>
            <w:tcW w:w="1895" w:type="dxa"/>
          </w:tcPr>
          <w:p w:rsidR="0091371B" w:rsidRDefault="00C97C01">
            <w:pPr>
              <w:pStyle w:val="TableParagraph"/>
              <w:spacing w:before="40"/>
              <w:ind w:right="393"/>
              <w:jc w:val="right"/>
            </w:pPr>
            <w:r>
              <w:t>218</w:t>
            </w:r>
            <w:r w:rsidR="00E606C0">
              <w:t>,00</w:t>
            </w:r>
          </w:p>
        </w:tc>
        <w:tc>
          <w:tcPr>
            <w:tcW w:w="1890" w:type="dxa"/>
          </w:tcPr>
          <w:p w:rsidR="0091371B" w:rsidRDefault="00C97C01">
            <w:pPr>
              <w:pStyle w:val="TableParagraph"/>
              <w:spacing w:before="40"/>
              <w:ind w:right="324"/>
              <w:jc w:val="right"/>
            </w:pPr>
            <w:r>
              <w:t>278</w:t>
            </w:r>
            <w:r w:rsidR="00E606C0">
              <w:t>,00</w:t>
            </w:r>
          </w:p>
        </w:tc>
      </w:tr>
      <w:tr w:rsidR="0091371B">
        <w:trPr>
          <w:trHeight w:val="340"/>
        </w:trPr>
        <w:tc>
          <w:tcPr>
            <w:tcW w:w="1841" w:type="dxa"/>
          </w:tcPr>
          <w:p w:rsidR="0091371B" w:rsidRDefault="00E606C0">
            <w:pPr>
              <w:pStyle w:val="TableParagraph"/>
              <w:spacing w:before="38"/>
              <w:ind w:right="164"/>
              <w:jc w:val="right"/>
            </w:pPr>
            <w:r>
              <w:rPr>
                <w:color w:val="221F1F"/>
                <w:w w:val="105"/>
              </w:rPr>
              <w:t>2.001 -</w:t>
            </w:r>
            <w:r>
              <w:rPr>
                <w:color w:val="221F1F"/>
                <w:spacing w:val="59"/>
                <w:w w:val="105"/>
              </w:rPr>
              <w:t xml:space="preserve"> </w:t>
            </w:r>
            <w:r>
              <w:rPr>
                <w:color w:val="221F1F"/>
                <w:w w:val="105"/>
              </w:rPr>
              <w:t>3.000</w:t>
            </w:r>
          </w:p>
        </w:tc>
        <w:tc>
          <w:tcPr>
            <w:tcW w:w="1873" w:type="dxa"/>
          </w:tcPr>
          <w:p w:rsidR="0091371B" w:rsidRDefault="00C97C01" w:rsidP="00C97C01">
            <w:pPr>
              <w:pStyle w:val="TableParagraph"/>
              <w:spacing w:before="38"/>
              <w:ind w:right="389"/>
              <w:jc w:val="right"/>
            </w:pPr>
            <w:r>
              <w:t>120</w:t>
            </w:r>
            <w:r w:rsidR="00E606C0">
              <w:t>,00</w:t>
            </w:r>
          </w:p>
        </w:tc>
        <w:tc>
          <w:tcPr>
            <w:tcW w:w="2096" w:type="dxa"/>
          </w:tcPr>
          <w:p w:rsidR="0091371B" w:rsidRDefault="00C97C01">
            <w:pPr>
              <w:pStyle w:val="TableParagraph"/>
              <w:spacing w:before="38"/>
              <w:ind w:right="392"/>
              <w:jc w:val="right"/>
            </w:pPr>
            <w:r>
              <w:t>208</w:t>
            </w:r>
            <w:r w:rsidR="00E606C0">
              <w:t>,00</w:t>
            </w:r>
          </w:p>
        </w:tc>
        <w:tc>
          <w:tcPr>
            <w:tcW w:w="1895" w:type="dxa"/>
          </w:tcPr>
          <w:p w:rsidR="0091371B" w:rsidRDefault="00C97C01">
            <w:pPr>
              <w:pStyle w:val="TableParagraph"/>
              <w:spacing w:before="38"/>
              <w:ind w:right="393"/>
              <w:jc w:val="right"/>
            </w:pPr>
            <w:r>
              <w:t>283</w:t>
            </w:r>
            <w:r w:rsidR="00E606C0">
              <w:t>,00</w:t>
            </w:r>
          </w:p>
        </w:tc>
        <w:tc>
          <w:tcPr>
            <w:tcW w:w="1890" w:type="dxa"/>
          </w:tcPr>
          <w:p w:rsidR="0091371B" w:rsidRDefault="00C97C01">
            <w:pPr>
              <w:pStyle w:val="TableParagraph"/>
              <w:spacing w:before="38"/>
              <w:ind w:right="324"/>
              <w:jc w:val="right"/>
            </w:pPr>
            <w:r>
              <w:t>359</w:t>
            </w:r>
            <w:r w:rsidR="00E606C0">
              <w:t>,00</w:t>
            </w:r>
          </w:p>
        </w:tc>
      </w:tr>
      <w:tr w:rsidR="0091371B">
        <w:trPr>
          <w:trHeight w:val="340"/>
        </w:trPr>
        <w:tc>
          <w:tcPr>
            <w:tcW w:w="1841" w:type="dxa"/>
          </w:tcPr>
          <w:p w:rsidR="0091371B" w:rsidRDefault="00E606C0">
            <w:pPr>
              <w:pStyle w:val="TableParagraph"/>
              <w:spacing w:before="38"/>
              <w:ind w:right="164"/>
              <w:jc w:val="right"/>
            </w:pPr>
            <w:r>
              <w:rPr>
                <w:color w:val="221F1F"/>
                <w:w w:val="105"/>
              </w:rPr>
              <w:t>3.001 -</w:t>
            </w:r>
            <w:r>
              <w:rPr>
                <w:color w:val="221F1F"/>
                <w:spacing w:val="59"/>
                <w:w w:val="105"/>
              </w:rPr>
              <w:t xml:space="preserve"> </w:t>
            </w:r>
            <w:r>
              <w:rPr>
                <w:color w:val="221F1F"/>
                <w:w w:val="105"/>
              </w:rPr>
              <w:t>4.000</w:t>
            </w:r>
          </w:p>
        </w:tc>
        <w:tc>
          <w:tcPr>
            <w:tcW w:w="1873" w:type="dxa"/>
          </w:tcPr>
          <w:p w:rsidR="0091371B" w:rsidRDefault="00C97C01">
            <w:pPr>
              <w:pStyle w:val="TableParagraph"/>
              <w:spacing w:before="38"/>
              <w:ind w:right="389"/>
              <w:jc w:val="right"/>
            </w:pPr>
            <w:r>
              <w:t>145</w:t>
            </w:r>
            <w:r w:rsidR="00E606C0">
              <w:t>,00</w:t>
            </w:r>
          </w:p>
        </w:tc>
        <w:tc>
          <w:tcPr>
            <w:tcW w:w="2096" w:type="dxa"/>
          </w:tcPr>
          <w:p w:rsidR="0091371B" w:rsidRDefault="00C97C01">
            <w:pPr>
              <w:pStyle w:val="TableParagraph"/>
              <w:spacing w:before="38"/>
              <w:ind w:right="392"/>
              <w:jc w:val="right"/>
            </w:pPr>
            <w:r>
              <w:t>254</w:t>
            </w:r>
            <w:r w:rsidR="00E606C0">
              <w:t>,00</w:t>
            </w:r>
          </w:p>
        </w:tc>
        <w:tc>
          <w:tcPr>
            <w:tcW w:w="1895" w:type="dxa"/>
          </w:tcPr>
          <w:p w:rsidR="0091371B" w:rsidRDefault="00C97C01">
            <w:pPr>
              <w:pStyle w:val="TableParagraph"/>
              <w:spacing w:before="38"/>
              <w:ind w:right="393"/>
              <w:jc w:val="right"/>
            </w:pPr>
            <w:r>
              <w:t>348</w:t>
            </w:r>
            <w:r w:rsidR="00E606C0">
              <w:t>,00</w:t>
            </w:r>
          </w:p>
        </w:tc>
        <w:tc>
          <w:tcPr>
            <w:tcW w:w="1890" w:type="dxa"/>
          </w:tcPr>
          <w:p w:rsidR="0091371B" w:rsidRDefault="00C97C01">
            <w:pPr>
              <w:pStyle w:val="TableParagraph"/>
              <w:spacing w:before="38"/>
              <w:ind w:right="324"/>
              <w:jc w:val="right"/>
            </w:pPr>
            <w:r>
              <w:t>440</w:t>
            </w:r>
            <w:r w:rsidR="00E606C0">
              <w:t>,00</w:t>
            </w:r>
          </w:p>
        </w:tc>
      </w:tr>
      <w:tr w:rsidR="0091371B">
        <w:trPr>
          <w:trHeight w:val="340"/>
        </w:trPr>
        <w:tc>
          <w:tcPr>
            <w:tcW w:w="1841" w:type="dxa"/>
          </w:tcPr>
          <w:p w:rsidR="0091371B" w:rsidRDefault="00E606C0">
            <w:pPr>
              <w:pStyle w:val="TableParagraph"/>
              <w:spacing w:before="38"/>
              <w:ind w:right="164"/>
              <w:jc w:val="right"/>
            </w:pPr>
            <w:r>
              <w:rPr>
                <w:color w:val="221F1F"/>
                <w:w w:val="105"/>
              </w:rPr>
              <w:t>4.001 -</w:t>
            </w:r>
            <w:r>
              <w:rPr>
                <w:color w:val="221F1F"/>
                <w:spacing w:val="59"/>
                <w:w w:val="105"/>
              </w:rPr>
              <w:t xml:space="preserve"> </w:t>
            </w:r>
            <w:r>
              <w:rPr>
                <w:color w:val="221F1F"/>
                <w:w w:val="105"/>
              </w:rPr>
              <w:t>5.000</w:t>
            </w:r>
          </w:p>
        </w:tc>
        <w:tc>
          <w:tcPr>
            <w:tcW w:w="1873" w:type="dxa"/>
          </w:tcPr>
          <w:p w:rsidR="0091371B" w:rsidRDefault="00C97C01">
            <w:pPr>
              <w:pStyle w:val="TableParagraph"/>
              <w:spacing w:before="38"/>
              <w:ind w:right="389"/>
              <w:jc w:val="right"/>
            </w:pPr>
            <w:r>
              <w:t>170</w:t>
            </w:r>
            <w:r w:rsidR="00E606C0">
              <w:t>,00</w:t>
            </w:r>
          </w:p>
        </w:tc>
        <w:tc>
          <w:tcPr>
            <w:tcW w:w="2096" w:type="dxa"/>
          </w:tcPr>
          <w:p w:rsidR="0091371B" w:rsidRDefault="00C97C01">
            <w:pPr>
              <w:pStyle w:val="TableParagraph"/>
              <w:spacing w:before="38"/>
              <w:ind w:right="392"/>
              <w:jc w:val="right"/>
            </w:pPr>
            <w:r>
              <w:t>300</w:t>
            </w:r>
            <w:r w:rsidR="00E606C0">
              <w:t>,00</w:t>
            </w:r>
          </w:p>
        </w:tc>
        <w:tc>
          <w:tcPr>
            <w:tcW w:w="1895" w:type="dxa"/>
          </w:tcPr>
          <w:p w:rsidR="0091371B" w:rsidRDefault="00C97C01">
            <w:pPr>
              <w:pStyle w:val="TableParagraph"/>
              <w:spacing w:before="38"/>
              <w:ind w:right="393"/>
              <w:jc w:val="right"/>
            </w:pPr>
            <w:r>
              <w:t>413</w:t>
            </w:r>
            <w:r w:rsidR="00E606C0">
              <w:t>,00</w:t>
            </w:r>
          </w:p>
        </w:tc>
        <w:tc>
          <w:tcPr>
            <w:tcW w:w="1890" w:type="dxa"/>
          </w:tcPr>
          <w:p w:rsidR="0091371B" w:rsidRDefault="00C97C01">
            <w:pPr>
              <w:pStyle w:val="TableParagraph"/>
              <w:spacing w:before="38"/>
              <w:ind w:right="324"/>
              <w:jc w:val="right"/>
            </w:pPr>
            <w:r>
              <w:t>521</w:t>
            </w:r>
            <w:r w:rsidR="00E606C0">
              <w:t>,00</w:t>
            </w:r>
          </w:p>
        </w:tc>
      </w:tr>
      <w:tr w:rsidR="0091371B">
        <w:trPr>
          <w:trHeight w:val="340"/>
        </w:trPr>
        <w:tc>
          <w:tcPr>
            <w:tcW w:w="1841" w:type="dxa"/>
          </w:tcPr>
          <w:p w:rsidR="0091371B" w:rsidRDefault="00E606C0">
            <w:pPr>
              <w:pStyle w:val="TableParagraph"/>
              <w:spacing w:before="38"/>
              <w:ind w:right="164"/>
              <w:jc w:val="right"/>
            </w:pPr>
            <w:r>
              <w:rPr>
                <w:color w:val="221F1F"/>
                <w:w w:val="105"/>
              </w:rPr>
              <w:t>5.001 -</w:t>
            </w:r>
            <w:r>
              <w:rPr>
                <w:color w:val="221F1F"/>
                <w:spacing w:val="59"/>
                <w:w w:val="105"/>
              </w:rPr>
              <w:t xml:space="preserve"> </w:t>
            </w:r>
            <w:r>
              <w:rPr>
                <w:color w:val="221F1F"/>
                <w:w w:val="105"/>
              </w:rPr>
              <w:t>6.000</w:t>
            </w:r>
          </w:p>
        </w:tc>
        <w:tc>
          <w:tcPr>
            <w:tcW w:w="1873" w:type="dxa"/>
          </w:tcPr>
          <w:p w:rsidR="0091371B" w:rsidRDefault="00C97C01">
            <w:pPr>
              <w:pStyle w:val="TableParagraph"/>
              <w:spacing w:before="38"/>
              <w:ind w:right="389"/>
              <w:jc w:val="right"/>
            </w:pPr>
            <w:r>
              <w:t>195</w:t>
            </w:r>
            <w:r w:rsidR="00E606C0">
              <w:t>,00</w:t>
            </w:r>
          </w:p>
        </w:tc>
        <w:tc>
          <w:tcPr>
            <w:tcW w:w="2096" w:type="dxa"/>
          </w:tcPr>
          <w:p w:rsidR="0091371B" w:rsidRDefault="00C97C01">
            <w:pPr>
              <w:pStyle w:val="TableParagraph"/>
              <w:spacing w:before="38"/>
              <w:ind w:right="392"/>
              <w:jc w:val="right"/>
            </w:pPr>
            <w:r>
              <w:t>346</w:t>
            </w:r>
            <w:r w:rsidR="00E606C0">
              <w:t>,00</w:t>
            </w:r>
          </w:p>
        </w:tc>
        <w:tc>
          <w:tcPr>
            <w:tcW w:w="1895" w:type="dxa"/>
          </w:tcPr>
          <w:p w:rsidR="0091371B" w:rsidRDefault="00C97C01">
            <w:pPr>
              <w:pStyle w:val="TableParagraph"/>
              <w:spacing w:before="38"/>
              <w:ind w:right="393"/>
              <w:jc w:val="right"/>
            </w:pPr>
            <w:r>
              <w:t>478</w:t>
            </w:r>
            <w:r w:rsidR="00E606C0">
              <w:t>,00</w:t>
            </w:r>
          </w:p>
        </w:tc>
        <w:tc>
          <w:tcPr>
            <w:tcW w:w="1890" w:type="dxa"/>
          </w:tcPr>
          <w:p w:rsidR="0091371B" w:rsidRDefault="00C97C01">
            <w:pPr>
              <w:pStyle w:val="TableParagraph"/>
              <w:spacing w:before="38"/>
              <w:ind w:right="324"/>
              <w:jc w:val="right"/>
            </w:pPr>
            <w:r>
              <w:t>602</w:t>
            </w:r>
            <w:r w:rsidR="00E606C0">
              <w:t>,00</w:t>
            </w:r>
          </w:p>
        </w:tc>
      </w:tr>
      <w:tr w:rsidR="0091371B">
        <w:trPr>
          <w:trHeight w:val="338"/>
        </w:trPr>
        <w:tc>
          <w:tcPr>
            <w:tcW w:w="1841" w:type="dxa"/>
          </w:tcPr>
          <w:p w:rsidR="0091371B" w:rsidRDefault="00E606C0">
            <w:pPr>
              <w:pStyle w:val="TableParagraph"/>
              <w:spacing w:before="38"/>
              <w:ind w:right="164"/>
              <w:jc w:val="right"/>
            </w:pPr>
            <w:r>
              <w:rPr>
                <w:color w:val="221F1F"/>
                <w:w w:val="105"/>
              </w:rPr>
              <w:t>6.001 -</w:t>
            </w:r>
            <w:r>
              <w:rPr>
                <w:color w:val="221F1F"/>
                <w:spacing w:val="59"/>
                <w:w w:val="105"/>
              </w:rPr>
              <w:t xml:space="preserve"> </w:t>
            </w:r>
            <w:r>
              <w:rPr>
                <w:color w:val="221F1F"/>
                <w:w w:val="105"/>
              </w:rPr>
              <w:t>7.000</w:t>
            </w:r>
          </w:p>
        </w:tc>
        <w:tc>
          <w:tcPr>
            <w:tcW w:w="1873" w:type="dxa"/>
          </w:tcPr>
          <w:p w:rsidR="0091371B" w:rsidRDefault="00C97C01" w:rsidP="00C97C01">
            <w:pPr>
              <w:pStyle w:val="TableParagraph"/>
              <w:spacing w:before="38"/>
              <w:ind w:right="389"/>
              <w:jc w:val="right"/>
            </w:pPr>
            <w:r>
              <w:t>220</w:t>
            </w:r>
            <w:r w:rsidR="00E606C0">
              <w:t>,00</w:t>
            </w:r>
          </w:p>
        </w:tc>
        <w:tc>
          <w:tcPr>
            <w:tcW w:w="2096" w:type="dxa"/>
          </w:tcPr>
          <w:p w:rsidR="0091371B" w:rsidRDefault="00E606C0">
            <w:pPr>
              <w:pStyle w:val="TableParagraph"/>
              <w:spacing w:before="38"/>
              <w:ind w:right="392"/>
              <w:jc w:val="right"/>
            </w:pPr>
            <w:r>
              <w:t>3</w:t>
            </w:r>
            <w:r w:rsidR="00C97C01">
              <w:t>92</w:t>
            </w:r>
            <w:r>
              <w:t>,00</w:t>
            </w:r>
          </w:p>
        </w:tc>
        <w:tc>
          <w:tcPr>
            <w:tcW w:w="1895" w:type="dxa"/>
          </w:tcPr>
          <w:p w:rsidR="0091371B" w:rsidRDefault="00C97C01">
            <w:pPr>
              <w:pStyle w:val="TableParagraph"/>
              <w:spacing w:before="38"/>
              <w:ind w:right="393"/>
              <w:jc w:val="right"/>
            </w:pPr>
            <w:r>
              <w:t>543</w:t>
            </w:r>
            <w:r w:rsidR="00E606C0">
              <w:t>,00</w:t>
            </w:r>
          </w:p>
        </w:tc>
        <w:tc>
          <w:tcPr>
            <w:tcW w:w="1890" w:type="dxa"/>
          </w:tcPr>
          <w:p w:rsidR="0091371B" w:rsidRDefault="00C97C01">
            <w:pPr>
              <w:pStyle w:val="TableParagraph"/>
              <w:spacing w:before="38"/>
              <w:ind w:right="324"/>
              <w:jc w:val="right"/>
            </w:pPr>
            <w:r>
              <w:t>683</w:t>
            </w:r>
            <w:r w:rsidR="00E606C0">
              <w:t>,00</w:t>
            </w:r>
          </w:p>
        </w:tc>
      </w:tr>
      <w:tr w:rsidR="0091371B">
        <w:trPr>
          <w:trHeight w:val="340"/>
        </w:trPr>
        <w:tc>
          <w:tcPr>
            <w:tcW w:w="1841" w:type="dxa"/>
          </w:tcPr>
          <w:p w:rsidR="0091371B" w:rsidRDefault="00E606C0">
            <w:pPr>
              <w:pStyle w:val="TableParagraph"/>
              <w:spacing w:before="40"/>
              <w:ind w:right="164"/>
              <w:jc w:val="right"/>
            </w:pPr>
            <w:r>
              <w:rPr>
                <w:color w:val="221F1F"/>
                <w:w w:val="105"/>
              </w:rPr>
              <w:t>7.001 -</w:t>
            </w:r>
            <w:r>
              <w:rPr>
                <w:color w:val="221F1F"/>
                <w:spacing w:val="59"/>
                <w:w w:val="105"/>
              </w:rPr>
              <w:t xml:space="preserve"> </w:t>
            </w:r>
            <w:r>
              <w:rPr>
                <w:color w:val="221F1F"/>
                <w:w w:val="105"/>
              </w:rPr>
              <w:t>8.000</w:t>
            </w:r>
          </w:p>
        </w:tc>
        <w:tc>
          <w:tcPr>
            <w:tcW w:w="1873" w:type="dxa"/>
          </w:tcPr>
          <w:p w:rsidR="0091371B" w:rsidRDefault="00C97C01">
            <w:pPr>
              <w:pStyle w:val="TableParagraph"/>
              <w:spacing w:before="40"/>
              <w:ind w:right="389"/>
              <w:jc w:val="right"/>
            </w:pPr>
            <w:r>
              <w:t>245</w:t>
            </w:r>
            <w:r w:rsidR="00E606C0">
              <w:t>,00</w:t>
            </w:r>
          </w:p>
        </w:tc>
        <w:tc>
          <w:tcPr>
            <w:tcW w:w="2096" w:type="dxa"/>
          </w:tcPr>
          <w:p w:rsidR="0091371B" w:rsidRDefault="00C97C01">
            <w:pPr>
              <w:pStyle w:val="TableParagraph"/>
              <w:spacing w:before="40"/>
              <w:ind w:right="392"/>
              <w:jc w:val="right"/>
            </w:pPr>
            <w:r>
              <w:t>438</w:t>
            </w:r>
            <w:r w:rsidR="00E606C0">
              <w:t>,00</w:t>
            </w:r>
          </w:p>
        </w:tc>
        <w:tc>
          <w:tcPr>
            <w:tcW w:w="1895" w:type="dxa"/>
          </w:tcPr>
          <w:p w:rsidR="0091371B" w:rsidRDefault="00C97C01">
            <w:pPr>
              <w:pStyle w:val="TableParagraph"/>
              <w:spacing w:before="40"/>
              <w:ind w:right="393"/>
              <w:jc w:val="right"/>
            </w:pPr>
            <w:r>
              <w:t>608</w:t>
            </w:r>
            <w:r w:rsidR="00E606C0">
              <w:t>,00</w:t>
            </w:r>
          </w:p>
        </w:tc>
        <w:tc>
          <w:tcPr>
            <w:tcW w:w="1890" w:type="dxa"/>
          </w:tcPr>
          <w:p w:rsidR="0091371B" w:rsidRDefault="00C97C01">
            <w:pPr>
              <w:pStyle w:val="TableParagraph"/>
              <w:spacing w:before="40"/>
              <w:ind w:right="324"/>
              <w:jc w:val="right"/>
            </w:pPr>
            <w:r>
              <w:t>764</w:t>
            </w:r>
            <w:r w:rsidR="00E606C0">
              <w:t>,00</w:t>
            </w:r>
          </w:p>
        </w:tc>
      </w:tr>
      <w:tr w:rsidR="0091371B">
        <w:trPr>
          <w:trHeight w:val="340"/>
        </w:trPr>
        <w:tc>
          <w:tcPr>
            <w:tcW w:w="1841" w:type="dxa"/>
          </w:tcPr>
          <w:p w:rsidR="0091371B" w:rsidRDefault="00E606C0">
            <w:pPr>
              <w:pStyle w:val="TableParagraph"/>
              <w:spacing w:before="38"/>
              <w:ind w:right="164"/>
              <w:jc w:val="right"/>
            </w:pPr>
            <w:r>
              <w:rPr>
                <w:color w:val="221F1F"/>
                <w:w w:val="105"/>
              </w:rPr>
              <w:t>8.001 -</w:t>
            </w:r>
            <w:r>
              <w:rPr>
                <w:color w:val="221F1F"/>
                <w:spacing w:val="59"/>
                <w:w w:val="105"/>
              </w:rPr>
              <w:t xml:space="preserve"> </w:t>
            </w:r>
            <w:r>
              <w:rPr>
                <w:color w:val="221F1F"/>
                <w:w w:val="105"/>
              </w:rPr>
              <w:t>9.000</w:t>
            </w:r>
          </w:p>
        </w:tc>
        <w:tc>
          <w:tcPr>
            <w:tcW w:w="1873" w:type="dxa"/>
          </w:tcPr>
          <w:p w:rsidR="0091371B" w:rsidRDefault="00C97C01">
            <w:pPr>
              <w:pStyle w:val="TableParagraph"/>
              <w:spacing w:before="38"/>
              <w:ind w:right="389"/>
              <w:jc w:val="right"/>
            </w:pPr>
            <w:r>
              <w:t>270</w:t>
            </w:r>
            <w:r w:rsidR="00E606C0">
              <w:t>,00</w:t>
            </w:r>
          </w:p>
        </w:tc>
        <w:tc>
          <w:tcPr>
            <w:tcW w:w="2096" w:type="dxa"/>
          </w:tcPr>
          <w:p w:rsidR="0091371B" w:rsidRDefault="00C97C01">
            <w:pPr>
              <w:pStyle w:val="TableParagraph"/>
              <w:spacing w:before="38"/>
              <w:ind w:right="392"/>
              <w:jc w:val="right"/>
            </w:pPr>
            <w:r>
              <w:t>484</w:t>
            </w:r>
            <w:r w:rsidR="00E606C0">
              <w:t>,00</w:t>
            </w:r>
          </w:p>
        </w:tc>
        <w:tc>
          <w:tcPr>
            <w:tcW w:w="1895" w:type="dxa"/>
          </w:tcPr>
          <w:p w:rsidR="0091371B" w:rsidRDefault="00C97C01">
            <w:pPr>
              <w:pStyle w:val="TableParagraph"/>
              <w:spacing w:before="38"/>
              <w:ind w:right="393"/>
              <w:jc w:val="right"/>
            </w:pPr>
            <w:r>
              <w:t>673</w:t>
            </w:r>
            <w:r w:rsidR="00E606C0">
              <w:t>,00</w:t>
            </w:r>
          </w:p>
        </w:tc>
        <w:tc>
          <w:tcPr>
            <w:tcW w:w="1890" w:type="dxa"/>
          </w:tcPr>
          <w:p w:rsidR="0091371B" w:rsidRDefault="00C97C01">
            <w:pPr>
              <w:pStyle w:val="TableParagraph"/>
              <w:spacing w:before="38"/>
              <w:ind w:right="324"/>
              <w:jc w:val="right"/>
            </w:pPr>
            <w:r>
              <w:t>845</w:t>
            </w:r>
            <w:r w:rsidR="00E606C0">
              <w:t>,00</w:t>
            </w:r>
          </w:p>
        </w:tc>
      </w:tr>
      <w:tr w:rsidR="0091371B">
        <w:trPr>
          <w:trHeight w:val="340"/>
        </w:trPr>
        <w:tc>
          <w:tcPr>
            <w:tcW w:w="1841" w:type="dxa"/>
          </w:tcPr>
          <w:p w:rsidR="0091371B" w:rsidRDefault="00E606C0">
            <w:pPr>
              <w:pStyle w:val="TableParagraph"/>
              <w:spacing w:before="38"/>
              <w:ind w:right="165"/>
              <w:jc w:val="right"/>
            </w:pPr>
            <w:r>
              <w:rPr>
                <w:color w:val="221F1F"/>
                <w:w w:val="105"/>
              </w:rPr>
              <w:t>9.001 -10.000</w:t>
            </w:r>
          </w:p>
        </w:tc>
        <w:tc>
          <w:tcPr>
            <w:tcW w:w="1873" w:type="dxa"/>
          </w:tcPr>
          <w:p w:rsidR="0091371B" w:rsidRDefault="00C97C01">
            <w:pPr>
              <w:pStyle w:val="TableParagraph"/>
              <w:spacing w:before="38"/>
              <w:ind w:right="389"/>
              <w:jc w:val="right"/>
            </w:pPr>
            <w:r>
              <w:t>295</w:t>
            </w:r>
            <w:r w:rsidR="00E606C0">
              <w:t>,00</w:t>
            </w:r>
          </w:p>
        </w:tc>
        <w:tc>
          <w:tcPr>
            <w:tcW w:w="2096" w:type="dxa"/>
          </w:tcPr>
          <w:p w:rsidR="0091371B" w:rsidRDefault="00C97C01">
            <w:pPr>
              <w:pStyle w:val="TableParagraph"/>
              <w:spacing w:before="38"/>
              <w:ind w:right="392"/>
              <w:jc w:val="right"/>
            </w:pPr>
            <w:r>
              <w:t>530</w:t>
            </w:r>
            <w:r w:rsidR="00E606C0">
              <w:t>,00</w:t>
            </w:r>
          </w:p>
        </w:tc>
        <w:tc>
          <w:tcPr>
            <w:tcW w:w="1895" w:type="dxa"/>
          </w:tcPr>
          <w:p w:rsidR="0091371B" w:rsidRDefault="00C97C01">
            <w:pPr>
              <w:pStyle w:val="TableParagraph"/>
              <w:spacing w:before="38"/>
              <w:ind w:right="393"/>
              <w:jc w:val="right"/>
            </w:pPr>
            <w:r>
              <w:t>738</w:t>
            </w:r>
            <w:r w:rsidR="00E606C0">
              <w:t>,00</w:t>
            </w:r>
          </w:p>
        </w:tc>
        <w:tc>
          <w:tcPr>
            <w:tcW w:w="1890" w:type="dxa"/>
          </w:tcPr>
          <w:p w:rsidR="0091371B" w:rsidRDefault="00C97C01">
            <w:pPr>
              <w:pStyle w:val="TableParagraph"/>
              <w:spacing w:before="38"/>
              <w:ind w:right="324"/>
              <w:jc w:val="right"/>
            </w:pPr>
            <w:r>
              <w:t>926</w:t>
            </w:r>
            <w:r w:rsidR="00E606C0">
              <w:t>,00</w:t>
            </w:r>
          </w:p>
        </w:tc>
      </w:tr>
    </w:tbl>
    <w:p w:rsidR="0091371B" w:rsidRDefault="0091371B">
      <w:pPr>
        <w:jc w:val="right"/>
        <w:sectPr w:rsidR="0091371B">
          <w:headerReference w:type="even" r:id="rId33"/>
          <w:footerReference w:type="even" r:id="rId34"/>
          <w:footerReference w:type="default" r:id="rId35"/>
          <w:pgSz w:w="11920" w:h="16850"/>
          <w:pgMar w:top="980" w:right="700" w:bottom="880" w:left="840" w:header="0" w:footer="696" w:gutter="0"/>
          <w:pgNumType w:start="18"/>
          <w:cols w:space="708"/>
        </w:sect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spacing w:before="10"/>
        <w:rPr>
          <w:rFonts w:ascii="Tahoma"/>
          <w:sz w:val="16"/>
        </w:rPr>
      </w:pPr>
    </w:p>
    <w:p w:rsidR="0091371B" w:rsidRDefault="00E606C0">
      <w:pPr>
        <w:pStyle w:val="Balk4"/>
        <w:spacing w:before="94"/>
        <w:ind w:left="1615" w:firstLine="0"/>
        <w:jc w:val="left"/>
      </w:pPr>
      <w:r>
        <w:rPr>
          <w:color w:val="824A82"/>
        </w:rPr>
        <w:t>RÖMORKAJ : (HAYDARPAŞA LİMANI)</w:t>
      </w:r>
    </w:p>
    <w:p w:rsidR="0091371B" w:rsidRDefault="0091371B">
      <w:pPr>
        <w:pStyle w:val="GvdeMetni"/>
        <w:spacing w:before="2"/>
        <w:rPr>
          <w:b/>
          <w:sz w:val="25"/>
        </w:rPr>
      </w:pPr>
    </w:p>
    <w:p w:rsidR="0091371B" w:rsidRDefault="00E606C0">
      <w:pPr>
        <w:pStyle w:val="GvdeMetni"/>
        <w:tabs>
          <w:tab w:val="left" w:pos="7763"/>
        </w:tabs>
        <w:spacing w:before="1"/>
        <w:ind w:left="530"/>
        <w:rPr>
          <w:rFonts w:ascii="Tahoma" w:hAnsi="Tahoma"/>
        </w:rPr>
      </w:pPr>
      <w:r>
        <w:rPr>
          <w:rFonts w:ascii="Tahoma" w:hAnsi="Tahoma"/>
          <w:color w:val="221F1F"/>
          <w:spacing w:val="-5"/>
        </w:rPr>
        <w:t xml:space="preserve">TABLO: </w:t>
      </w:r>
      <w:r>
        <w:rPr>
          <w:rFonts w:ascii="Tahoma" w:hAnsi="Tahoma"/>
          <w:color w:val="221F1F"/>
        </w:rPr>
        <w:t>2.1.3</w:t>
      </w:r>
      <w:r>
        <w:rPr>
          <w:rFonts w:ascii="Tahoma" w:hAnsi="Tahoma"/>
          <w:color w:val="221F1F"/>
          <w:spacing w:val="-15"/>
        </w:rPr>
        <w:t xml:space="preserve"> </w:t>
      </w:r>
      <w:r>
        <w:rPr>
          <w:rFonts w:ascii="Tahoma" w:hAnsi="Tahoma"/>
          <w:color w:val="221F1F"/>
        </w:rPr>
        <w:t>/</w:t>
      </w:r>
      <w:r>
        <w:rPr>
          <w:rFonts w:ascii="Tahoma" w:hAnsi="Tahoma"/>
          <w:color w:val="221F1F"/>
          <w:spacing w:val="-9"/>
        </w:rPr>
        <w:t xml:space="preserve"> </w:t>
      </w:r>
      <w:r>
        <w:rPr>
          <w:rFonts w:ascii="Tahoma" w:hAnsi="Tahoma"/>
          <w:color w:val="221F1F"/>
        </w:rPr>
        <w:t>R</w:t>
      </w:r>
      <w:r>
        <w:rPr>
          <w:rFonts w:ascii="Tahoma" w:hAnsi="Tahoma"/>
          <w:color w:val="221F1F"/>
        </w:rPr>
        <w:tab/>
        <w:t>$</w:t>
      </w:r>
      <w:r>
        <w:rPr>
          <w:rFonts w:ascii="Tahoma" w:hAnsi="Tahoma"/>
          <w:color w:val="221F1F"/>
          <w:spacing w:val="-19"/>
        </w:rPr>
        <w:t xml:space="preserve"> </w:t>
      </w:r>
      <w:r>
        <w:rPr>
          <w:rFonts w:ascii="Tahoma" w:hAnsi="Tahoma"/>
          <w:color w:val="221F1F"/>
        </w:rPr>
        <w:t>/</w:t>
      </w:r>
      <w:r>
        <w:rPr>
          <w:rFonts w:ascii="Tahoma" w:hAnsi="Tahoma"/>
          <w:color w:val="221F1F"/>
          <w:spacing w:val="-19"/>
        </w:rPr>
        <w:t xml:space="preserve"> </w:t>
      </w:r>
      <w:r>
        <w:rPr>
          <w:rFonts w:ascii="Tahoma" w:hAnsi="Tahoma"/>
          <w:color w:val="221F1F"/>
        </w:rPr>
        <w:t>HİZMET</w:t>
      </w:r>
      <w:r>
        <w:rPr>
          <w:rFonts w:ascii="Tahoma" w:hAnsi="Tahoma"/>
          <w:color w:val="221F1F"/>
          <w:spacing w:val="-20"/>
        </w:rPr>
        <w:t xml:space="preserve"> </w:t>
      </w:r>
      <w:r>
        <w:rPr>
          <w:rFonts w:ascii="Tahoma" w:hAnsi="Tahoma"/>
          <w:color w:val="221F1F"/>
        </w:rPr>
        <w:t>BAŞINA</w:t>
      </w:r>
    </w:p>
    <w:p w:rsidR="0091371B" w:rsidRDefault="0091371B">
      <w:pPr>
        <w:pStyle w:val="GvdeMetni"/>
        <w:spacing w:before="1"/>
        <w:rPr>
          <w:rFonts w:ascii="Tahoma"/>
          <w:sz w:val="11"/>
        </w:rPr>
      </w:pPr>
    </w:p>
    <w:tbl>
      <w:tblPr>
        <w:tblStyle w:val="TableNormal"/>
        <w:tblW w:w="0" w:type="auto"/>
        <w:tblInd w:w="257" w:type="dxa"/>
        <w:tblBorders>
          <w:top w:val="single" w:sz="4" w:space="0" w:color="824A82"/>
          <w:left w:val="single" w:sz="4" w:space="0" w:color="824A82"/>
          <w:bottom w:val="single" w:sz="4" w:space="0" w:color="824A82"/>
          <w:right w:val="single" w:sz="4" w:space="0" w:color="824A82"/>
          <w:insideH w:val="single" w:sz="4" w:space="0" w:color="824A82"/>
          <w:insideV w:val="single" w:sz="4" w:space="0" w:color="824A82"/>
        </w:tblBorders>
        <w:tblLayout w:type="fixed"/>
        <w:tblLook w:val="01E0" w:firstRow="1" w:lastRow="1" w:firstColumn="1" w:lastColumn="1" w:noHBand="0" w:noVBand="0"/>
      </w:tblPr>
      <w:tblGrid>
        <w:gridCol w:w="1843"/>
        <w:gridCol w:w="1764"/>
        <w:gridCol w:w="2093"/>
        <w:gridCol w:w="1894"/>
        <w:gridCol w:w="2045"/>
      </w:tblGrid>
      <w:tr w:rsidR="0091371B">
        <w:trPr>
          <w:trHeight w:val="1416"/>
        </w:trPr>
        <w:tc>
          <w:tcPr>
            <w:tcW w:w="1843" w:type="dxa"/>
            <w:tcBorders>
              <w:top w:val="nil"/>
              <w:left w:val="nil"/>
              <w:bottom w:val="nil"/>
              <w:right w:val="nil"/>
            </w:tcBorders>
            <w:shd w:val="clear" w:color="auto" w:fill="824A82"/>
          </w:tcPr>
          <w:p w:rsidR="0091371B" w:rsidRDefault="0091371B">
            <w:pPr>
              <w:pStyle w:val="TableParagraph"/>
              <w:rPr>
                <w:rFonts w:ascii="Tahoma"/>
                <w:sz w:val="20"/>
              </w:rPr>
            </w:pPr>
          </w:p>
          <w:p w:rsidR="0091371B" w:rsidRDefault="0091371B">
            <w:pPr>
              <w:pStyle w:val="TableParagraph"/>
              <w:spacing w:before="7"/>
              <w:rPr>
                <w:rFonts w:ascii="Tahoma"/>
                <w:sz w:val="29"/>
              </w:rPr>
            </w:pPr>
          </w:p>
          <w:p w:rsidR="0091371B" w:rsidRDefault="00E606C0">
            <w:pPr>
              <w:pStyle w:val="TableParagraph"/>
              <w:spacing w:before="1"/>
              <w:ind w:left="434"/>
              <w:rPr>
                <w:sz w:val="19"/>
              </w:rPr>
            </w:pPr>
            <w:r>
              <w:rPr>
                <w:color w:val="FFFFFF"/>
                <w:sz w:val="19"/>
              </w:rPr>
              <w:t>GEMİ GT’si</w:t>
            </w:r>
          </w:p>
        </w:tc>
        <w:tc>
          <w:tcPr>
            <w:tcW w:w="1764" w:type="dxa"/>
            <w:tcBorders>
              <w:top w:val="nil"/>
              <w:left w:val="nil"/>
              <w:bottom w:val="nil"/>
              <w:right w:val="nil"/>
            </w:tcBorders>
            <w:shd w:val="clear" w:color="auto" w:fill="824A82"/>
          </w:tcPr>
          <w:p w:rsidR="0091371B" w:rsidRDefault="0091371B">
            <w:pPr>
              <w:pStyle w:val="TableParagraph"/>
              <w:spacing w:before="5"/>
              <w:rPr>
                <w:rFonts w:ascii="Tahoma"/>
                <w:sz w:val="18"/>
              </w:rPr>
            </w:pPr>
          </w:p>
          <w:p w:rsidR="0091371B" w:rsidRDefault="00E606C0">
            <w:pPr>
              <w:pStyle w:val="TableParagraph"/>
              <w:spacing w:line="249" w:lineRule="auto"/>
              <w:ind w:left="442" w:right="421" w:hanging="1"/>
              <w:jc w:val="center"/>
              <w:rPr>
                <w:sz w:val="19"/>
              </w:rPr>
            </w:pPr>
            <w:r>
              <w:rPr>
                <w:color w:val="FFFFFF"/>
                <w:sz w:val="19"/>
              </w:rPr>
              <w:t xml:space="preserve">KABOTAJ </w:t>
            </w:r>
            <w:r>
              <w:rPr>
                <w:color w:val="FFFFFF"/>
                <w:w w:val="90"/>
                <w:sz w:val="19"/>
              </w:rPr>
              <w:t xml:space="preserve">HATTINDA </w:t>
            </w:r>
            <w:r>
              <w:rPr>
                <w:color w:val="FFFFFF"/>
                <w:w w:val="95"/>
                <w:sz w:val="19"/>
              </w:rPr>
              <w:t xml:space="preserve">ÇALIŞAN </w:t>
            </w:r>
            <w:r>
              <w:rPr>
                <w:color w:val="FFFFFF"/>
                <w:sz w:val="19"/>
              </w:rPr>
              <w:t>GEMİLER</w:t>
            </w:r>
          </w:p>
          <w:p w:rsidR="0091371B" w:rsidRDefault="00E606C0" w:rsidP="00456BD2">
            <w:pPr>
              <w:pStyle w:val="TableParagraph"/>
              <w:spacing w:before="3"/>
              <w:ind w:left="183" w:right="41"/>
              <w:rPr>
                <w:sz w:val="19"/>
              </w:rPr>
            </w:pPr>
            <w:r>
              <w:rPr>
                <w:color w:val="FFFFFF"/>
                <w:w w:val="105"/>
                <w:sz w:val="19"/>
              </w:rPr>
              <w:t>(</w:t>
            </w:r>
            <w:r w:rsidR="00456BD2">
              <w:rPr>
                <w:color w:val="FFFFFF"/>
                <w:w w:val="105"/>
                <w:sz w:val="19"/>
              </w:rPr>
              <w:t>119,00 +25</w:t>
            </w:r>
            <w:r>
              <w:rPr>
                <w:color w:val="FFFFFF"/>
                <w:w w:val="105"/>
                <w:sz w:val="19"/>
              </w:rPr>
              <w:t>,00)</w:t>
            </w:r>
          </w:p>
        </w:tc>
        <w:tc>
          <w:tcPr>
            <w:tcW w:w="2093" w:type="dxa"/>
            <w:tcBorders>
              <w:top w:val="nil"/>
              <w:left w:val="nil"/>
              <w:bottom w:val="nil"/>
              <w:right w:val="nil"/>
            </w:tcBorders>
            <w:shd w:val="clear" w:color="auto" w:fill="824A82"/>
          </w:tcPr>
          <w:p w:rsidR="0091371B" w:rsidRDefault="00E606C0">
            <w:pPr>
              <w:pStyle w:val="TableParagraph"/>
              <w:spacing w:before="54" w:line="249" w:lineRule="auto"/>
              <w:ind w:left="403" w:right="379"/>
              <w:jc w:val="center"/>
              <w:rPr>
                <w:sz w:val="19"/>
              </w:rPr>
            </w:pPr>
            <w:r>
              <w:rPr>
                <w:color w:val="FFFFFF"/>
                <w:sz w:val="19"/>
              </w:rPr>
              <w:t>TRANSİT YÜK, RO-RO, TURİST, CAR CARRIER GEMİLERİ</w:t>
            </w:r>
          </w:p>
          <w:p w:rsidR="0091371B" w:rsidRDefault="00E606C0" w:rsidP="00A62178">
            <w:pPr>
              <w:pStyle w:val="TableParagraph"/>
              <w:spacing w:line="205" w:lineRule="exact"/>
              <w:ind w:left="294" w:right="289"/>
              <w:jc w:val="center"/>
              <w:rPr>
                <w:sz w:val="19"/>
              </w:rPr>
            </w:pPr>
            <w:r>
              <w:rPr>
                <w:color w:val="FFFFFF"/>
                <w:w w:val="105"/>
                <w:sz w:val="19"/>
              </w:rPr>
              <w:t>(</w:t>
            </w:r>
            <w:r w:rsidR="00A62178">
              <w:rPr>
                <w:color w:val="FFFFFF"/>
                <w:w w:val="105"/>
                <w:sz w:val="19"/>
              </w:rPr>
              <w:t>224</w:t>
            </w:r>
            <w:r>
              <w:rPr>
                <w:color w:val="FFFFFF"/>
                <w:w w:val="105"/>
                <w:sz w:val="19"/>
              </w:rPr>
              <w:t xml:space="preserve">,00 + </w:t>
            </w:r>
            <w:r w:rsidR="00A62178">
              <w:rPr>
                <w:color w:val="FFFFFF"/>
                <w:w w:val="105"/>
                <w:sz w:val="19"/>
              </w:rPr>
              <w:t>40</w:t>
            </w:r>
            <w:r>
              <w:rPr>
                <w:color w:val="FFFFFF"/>
                <w:w w:val="105"/>
                <w:sz w:val="19"/>
              </w:rPr>
              <w:t>,00)</w:t>
            </w:r>
          </w:p>
        </w:tc>
        <w:tc>
          <w:tcPr>
            <w:tcW w:w="1894" w:type="dxa"/>
            <w:tcBorders>
              <w:top w:val="nil"/>
              <w:left w:val="nil"/>
              <w:bottom w:val="nil"/>
              <w:right w:val="nil"/>
            </w:tcBorders>
            <w:shd w:val="clear" w:color="auto" w:fill="824A82"/>
          </w:tcPr>
          <w:p w:rsidR="0091371B" w:rsidRDefault="0091371B">
            <w:pPr>
              <w:pStyle w:val="TableParagraph"/>
              <w:rPr>
                <w:rFonts w:ascii="Tahoma"/>
                <w:sz w:val="20"/>
              </w:rPr>
            </w:pPr>
          </w:p>
          <w:p w:rsidR="0091371B" w:rsidRDefault="00E606C0" w:rsidP="00A62178">
            <w:pPr>
              <w:pStyle w:val="TableParagraph"/>
              <w:spacing w:before="130" w:line="249" w:lineRule="auto"/>
              <w:ind w:left="308" w:hanging="29"/>
              <w:rPr>
                <w:sz w:val="19"/>
              </w:rPr>
            </w:pPr>
            <w:r>
              <w:rPr>
                <w:color w:val="FFFFFF"/>
                <w:sz w:val="19"/>
              </w:rPr>
              <w:t xml:space="preserve">KONTEYNER GEMİLERİ </w:t>
            </w:r>
            <w:r>
              <w:rPr>
                <w:color w:val="FFFFFF"/>
                <w:w w:val="95"/>
                <w:sz w:val="19"/>
              </w:rPr>
              <w:t>(</w:t>
            </w:r>
            <w:r w:rsidR="00A62178">
              <w:rPr>
                <w:color w:val="FFFFFF"/>
                <w:w w:val="95"/>
                <w:sz w:val="19"/>
              </w:rPr>
              <w:t>299,00+56</w:t>
            </w:r>
            <w:r>
              <w:rPr>
                <w:color w:val="FFFFFF"/>
                <w:w w:val="95"/>
                <w:sz w:val="19"/>
              </w:rPr>
              <w:t>,00)</w:t>
            </w:r>
          </w:p>
        </w:tc>
        <w:tc>
          <w:tcPr>
            <w:tcW w:w="2045" w:type="dxa"/>
            <w:tcBorders>
              <w:top w:val="nil"/>
              <w:left w:val="nil"/>
              <w:bottom w:val="nil"/>
              <w:right w:val="nil"/>
            </w:tcBorders>
            <w:shd w:val="clear" w:color="auto" w:fill="824A82"/>
          </w:tcPr>
          <w:p w:rsidR="0091371B" w:rsidRDefault="0091371B">
            <w:pPr>
              <w:pStyle w:val="TableParagraph"/>
              <w:rPr>
                <w:rFonts w:ascii="Tahoma"/>
                <w:sz w:val="20"/>
              </w:rPr>
            </w:pPr>
          </w:p>
          <w:p w:rsidR="0091371B" w:rsidRDefault="00E606C0">
            <w:pPr>
              <w:pStyle w:val="TableParagraph"/>
              <w:spacing w:before="130" w:line="249" w:lineRule="auto"/>
              <w:ind w:left="305" w:right="212"/>
              <w:jc w:val="center"/>
              <w:rPr>
                <w:sz w:val="19"/>
              </w:rPr>
            </w:pPr>
            <w:r>
              <w:rPr>
                <w:color w:val="FFFFFF"/>
                <w:w w:val="95"/>
                <w:sz w:val="19"/>
              </w:rPr>
              <w:t>DİĞER YÜK GEMİLERİ</w:t>
            </w:r>
          </w:p>
          <w:p w:rsidR="0091371B" w:rsidRDefault="00A62178" w:rsidP="00A62178">
            <w:pPr>
              <w:pStyle w:val="TableParagraph"/>
              <w:spacing w:line="218" w:lineRule="exact"/>
              <w:ind w:left="305" w:right="299"/>
              <w:jc w:val="center"/>
              <w:rPr>
                <w:sz w:val="19"/>
              </w:rPr>
            </w:pPr>
            <w:r>
              <w:rPr>
                <w:color w:val="FFFFFF"/>
                <w:sz w:val="19"/>
              </w:rPr>
              <w:t>(373</w:t>
            </w:r>
            <w:r w:rsidR="00E606C0">
              <w:rPr>
                <w:color w:val="FFFFFF"/>
                <w:sz w:val="19"/>
              </w:rPr>
              <w:t xml:space="preserve">,00 + </w:t>
            </w:r>
            <w:r>
              <w:rPr>
                <w:color w:val="FFFFFF"/>
                <w:sz w:val="19"/>
              </w:rPr>
              <w:t>70</w:t>
            </w:r>
            <w:r w:rsidR="00E606C0">
              <w:rPr>
                <w:color w:val="FFFFFF"/>
                <w:sz w:val="19"/>
              </w:rPr>
              <w:t>,00)</w:t>
            </w:r>
          </w:p>
        </w:tc>
      </w:tr>
      <w:tr w:rsidR="0091371B">
        <w:trPr>
          <w:trHeight w:val="340"/>
        </w:trPr>
        <w:tc>
          <w:tcPr>
            <w:tcW w:w="1843" w:type="dxa"/>
            <w:tcBorders>
              <w:top w:val="nil"/>
            </w:tcBorders>
          </w:tcPr>
          <w:p w:rsidR="0091371B" w:rsidRDefault="00E606C0">
            <w:pPr>
              <w:pStyle w:val="TableParagraph"/>
              <w:spacing w:before="41"/>
              <w:ind w:right="162"/>
              <w:jc w:val="right"/>
            </w:pPr>
            <w:r>
              <w:rPr>
                <w:color w:val="221F1F"/>
              </w:rPr>
              <w:t>0 - 1.000</w:t>
            </w:r>
          </w:p>
        </w:tc>
        <w:tc>
          <w:tcPr>
            <w:tcW w:w="1764" w:type="dxa"/>
            <w:tcBorders>
              <w:top w:val="nil"/>
            </w:tcBorders>
          </w:tcPr>
          <w:p w:rsidR="0091371B" w:rsidRDefault="00262FCF">
            <w:pPr>
              <w:pStyle w:val="TableParagraph"/>
              <w:spacing w:before="41"/>
              <w:ind w:right="390"/>
              <w:jc w:val="right"/>
            </w:pPr>
            <w:r>
              <w:t>119</w:t>
            </w:r>
            <w:r w:rsidR="00E606C0">
              <w:t>,00</w:t>
            </w:r>
          </w:p>
        </w:tc>
        <w:tc>
          <w:tcPr>
            <w:tcW w:w="2093" w:type="dxa"/>
            <w:tcBorders>
              <w:top w:val="nil"/>
            </w:tcBorders>
          </w:tcPr>
          <w:p w:rsidR="0091371B" w:rsidRDefault="00A62178">
            <w:pPr>
              <w:pStyle w:val="TableParagraph"/>
              <w:spacing w:before="41"/>
              <w:ind w:right="387"/>
              <w:jc w:val="right"/>
            </w:pPr>
            <w:r>
              <w:t>224</w:t>
            </w:r>
            <w:r w:rsidR="00E606C0">
              <w:t>,00</w:t>
            </w:r>
          </w:p>
        </w:tc>
        <w:tc>
          <w:tcPr>
            <w:tcW w:w="1894" w:type="dxa"/>
            <w:tcBorders>
              <w:top w:val="nil"/>
            </w:tcBorders>
          </w:tcPr>
          <w:p w:rsidR="0091371B" w:rsidRDefault="00E606C0" w:rsidP="00A62178">
            <w:pPr>
              <w:pStyle w:val="TableParagraph"/>
              <w:spacing w:before="41"/>
              <w:ind w:right="388"/>
              <w:jc w:val="right"/>
            </w:pPr>
            <w:r>
              <w:t>2</w:t>
            </w:r>
            <w:r w:rsidR="00A62178">
              <w:t>99</w:t>
            </w:r>
            <w:r>
              <w:t>,00</w:t>
            </w:r>
          </w:p>
        </w:tc>
        <w:tc>
          <w:tcPr>
            <w:tcW w:w="2045" w:type="dxa"/>
            <w:tcBorders>
              <w:top w:val="nil"/>
            </w:tcBorders>
          </w:tcPr>
          <w:p w:rsidR="0091371B" w:rsidRDefault="00A62178">
            <w:pPr>
              <w:pStyle w:val="TableParagraph"/>
              <w:spacing w:before="41"/>
              <w:ind w:right="320"/>
              <w:jc w:val="right"/>
            </w:pPr>
            <w:r>
              <w:t>373</w:t>
            </w:r>
            <w:r w:rsidR="00E606C0">
              <w:t>,00</w:t>
            </w:r>
          </w:p>
        </w:tc>
      </w:tr>
      <w:tr w:rsidR="0091371B">
        <w:trPr>
          <w:trHeight w:val="340"/>
        </w:trPr>
        <w:tc>
          <w:tcPr>
            <w:tcW w:w="1843" w:type="dxa"/>
          </w:tcPr>
          <w:p w:rsidR="0091371B" w:rsidRDefault="00E606C0">
            <w:pPr>
              <w:pStyle w:val="TableParagraph"/>
              <w:spacing w:before="38"/>
              <w:ind w:right="164"/>
              <w:jc w:val="right"/>
            </w:pPr>
            <w:r>
              <w:rPr>
                <w:color w:val="221F1F"/>
                <w:w w:val="105"/>
              </w:rPr>
              <w:t>1.001 -</w:t>
            </w:r>
            <w:r>
              <w:rPr>
                <w:color w:val="221F1F"/>
                <w:spacing w:val="59"/>
                <w:w w:val="105"/>
              </w:rPr>
              <w:t xml:space="preserve"> </w:t>
            </w:r>
            <w:r>
              <w:rPr>
                <w:color w:val="221F1F"/>
                <w:w w:val="105"/>
              </w:rPr>
              <w:t>2.000</w:t>
            </w:r>
          </w:p>
        </w:tc>
        <w:tc>
          <w:tcPr>
            <w:tcW w:w="1764" w:type="dxa"/>
          </w:tcPr>
          <w:p w:rsidR="0091371B" w:rsidRDefault="00262FCF">
            <w:pPr>
              <w:pStyle w:val="TableParagraph"/>
              <w:spacing w:before="38"/>
              <w:ind w:right="390"/>
              <w:jc w:val="right"/>
            </w:pPr>
            <w:r>
              <w:t>144</w:t>
            </w:r>
            <w:r w:rsidR="00E606C0">
              <w:t>,00</w:t>
            </w:r>
          </w:p>
        </w:tc>
        <w:tc>
          <w:tcPr>
            <w:tcW w:w="2093" w:type="dxa"/>
          </w:tcPr>
          <w:p w:rsidR="0091371B" w:rsidRDefault="00A62178">
            <w:pPr>
              <w:pStyle w:val="TableParagraph"/>
              <w:spacing w:before="38"/>
              <w:ind w:right="387"/>
              <w:jc w:val="right"/>
            </w:pPr>
            <w:r>
              <w:t>264</w:t>
            </w:r>
            <w:r w:rsidR="00E606C0">
              <w:t>,00</w:t>
            </w:r>
          </w:p>
        </w:tc>
        <w:tc>
          <w:tcPr>
            <w:tcW w:w="1894" w:type="dxa"/>
          </w:tcPr>
          <w:p w:rsidR="0091371B" w:rsidRDefault="00A62178">
            <w:pPr>
              <w:pStyle w:val="TableParagraph"/>
              <w:spacing w:before="38"/>
              <w:ind w:right="388"/>
              <w:jc w:val="right"/>
            </w:pPr>
            <w:r>
              <w:t>355</w:t>
            </w:r>
            <w:r w:rsidR="00E606C0">
              <w:t>,00</w:t>
            </w:r>
          </w:p>
        </w:tc>
        <w:tc>
          <w:tcPr>
            <w:tcW w:w="2045" w:type="dxa"/>
          </w:tcPr>
          <w:p w:rsidR="0091371B" w:rsidRDefault="00A62178">
            <w:pPr>
              <w:pStyle w:val="TableParagraph"/>
              <w:spacing w:before="38"/>
              <w:ind w:right="320"/>
              <w:jc w:val="right"/>
            </w:pPr>
            <w:r>
              <w:t>443</w:t>
            </w:r>
            <w:r w:rsidR="00E606C0">
              <w:t>,00</w:t>
            </w:r>
          </w:p>
        </w:tc>
      </w:tr>
      <w:tr w:rsidR="0091371B">
        <w:trPr>
          <w:trHeight w:val="340"/>
        </w:trPr>
        <w:tc>
          <w:tcPr>
            <w:tcW w:w="1843" w:type="dxa"/>
          </w:tcPr>
          <w:p w:rsidR="0091371B" w:rsidRDefault="00E606C0">
            <w:pPr>
              <w:pStyle w:val="TableParagraph"/>
              <w:spacing w:before="38"/>
              <w:ind w:right="164"/>
              <w:jc w:val="right"/>
            </w:pPr>
            <w:r>
              <w:rPr>
                <w:color w:val="221F1F"/>
                <w:w w:val="105"/>
              </w:rPr>
              <w:t>2.001 -</w:t>
            </w:r>
            <w:r>
              <w:rPr>
                <w:color w:val="221F1F"/>
                <w:spacing w:val="59"/>
                <w:w w:val="105"/>
              </w:rPr>
              <w:t xml:space="preserve"> </w:t>
            </w:r>
            <w:r>
              <w:rPr>
                <w:color w:val="221F1F"/>
                <w:w w:val="105"/>
              </w:rPr>
              <w:t>3.000</w:t>
            </w:r>
          </w:p>
        </w:tc>
        <w:tc>
          <w:tcPr>
            <w:tcW w:w="1764" w:type="dxa"/>
          </w:tcPr>
          <w:p w:rsidR="0091371B" w:rsidRDefault="00262FCF">
            <w:pPr>
              <w:pStyle w:val="TableParagraph"/>
              <w:spacing w:before="38"/>
              <w:ind w:right="390"/>
              <w:jc w:val="right"/>
            </w:pPr>
            <w:r>
              <w:t>169</w:t>
            </w:r>
            <w:r w:rsidR="00E606C0">
              <w:t>,00</w:t>
            </w:r>
          </w:p>
        </w:tc>
        <w:tc>
          <w:tcPr>
            <w:tcW w:w="2093" w:type="dxa"/>
          </w:tcPr>
          <w:p w:rsidR="0091371B" w:rsidRDefault="00A62178">
            <w:pPr>
              <w:pStyle w:val="TableParagraph"/>
              <w:spacing w:before="38"/>
              <w:ind w:right="387"/>
              <w:jc w:val="right"/>
            </w:pPr>
            <w:r>
              <w:t>304</w:t>
            </w:r>
            <w:r w:rsidR="00E606C0">
              <w:t>,00</w:t>
            </w:r>
          </w:p>
        </w:tc>
        <w:tc>
          <w:tcPr>
            <w:tcW w:w="1894" w:type="dxa"/>
          </w:tcPr>
          <w:p w:rsidR="0091371B" w:rsidRDefault="00A62178">
            <w:pPr>
              <w:pStyle w:val="TableParagraph"/>
              <w:spacing w:before="38"/>
              <w:ind w:right="388"/>
              <w:jc w:val="right"/>
            </w:pPr>
            <w:r>
              <w:t>411</w:t>
            </w:r>
            <w:r w:rsidR="00E606C0">
              <w:t>,00</w:t>
            </w:r>
          </w:p>
        </w:tc>
        <w:tc>
          <w:tcPr>
            <w:tcW w:w="2045" w:type="dxa"/>
          </w:tcPr>
          <w:p w:rsidR="0091371B" w:rsidRDefault="00A62178">
            <w:pPr>
              <w:pStyle w:val="TableParagraph"/>
              <w:spacing w:before="38"/>
              <w:ind w:right="320"/>
              <w:jc w:val="right"/>
            </w:pPr>
            <w:r>
              <w:t>513</w:t>
            </w:r>
            <w:r w:rsidR="00E606C0">
              <w:t>,00</w:t>
            </w:r>
          </w:p>
        </w:tc>
      </w:tr>
      <w:tr w:rsidR="0091371B">
        <w:trPr>
          <w:trHeight w:val="341"/>
        </w:trPr>
        <w:tc>
          <w:tcPr>
            <w:tcW w:w="1843" w:type="dxa"/>
          </w:tcPr>
          <w:p w:rsidR="0091371B" w:rsidRDefault="00E606C0">
            <w:pPr>
              <w:pStyle w:val="TableParagraph"/>
              <w:spacing w:before="39"/>
              <w:ind w:right="164"/>
              <w:jc w:val="right"/>
            </w:pPr>
            <w:r>
              <w:rPr>
                <w:color w:val="221F1F"/>
                <w:w w:val="105"/>
              </w:rPr>
              <w:t>3.001 -</w:t>
            </w:r>
            <w:r>
              <w:rPr>
                <w:color w:val="221F1F"/>
                <w:spacing w:val="59"/>
                <w:w w:val="105"/>
              </w:rPr>
              <w:t xml:space="preserve"> </w:t>
            </w:r>
            <w:r>
              <w:rPr>
                <w:color w:val="221F1F"/>
                <w:w w:val="105"/>
              </w:rPr>
              <w:t>4.000</w:t>
            </w:r>
          </w:p>
        </w:tc>
        <w:tc>
          <w:tcPr>
            <w:tcW w:w="1764" w:type="dxa"/>
          </w:tcPr>
          <w:p w:rsidR="0091371B" w:rsidRDefault="00262FCF">
            <w:pPr>
              <w:pStyle w:val="TableParagraph"/>
              <w:spacing w:before="39"/>
              <w:ind w:right="390"/>
              <w:jc w:val="right"/>
            </w:pPr>
            <w:r>
              <w:t>194</w:t>
            </w:r>
            <w:r w:rsidR="00E606C0">
              <w:t>,00</w:t>
            </w:r>
          </w:p>
        </w:tc>
        <w:tc>
          <w:tcPr>
            <w:tcW w:w="2093" w:type="dxa"/>
          </w:tcPr>
          <w:p w:rsidR="0091371B" w:rsidRDefault="00A62178">
            <w:pPr>
              <w:pStyle w:val="TableParagraph"/>
              <w:spacing w:before="39"/>
              <w:ind w:right="387"/>
              <w:jc w:val="right"/>
            </w:pPr>
            <w:r>
              <w:t>344</w:t>
            </w:r>
            <w:r w:rsidR="00E606C0">
              <w:t>,00</w:t>
            </w:r>
          </w:p>
        </w:tc>
        <w:tc>
          <w:tcPr>
            <w:tcW w:w="1894" w:type="dxa"/>
          </w:tcPr>
          <w:p w:rsidR="0091371B" w:rsidRDefault="00A62178">
            <w:pPr>
              <w:pStyle w:val="TableParagraph"/>
              <w:spacing w:before="39"/>
              <w:ind w:right="388"/>
              <w:jc w:val="right"/>
            </w:pPr>
            <w:r>
              <w:t>467</w:t>
            </w:r>
            <w:r w:rsidR="00E606C0">
              <w:t>,00</w:t>
            </w:r>
          </w:p>
        </w:tc>
        <w:tc>
          <w:tcPr>
            <w:tcW w:w="2045" w:type="dxa"/>
          </w:tcPr>
          <w:p w:rsidR="0091371B" w:rsidRDefault="00A62178">
            <w:pPr>
              <w:pStyle w:val="TableParagraph"/>
              <w:spacing w:before="39"/>
              <w:ind w:right="320"/>
              <w:jc w:val="right"/>
            </w:pPr>
            <w:r>
              <w:t>583</w:t>
            </w:r>
            <w:r w:rsidR="00E606C0">
              <w:t>,00</w:t>
            </w:r>
          </w:p>
        </w:tc>
      </w:tr>
      <w:tr w:rsidR="0091371B">
        <w:trPr>
          <w:trHeight w:val="340"/>
        </w:trPr>
        <w:tc>
          <w:tcPr>
            <w:tcW w:w="1843" w:type="dxa"/>
          </w:tcPr>
          <w:p w:rsidR="0091371B" w:rsidRDefault="00E606C0">
            <w:pPr>
              <w:pStyle w:val="TableParagraph"/>
              <w:spacing w:before="38"/>
              <w:ind w:right="164"/>
              <w:jc w:val="right"/>
            </w:pPr>
            <w:r>
              <w:rPr>
                <w:color w:val="221F1F"/>
                <w:w w:val="105"/>
              </w:rPr>
              <w:t>4.001 -</w:t>
            </w:r>
            <w:r>
              <w:rPr>
                <w:color w:val="221F1F"/>
                <w:spacing w:val="59"/>
                <w:w w:val="105"/>
              </w:rPr>
              <w:t xml:space="preserve"> </w:t>
            </w:r>
            <w:r>
              <w:rPr>
                <w:color w:val="221F1F"/>
                <w:w w:val="105"/>
              </w:rPr>
              <w:t>5.000</w:t>
            </w:r>
          </w:p>
        </w:tc>
        <w:tc>
          <w:tcPr>
            <w:tcW w:w="1764" w:type="dxa"/>
          </w:tcPr>
          <w:p w:rsidR="0091371B" w:rsidRDefault="00262FCF">
            <w:pPr>
              <w:pStyle w:val="TableParagraph"/>
              <w:spacing w:before="38"/>
              <w:ind w:right="390"/>
              <w:jc w:val="right"/>
            </w:pPr>
            <w:r>
              <w:t>219</w:t>
            </w:r>
            <w:r w:rsidR="00E606C0">
              <w:t>,00</w:t>
            </w:r>
          </w:p>
        </w:tc>
        <w:tc>
          <w:tcPr>
            <w:tcW w:w="2093" w:type="dxa"/>
          </w:tcPr>
          <w:p w:rsidR="0091371B" w:rsidRDefault="00E606C0">
            <w:pPr>
              <w:pStyle w:val="TableParagraph"/>
              <w:spacing w:before="38"/>
              <w:ind w:right="387"/>
              <w:jc w:val="right"/>
            </w:pPr>
            <w:r>
              <w:t>3</w:t>
            </w:r>
            <w:r w:rsidR="00A62178">
              <w:t>84</w:t>
            </w:r>
            <w:r>
              <w:t>,00</w:t>
            </w:r>
          </w:p>
        </w:tc>
        <w:tc>
          <w:tcPr>
            <w:tcW w:w="1894" w:type="dxa"/>
          </w:tcPr>
          <w:p w:rsidR="0091371B" w:rsidRDefault="00A62178">
            <w:pPr>
              <w:pStyle w:val="TableParagraph"/>
              <w:spacing w:before="38"/>
              <w:ind w:right="388"/>
              <w:jc w:val="right"/>
            </w:pPr>
            <w:r>
              <w:t>523</w:t>
            </w:r>
            <w:r w:rsidR="00E606C0">
              <w:t>,00</w:t>
            </w:r>
          </w:p>
        </w:tc>
        <w:tc>
          <w:tcPr>
            <w:tcW w:w="2045" w:type="dxa"/>
          </w:tcPr>
          <w:p w:rsidR="0091371B" w:rsidRDefault="00A62178">
            <w:pPr>
              <w:pStyle w:val="TableParagraph"/>
              <w:spacing w:before="38"/>
              <w:ind w:right="320"/>
              <w:jc w:val="right"/>
            </w:pPr>
            <w:r>
              <w:t>653</w:t>
            </w:r>
            <w:r w:rsidR="00E606C0">
              <w:t>,00</w:t>
            </w:r>
          </w:p>
        </w:tc>
      </w:tr>
      <w:tr w:rsidR="0091371B">
        <w:trPr>
          <w:trHeight w:val="337"/>
        </w:trPr>
        <w:tc>
          <w:tcPr>
            <w:tcW w:w="1843" w:type="dxa"/>
          </w:tcPr>
          <w:p w:rsidR="0091371B" w:rsidRDefault="00E606C0">
            <w:pPr>
              <w:pStyle w:val="TableParagraph"/>
              <w:spacing w:before="38"/>
              <w:ind w:right="164"/>
              <w:jc w:val="right"/>
            </w:pPr>
            <w:r>
              <w:rPr>
                <w:color w:val="221F1F"/>
                <w:w w:val="105"/>
              </w:rPr>
              <w:t>5.001 -</w:t>
            </w:r>
            <w:r>
              <w:rPr>
                <w:color w:val="221F1F"/>
                <w:spacing w:val="59"/>
                <w:w w:val="105"/>
              </w:rPr>
              <w:t xml:space="preserve"> </w:t>
            </w:r>
            <w:r>
              <w:rPr>
                <w:color w:val="221F1F"/>
                <w:w w:val="105"/>
              </w:rPr>
              <w:t>6.000</w:t>
            </w:r>
          </w:p>
        </w:tc>
        <w:tc>
          <w:tcPr>
            <w:tcW w:w="1764" w:type="dxa"/>
          </w:tcPr>
          <w:p w:rsidR="0091371B" w:rsidRDefault="00262FCF">
            <w:pPr>
              <w:pStyle w:val="TableParagraph"/>
              <w:spacing w:before="38"/>
              <w:ind w:right="390"/>
              <w:jc w:val="right"/>
            </w:pPr>
            <w:r>
              <w:t>244</w:t>
            </w:r>
            <w:r w:rsidR="00E606C0">
              <w:t>,00</w:t>
            </w:r>
          </w:p>
        </w:tc>
        <w:tc>
          <w:tcPr>
            <w:tcW w:w="2093" w:type="dxa"/>
          </w:tcPr>
          <w:p w:rsidR="0091371B" w:rsidRDefault="00A62178">
            <w:pPr>
              <w:pStyle w:val="TableParagraph"/>
              <w:spacing w:before="38"/>
              <w:ind w:right="387"/>
              <w:jc w:val="right"/>
            </w:pPr>
            <w:r>
              <w:t>424</w:t>
            </w:r>
            <w:r w:rsidR="00E606C0">
              <w:t>,00</w:t>
            </w:r>
          </w:p>
        </w:tc>
        <w:tc>
          <w:tcPr>
            <w:tcW w:w="1894" w:type="dxa"/>
          </w:tcPr>
          <w:p w:rsidR="0091371B" w:rsidRDefault="00A62178">
            <w:pPr>
              <w:pStyle w:val="TableParagraph"/>
              <w:spacing w:before="38"/>
              <w:ind w:right="388"/>
              <w:jc w:val="right"/>
            </w:pPr>
            <w:r>
              <w:t>579</w:t>
            </w:r>
            <w:r w:rsidR="00E606C0">
              <w:t>,00</w:t>
            </w:r>
          </w:p>
        </w:tc>
        <w:tc>
          <w:tcPr>
            <w:tcW w:w="2045" w:type="dxa"/>
          </w:tcPr>
          <w:p w:rsidR="0091371B" w:rsidRDefault="00A62178">
            <w:pPr>
              <w:pStyle w:val="TableParagraph"/>
              <w:spacing w:before="38"/>
              <w:ind w:right="320"/>
              <w:jc w:val="right"/>
            </w:pPr>
            <w:r>
              <w:t>723</w:t>
            </w:r>
            <w:r w:rsidR="00E606C0">
              <w:t>,00</w:t>
            </w:r>
          </w:p>
        </w:tc>
      </w:tr>
      <w:tr w:rsidR="0091371B">
        <w:trPr>
          <w:trHeight w:val="340"/>
        </w:trPr>
        <w:tc>
          <w:tcPr>
            <w:tcW w:w="1843" w:type="dxa"/>
          </w:tcPr>
          <w:p w:rsidR="0091371B" w:rsidRDefault="00E606C0">
            <w:pPr>
              <w:pStyle w:val="TableParagraph"/>
              <w:spacing w:before="40"/>
              <w:ind w:right="164"/>
              <w:jc w:val="right"/>
            </w:pPr>
            <w:r>
              <w:rPr>
                <w:color w:val="221F1F"/>
                <w:w w:val="105"/>
              </w:rPr>
              <w:t>6.001 -</w:t>
            </w:r>
            <w:r>
              <w:rPr>
                <w:color w:val="221F1F"/>
                <w:spacing w:val="59"/>
                <w:w w:val="105"/>
              </w:rPr>
              <w:t xml:space="preserve"> </w:t>
            </w:r>
            <w:r>
              <w:rPr>
                <w:color w:val="221F1F"/>
                <w:w w:val="105"/>
              </w:rPr>
              <w:t>7.000</w:t>
            </w:r>
          </w:p>
        </w:tc>
        <w:tc>
          <w:tcPr>
            <w:tcW w:w="1764" w:type="dxa"/>
          </w:tcPr>
          <w:p w:rsidR="0091371B" w:rsidRDefault="00262FCF">
            <w:pPr>
              <w:pStyle w:val="TableParagraph"/>
              <w:spacing w:before="40"/>
              <w:ind w:right="390"/>
              <w:jc w:val="right"/>
            </w:pPr>
            <w:r>
              <w:t>269</w:t>
            </w:r>
            <w:r w:rsidR="00E606C0">
              <w:t>,00</w:t>
            </w:r>
          </w:p>
        </w:tc>
        <w:tc>
          <w:tcPr>
            <w:tcW w:w="2093" w:type="dxa"/>
          </w:tcPr>
          <w:p w:rsidR="0091371B" w:rsidRDefault="00A62178">
            <w:pPr>
              <w:pStyle w:val="TableParagraph"/>
              <w:spacing w:before="40"/>
              <w:ind w:right="387"/>
              <w:jc w:val="right"/>
            </w:pPr>
            <w:r>
              <w:t>464</w:t>
            </w:r>
            <w:r w:rsidR="00E606C0">
              <w:t>,00</w:t>
            </w:r>
          </w:p>
        </w:tc>
        <w:tc>
          <w:tcPr>
            <w:tcW w:w="1894" w:type="dxa"/>
          </w:tcPr>
          <w:p w:rsidR="0091371B" w:rsidRDefault="00A62178">
            <w:pPr>
              <w:pStyle w:val="TableParagraph"/>
              <w:spacing w:before="40"/>
              <w:ind w:right="388"/>
              <w:jc w:val="right"/>
            </w:pPr>
            <w:r>
              <w:t>635</w:t>
            </w:r>
            <w:r w:rsidR="00E606C0">
              <w:t>,00</w:t>
            </w:r>
          </w:p>
        </w:tc>
        <w:tc>
          <w:tcPr>
            <w:tcW w:w="2045" w:type="dxa"/>
          </w:tcPr>
          <w:p w:rsidR="0091371B" w:rsidRDefault="00A62178">
            <w:pPr>
              <w:pStyle w:val="TableParagraph"/>
              <w:spacing w:before="40"/>
              <w:ind w:right="320"/>
              <w:jc w:val="right"/>
            </w:pPr>
            <w:r>
              <w:t>793</w:t>
            </w:r>
            <w:r w:rsidR="00E606C0">
              <w:t>,00</w:t>
            </w:r>
          </w:p>
        </w:tc>
      </w:tr>
      <w:tr w:rsidR="0091371B">
        <w:trPr>
          <w:trHeight w:val="340"/>
        </w:trPr>
        <w:tc>
          <w:tcPr>
            <w:tcW w:w="1843" w:type="dxa"/>
          </w:tcPr>
          <w:p w:rsidR="0091371B" w:rsidRDefault="00E606C0">
            <w:pPr>
              <w:pStyle w:val="TableParagraph"/>
              <w:spacing w:before="38"/>
              <w:ind w:right="164"/>
              <w:jc w:val="right"/>
            </w:pPr>
            <w:r>
              <w:rPr>
                <w:color w:val="221F1F"/>
                <w:w w:val="105"/>
              </w:rPr>
              <w:t>7.001 -</w:t>
            </w:r>
            <w:r>
              <w:rPr>
                <w:color w:val="221F1F"/>
                <w:spacing w:val="59"/>
                <w:w w:val="105"/>
              </w:rPr>
              <w:t xml:space="preserve"> </w:t>
            </w:r>
            <w:r>
              <w:rPr>
                <w:color w:val="221F1F"/>
                <w:w w:val="105"/>
              </w:rPr>
              <w:t>8.000</w:t>
            </w:r>
          </w:p>
        </w:tc>
        <w:tc>
          <w:tcPr>
            <w:tcW w:w="1764" w:type="dxa"/>
          </w:tcPr>
          <w:p w:rsidR="0091371B" w:rsidRDefault="00262FCF">
            <w:pPr>
              <w:pStyle w:val="TableParagraph"/>
              <w:spacing w:before="38"/>
              <w:ind w:right="390"/>
              <w:jc w:val="right"/>
            </w:pPr>
            <w:r>
              <w:t>294</w:t>
            </w:r>
            <w:r w:rsidR="00E606C0">
              <w:t>,00</w:t>
            </w:r>
          </w:p>
        </w:tc>
        <w:tc>
          <w:tcPr>
            <w:tcW w:w="2093" w:type="dxa"/>
          </w:tcPr>
          <w:p w:rsidR="0091371B" w:rsidRDefault="00A62178">
            <w:pPr>
              <w:pStyle w:val="TableParagraph"/>
              <w:spacing w:before="38"/>
              <w:ind w:right="387"/>
              <w:jc w:val="right"/>
            </w:pPr>
            <w:r>
              <w:t>504</w:t>
            </w:r>
            <w:r w:rsidR="00E606C0">
              <w:t>,00</w:t>
            </w:r>
          </w:p>
        </w:tc>
        <w:tc>
          <w:tcPr>
            <w:tcW w:w="1894" w:type="dxa"/>
          </w:tcPr>
          <w:p w:rsidR="0091371B" w:rsidRDefault="00A62178">
            <w:pPr>
              <w:pStyle w:val="TableParagraph"/>
              <w:spacing w:before="38"/>
              <w:ind w:right="388"/>
              <w:jc w:val="right"/>
            </w:pPr>
            <w:r>
              <w:t>691</w:t>
            </w:r>
            <w:r w:rsidR="00E606C0">
              <w:t>,00</w:t>
            </w:r>
          </w:p>
        </w:tc>
        <w:tc>
          <w:tcPr>
            <w:tcW w:w="2045" w:type="dxa"/>
          </w:tcPr>
          <w:p w:rsidR="0091371B" w:rsidRDefault="00A62178">
            <w:pPr>
              <w:pStyle w:val="TableParagraph"/>
              <w:spacing w:before="38"/>
              <w:ind w:right="320"/>
              <w:jc w:val="right"/>
            </w:pPr>
            <w:r>
              <w:t>863</w:t>
            </w:r>
            <w:r w:rsidR="00E606C0">
              <w:t>,00</w:t>
            </w:r>
          </w:p>
        </w:tc>
      </w:tr>
      <w:tr w:rsidR="0091371B">
        <w:trPr>
          <w:trHeight w:val="340"/>
        </w:trPr>
        <w:tc>
          <w:tcPr>
            <w:tcW w:w="1843" w:type="dxa"/>
          </w:tcPr>
          <w:p w:rsidR="0091371B" w:rsidRDefault="00E606C0">
            <w:pPr>
              <w:pStyle w:val="TableParagraph"/>
              <w:spacing w:before="38"/>
              <w:ind w:right="164"/>
              <w:jc w:val="right"/>
            </w:pPr>
            <w:r>
              <w:rPr>
                <w:color w:val="221F1F"/>
                <w:w w:val="105"/>
              </w:rPr>
              <w:t>8.001 -</w:t>
            </w:r>
            <w:r>
              <w:rPr>
                <w:color w:val="221F1F"/>
                <w:spacing w:val="59"/>
                <w:w w:val="105"/>
              </w:rPr>
              <w:t xml:space="preserve"> </w:t>
            </w:r>
            <w:r>
              <w:rPr>
                <w:color w:val="221F1F"/>
                <w:w w:val="105"/>
              </w:rPr>
              <w:t>9.000</w:t>
            </w:r>
          </w:p>
        </w:tc>
        <w:tc>
          <w:tcPr>
            <w:tcW w:w="1764" w:type="dxa"/>
          </w:tcPr>
          <w:p w:rsidR="0091371B" w:rsidRDefault="00262FCF">
            <w:pPr>
              <w:pStyle w:val="TableParagraph"/>
              <w:spacing w:before="38"/>
              <w:ind w:right="390"/>
              <w:jc w:val="right"/>
            </w:pPr>
            <w:r>
              <w:t>319</w:t>
            </w:r>
            <w:r w:rsidR="00E606C0">
              <w:t>,00</w:t>
            </w:r>
          </w:p>
        </w:tc>
        <w:tc>
          <w:tcPr>
            <w:tcW w:w="2093" w:type="dxa"/>
          </w:tcPr>
          <w:p w:rsidR="0091371B" w:rsidRDefault="00A62178">
            <w:pPr>
              <w:pStyle w:val="TableParagraph"/>
              <w:spacing w:before="38"/>
              <w:ind w:right="387"/>
              <w:jc w:val="right"/>
            </w:pPr>
            <w:r>
              <w:t>544</w:t>
            </w:r>
            <w:r w:rsidR="00E606C0">
              <w:t>,00</w:t>
            </w:r>
          </w:p>
        </w:tc>
        <w:tc>
          <w:tcPr>
            <w:tcW w:w="1894" w:type="dxa"/>
          </w:tcPr>
          <w:p w:rsidR="0091371B" w:rsidRDefault="00A62178">
            <w:pPr>
              <w:pStyle w:val="TableParagraph"/>
              <w:spacing w:before="38"/>
              <w:ind w:right="388"/>
              <w:jc w:val="right"/>
            </w:pPr>
            <w:r>
              <w:t>747</w:t>
            </w:r>
            <w:r w:rsidR="00E606C0">
              <w:t>,00</w:t>
            </w:r>
          </w:p>
        </w:tc>
        <w:tc>
          <w:tcPr>
            <w:tcW w:w="2045" w:type="dxa"/>
          </w:tcPr>
          <w:p w:rsidR="0091371B" w:rsidRDefault="00A62178">
            <w:pPr>
              <w:pStyle w:val="TableParagraph"/>
              <w:spacing w:before="38"/>
              <w:ind w:right="320"/>
              <w:jc w:val="right"/>
            </w:pPr>
            <w:r>
              <w:t>933</w:t>
            </w:r>
            <w:r w:rsidR="00E606C0">
              <w:t>,00</w:t>
            </w:r>
          </w:p>
        </w:tc>
      </w:tr>
      <w:tr w:rsidR="0091371B">
        <w:trPr>
          <w:trHeight w:val="340"/>
        </w:trPr>
        <w:tc>
          <w:tcPr>
            <w:tcW w:w="1843" w:type="dxa"/>
          </w:tcPr>
          <w:p w:rsidR="0091371B" w:rsidRDefault="00E606C0">
            <w:pPr>
              <w:pStyle w:val="TableParagraph"/>
              <w:spacing w:before="38"/>
              <w:ind w:right="164"/>
              <w:jc w:val="right"/>
            </w:pPr>
            <w:r>
              <w:rPr>
                <w:color w:val="221F1F"/>
                <w:w w:val="105"/>
              </w:rPr>
              <w:t>9.001 -10.000</w:t>
            </w:r>
          </w:p>
        </w:tc>
        <w:tc>
          <w:tcPr>
            <w:tcW w:w="1764" w:type="dxa"/>
          </w:tcPr>
          <w:p w:rsidR="0091371B" w:rsidRDefault="00262FCF">
            <w:pPr>
              <w:pStyle w:val="TableParagraph"/>
              <w:spacing w:before="38"/>
              <w:ind w:right="390"/>
              <w:jc w:val="right"/>
            </w:pPr>
            <w:r>
              <w:t>344</w:t>
            </w:r>
            <w:r w:rsidR="00E606C0">
              <w:t>,00</w:t>
            </w:r>
          </w:p>
        </w:tc>
        <w:tc>
          <w:tcPr>
            <w:tcW w:w="2093" w:type="dxa"/>
          </w:tcPr>
          <w:p w:rsidR="0091371B" w:rsidRDefault="00A62178">
            <w:pPr>
              <w:pStyle w:val="TableParagraph"/>
              <w:spacing w:before="38"/>
              <w:ind w:right="387"/>
              <w:jc w:val="right"/>
            </w:pPr>
            <w:r>
              <w:t>584</w:t>
            </w:r>
            <w:r w:rsidR="00E606C0">
              <w:t>,00</w:t>
            </w:r>
          </w:p>
        </w:tc>
        <w:tc>
          <w:tcPr>
            <w:tcW w:w="1894" w:type="dxa"/>
          </w:tcPr>
          <w:p w:rsidR="0091371B" w:rsidRDefault="00A62178">
            <w:pPr>
              <w:pStyle w:val="TableParagraph"/>
              <w:spacing w:before="38"/>
              <w:ind w:right="388"/>
              <w:jc w:val="right"/>
            </w:pPr>
            <w:r>
              <w:t>803</w:t>
            </w:r>
            <w:r w:rsidR="00E606C0">
              <w:t>,00</w:t>
            </w:r>
          </w:p>
        </w:tc>
        <w:tc>
          <w:tcPr>
            <w:tcW w:w="2045" w:type="dxa"/>
          </w:tcPr>
          <w:p w:rsidR="0091371B" w:rsidRDefault="00A62178">
            <w:pPr>
              <w:pStyle w:val="TableParagraph"/>
              <w:spacing w:before="38"/>
              <w:ind w:right="320"/>
              <w:jc w:val="right"/>
            </w:pPr>
            <w:r>
              <w:t>1.003</w:t>
            </w:r>
            <w:r w:rsidR="00E606C0">
              <w:t>,00</w:t>
            </w:r>
          </w:p>
        </w:tc>
      </w:tr>
    </w:tbl>
    <w:p w:rsidR="000D6B7E" w:rsidRDefault="000D6B7E" w:rsidP="000D6B7E">
      <w:pPr>
        <w:pStyle w:val="GvdeMetni"/>
        <w:spacing w:before="10"/>
        <w:ind w:firstLine="720"/>
        <w:jc w:val="both"/>
        <w:rPr>
          <w:color w:val="221F1F"/>
        </w:rPr>
      </w:pPr>
    </w:p>
    <w:p w:rsidR="0091371B" w:rsidRDefault="000D6B7E" w:rsidP="000D6B7E">
      <w:pPr>
        <w:pStyle w:val="GvdeMetni"/>
        <w:spacing w:before="10"/>
        <w:ind w:firstLine="720"/>
        <w:jc w:val="both"/>
        <w:rPr>
          <w:color w:val="221F1F"/>
        </w:rPr>
      </w:pPr>
      <w:r w:rsidRPr="000D6B7E">
        <w:rPr>
          <w:color w:val="221F1F"/>
        </w:rPr>
        <w:t>(</w:t>
      </w:r>
      <w:r>
        <w:rPr>
          <w:color w:val="221F1F"/>
        </w:rPr>
        <w:t>R</w:t>
      </w:r>
      <w:r w:rsidRPr="000D6B7E">
        <w:rPr>
          <w:color w:val="221F1F"/>
        </w:rPr>
        <w:t>ömorkörcülük ücreti, yanaşma</w:t>
      </w:r>
      <w:r>
        <w:rPr>
          <w:color w:val="221F1F"/>
        </w:rPr>
        <w:t xml:space="preserve"> </w:t>
      </w:r>
      <w:r w:rsidRPr="000D6B7E">
        <w:rPr>
          <w:color w:val="221F1F"/>
        </w:rPr>
        <w:t>ve ayrılma manevraları için ayrı ayrı hesaplanıp faturalandırılır.</w:t>
      </w:r>
      <w:r>
        <w:rPr>
          <w:color w:val="221F1F"/>
        </w:rPr>
        <w:t>)</w:t>
      </w:r>
    </w:p>
    <w:p w:rsidR="000D6B7E" w:rsidRPr="000D6B7E" w:rsidRDefault="000D6B7E" w:rsidP="000D6B7E">
      <w:pPr>
        <w:pStyle w:val="GvdeMetni"/>
        <w:spacing w:before="10"/>
        <w:ind w:firstLine="720"/>
        <w:jc w:val="both"/>
        <w:rPr>
          <w:color w:val="221F1F"/>
        </w:rPr>
      </w:pPr>
    </w:p>
    <w:p w:rsidR="0091371B" w:rsidRPr="00154371" w:rsidRDefault="00E606C0" w:rsidP="00DC086F">
      <w:pPr>
        <w:pStyle w:val="ListeParagraf"/>
        <w:numPr>
          <w:ilvl w:val="3"/>
          <w:numId w:val="34"/>
        </w:numPr>
        <w:tabs>
          <w:tab w:val="left" w:pos="2190"/>
          <w:tab w:val="left" w:pos="9639"/>
        </w:tabs>
        <w:spacing w:line="285" w:lineRule="auto"/>
        <w:ind w:left="993" w:right="32" w:hanging="284"/>
        <w:jc w:val="both"/>
        <w:rPr>
          <w:color w:val="221F1F"/>
        </w:rPr>
      </w:pPr>
      <w:r>
        <w:rPr>
          <w:color w:val="221F1F"/>
        </w:rPr>
        <w:t xml:space="preserve">Gemilerin uymakla yükümlü oldukları, </w:t>
      </w:r>
      <w:r w:rsidR="00B81F9A">
        <w:rPr>
          <w:color w:val="221F1F"/>
        </w:rPr>
        <w:t>Pilotaj</w:t>
      </w:r>
      <w:r>
        <w:rPr>
          <w:color w:val="221F1F"/>
        </w:rPr>
        <w:t xml:space="preserve"> ve römorkör </w:t>
      </w:r>
      <w:r w:rsidR="00A27138">
        <w:rPr>
          <w:color w:val="221F1F"/>
        </w:rPr>
        <w:t>alma ve muafiyet oranları Limanlar</w:t>
      </w:r>
      <w:r w:rsidRPr="00154371">
        <w:rPr>
          <w:color w:val="221F1F"/>
        </w:rPr>
        <w:t xml:space="preserve"> </w:t>
      </w:r>
      <w:r>
        <w:rPr>
          <w:color w:val="221F1F"/>
        </w:rPr>
        <w:t>Yönetmeli</w:t>
      </w:r>
      <w:r w:rsidR="00A27138">
        <w:rPr>
          <w:color w:val="221F1F"/>
        </w:rPr>
        <w:t>ği</w:t>
      </w:r>
      <w:r w:rsidR="007C7CC4">
        <w:rPr>
          <w:color w:val="221F1F"/>
        </w:rPr>
        <w:t>nin ilgili maddeleri</w:t>
      </w:r>
      <w:r>
        <w:rPr>
          <w:color w:val="221F1F"/>
        </w:rPr>
        <w:t xml:space="preserve"> </w:t>
      </w:r>
      <w:r w:rsidR="00A27138">
        <w:rPr>
          <w:color w:val="221F1F"/>
        </w:rPr>
        <w:t>ve</w:t>
      </w:r>
      <w:r>
        <w:rPr>
          <w:color w:val="221F1F"/>
        </w:rPr>
        <w:t xml:space="preserve"> </w:t>
      </w:r>
      <w:r w:rsidR="00B579BD">
        <w:rPr>
          <w:color w:val="221F1F"/>
        </w:rPr>
        <w:t xml:space="preserve">Bakanlık </w:t>
      </w:r>
      <w:r w:rsidRPr="00154371">
        <w:rPr>
          <w:color w:val="221F1F"/>
        </w:rPr>
        <w:t>Talimat</w:t>
      </w:r>
      <w:r w:rsidR="00B579BD">
        <w:rPr>
          <w:color w:val="221F1F"/>
        </w:rPr>
        <w:t>, Genelge ve Yönergeler</w:t>
      </w:r>
      <w:r w:rsidR="00BB6D6A">
        <w:rPr>
          <w:color w:val="221F1F"/>
        </w:rPr>
        <w:t>i</w:t>
      </w:r>
      <w:r w:rsidRPr="00154371">
        <w:rPr>
          <w:color w:val="221F1F"/>
        </w:rPr>
        <w:t xml:space="preserve"> </w:t>
      </w:r>
      <w:r>
        <w:rPr>
          <w:color w:val="221F1F"/>
        </w:rPr>
        <w:t>ile</w:t>
      </w:r>
      <w:r w:rsidRPr="00154371">
        <w:rPr>
          <w:color w:val="221F1F"/>
        </w:rPr>
        <w:t xml:space="preserve"> </w:t>
      </w:r>
      <w:r>
        <w:rPr>
          <w:color w:val="221F1F"/>
        </w:rPr>
        <w:t>belirlenir.</w:t>
      </w:r>
    </w:p>
    <w:p w:rsidR="00154371" w:rsidRPr="00154371" w:rsidRDefault="00154371" w:rsidP="0030026C">
      <w:pPr>
        <w:widowControl/>
        <w:tabs>
          <w:tab w:val="left" w:pos="9639"/>
        </w:tabs>
        <w:adjustRightInd w:val="0"/>
        <w:ind w:left="993" w:right="32" w:hanging="284"/>
        <w:rPr>
          <w:color w:val="221F1F"/>
        </w:rPr>
      </w:pPr>
    </w:p>
    <w:p w:rsidR="00154371" w:rsidRPr="00154371" w:rsidRDefault="00154371" w:rsidP="00DC086F">
      <w:pPr>
        <w:pStyle w:val="ListeParagraf"/>
        <w:numPr>
          <w:ilvl w:val="3"/>
          <w:numId w:val="34"/>
        </w:numPr>
        <w:tabs>
          <w:tab w:val="left" w:pos="2199"/>
          <w:tab w:val="left" w:pos="9639"/>
        </w:tabs>
        <w:spacing w:before="166"/>
        <w:ind w:left="993" w:right="32" w:hanging="284"/>
        <w:jc w:val="both"/>
        <w:rPr>
          <w:color w:val="221F1F"/>
        </w:rPr>
      </w:pPr>
      <w:r w:rsidRPr="00154371">
        <w:rPr>
          <w:color w:val="221F1F"/>
        </w:rPr>
        <w:t>Hizmetlerin başlangıç ve bitiş saatlerinin 17/03/1981 tarihli ve 2429 sayılı Ulusal Bayram ve Genel Tatiller Hakkında Kanunun 1nci ve 2nci maddesinde belirtilen Ulusal Bayram ve Genel</w:t>
      </w:r>
      <w:r>
        <w:rPr>
          <w:color w:val="221F1F"/>
        </w:rPr>
        <w:t xml:space="preserve"> </w:t>
      </w:r>
      <w:r w:rsidRPr="00154371">
        <w:rPr>
          <w:color w:val="221F1F"/>
        </w:rPr>
        <w:t xml:space="preserve">Tatil günlerine rastlaması halinde palamar ve </w:t>
      </w:r>
      <w:r w:rsidR="000C6A42" w:rsidRPr="00154371">
        <w:rPr>
          <w:color w:val="221F1F"/>
        </w:rPr>
        <w:t>römorkör</w:t>
      </w:r>
      <w:r w:rsidRPr="00154371">
        <w:rPr>
          <w:color w:val="221F1F"/>
        </w:rPr>
        <w:t xml:space="preserve"> hizmetleri %5</w:t>
      </w:r>
      <w:r>
        <w:rPr>
          <w:color w:val="221F1F"/>
        </w:rPr>
        <w:t xml:space="preserve">0 ilaveli olarak alınır. Ulusal </w:t>
      </w:r>
      <w:r w:rsidRPr="00154371">
        <w:rPr>
          <w:color w:val="221F1F"/>
        </w:rPr>
        <w:t xml:space="preserve">Bayram ve genel tatil günlerinin </w:t>
      </w:r>
      <w:r w:rsidR="00A2374F">
        <w:rPr>
          <w:color w:val="221F1F"/>
        </w:rPr>
        <w:t>C</w:t>
      </w:r>
      <w:r w:rsidRPr="00154371">
        <w:rPr>
          <w:color w:val="221F1F"/>
        </w:rPr>
        <w:t>uma günü</w:t>
      </w:r>
      <w:r w:rsidR="00A2374F">
        <w:rPr>
          <w:color w:val="221F1F"/>
        </w:rPr>
        <w:t xml:space="preserve"> akşam sona ermesi halinde C</w:t>
      </w:r>
      <w:r w:rsidRPr="00154371">
        <w:rPr>
          <w:color w:val="221F1F"/>
        </w:rPr>
        <w:t>umartesi günü de %50</w:t>
      </w:r>
      <w:r>
        <w:rPr>
          <w:color w:val="221F1F"/>
        </w:rPr>
        <w:t xml:space="preserve"> </w:t>
      </w:r>
      <w:r w:rsidRPr="00154371">
        <w:rPr>
          <w:color w:val="221F1F"/>
        </w:rPr>
        <w:t>ilaveli ücret alınır.</w:t>
      </w:r>
    </w:p>
    <w:p w:rsidR="00154371" w:rsidRDefault="00154371" w:rsidP="0030026C">
      <w:pPr>
        <w:tabs>
          <w:tab w:val="left" w:pos="9639"/>
        </w:tabs>
        <w:spacing w:before="47" w:line="285" w:lineRule="auto"/>
        <w:ind w:left="993" w:right="32" w:hanging="284"/>
        <w:rPr>
          <w:color w:val="221F1F"/>
        </w:rPr>
      </w:pPr>
    </w:p>
    <w:p w:rsidR="0091371B" w:rsidRPr="00154371" w:rsidRDefault="00154371" w:rsidP="0030026C">
      <w:pPr>
        <w:tabs>
          <w:tab w:val="left" w:pos="9639"/>
        </w:tabs>
        <w:spacing w:before="47" w:line="285" w:lineRule="auto"/>
        <w:ind w:left="993" w:right="32" w:hanging="284"/>
        <w:jc w:val="both"/>
      </w:pPr>
      <w:r>
        <w:rPr>
          <w:color w:val="221F1F"/>
        </w:rPr>
        <w:t xml:space="preserve">3. </w:t>
      </w:r>
      <w:r w:rsidR="000D26CE" w:rsidRPr="00154371">
        <w:rPr>
          <w:color w:val="221F1F"/>
        </w:rPr>
        <w:t xml:space="preserve">Tehlikeli yük taşıyan Konteyner, Ro-Ro ve Ro-Pax gemilerinde %20 ilaveli, tehlikeli yük taşıyan </w:t>
      </w:r>
      <w:r w:rsidR="00E606C0" w:rsidRPr="00154371">
        <w:rPr>
          <w:color w:val="221F1F"/>
        </w:rPr>
        <w:t xml:space="preserve">ve </w:t>
      </w:r>
      <w:r w:rsidRPr="00154371">
        <w:rPr>
          <w:color w:val="221F1F"/>
        </w:rPr>
        <w:t xml:space="preserve">“Gas Free” </w:t>
      </w:r>
      <w:r w:rsidR="00B81F9A">
        <w:rPr>
          <w:color w:val="221F1F"/>
        </w:rPr>
        <w:t xml:space="preserve"> yapmamış tankerlerin Pilotaj</w:t>
      </w:r>
      <w:r w:rsidR="00E606C0" w:rsidRPr="00154371">
        <w:rPr>
          <w:color w:val="221F1F"/>
        </w:rPr>
        <w:t xml:space="preserve"> ve </w:t>
      </w:r>
      <w:r w:rsidR="000C6A42" w:rsidRPr="00154371">
        <w:rPr>
          <w:color w:val="221F1F"/>
        </w:rPr>
        <w:t>Römorkaj</w:t>
      </w:r>
      <w:r w:rsidR="00E606C0" w:rsidRPr="00154371">
        <w:rPr>
          <w:color w:val="221F1F"/>
        </w:rPr>
        <w:t xml:space="preserve"> hizmeti ücretleri %30 ilaveli</w:t>
      </w:r>
      <w:r w:rsidR="00E606C0" w:rsidRPr="00154371">
        <w:rPr>
          <w:color w:val="221F1F"/>
          <w:spacing w:val="-27"/>
        </w:rPr>
        <w:t xml:space="preserve"> </w:t>
      </w:r>
      <w:r w:rsidR="00E606C0" w:rsidRPr="00154371">
        <w:rPr>
          <w:color w:val="221F1F"/>
        </w:rPr>
        <w:t>alınır.</w:t>
      </w:r>
      <w:r w:rsidRPr="00154371">
        <w:rPr>
          <w:rFonts w:ascii="TimesNewRomanPSMT" w:eastAsiaTheme="minorHAnsi" w:hAnsi="TimesNewRomanPSMT" w:cs="TimesNewRomanPSMT"/>
          <w:sz w:val="24"/>
          <w:szCs w:val="24"/>
        </w:rPr>
        <w:t xml:space="preserve"> </w:t>
      </w:r>
      <w:r w:rsidRPr="00154371">
        <w:rPr>
          <w:color w:val="221F1F"/>
        </w:rPr>
        <w:t>Ancak,</w:t>
      </w:r>
      <w:r w:rsidRPr="00154371">
        <w:rPr>
          <w:rFonts w:ascii="TimesNewRomanPSMT" w:eastAsiaTheme="minorHAnsi" w:hAnsi="TimesNewRomanPSMT" w:cs="TimesNewRomanPSMT"/>
          <w:sz w:val="24"/>
          <w:szCs w:val="24"/>
        </w:rPr>
        <w:t xml:space="preserve"> h</w:t>
      </w:r>
      <w:r w:rsidRPr="00154371">
        <w:rPr>
          <w:color w:val="221F1F"/>
        </w:rPr>
        <w:t>izmete başlamadan evvel 24 saat önce alınmış, tehlikeli gazlardan arındırıldığına dair "Gas Free Sertifikası" bulunduğunu beyan eden gemilerden tehlikeli yük artırımı ücreti alınmaz.</w:t>
      </w:r>
    </w:p>
    <w:p w:rsidR="0091371B" w:rsidRDefault="00A27138" w:rsidP="0030026C">
      <w:pPr>
        <w:pStyle w:val="ListeParagraf"/>
        <w:tabs>
          <w:tab w:val="left" w:pos="2242"/>
          <w:tab w:val="left" w:pos="9639"/>
        </w:tabs>
        <w:spacing w:before="166"/>
        <w:ind w:left="993" w:right="32" w:hanging="284"/>
        <w:jc w:val="both"/>
        <w:rPr>
          <w:color w:val="221F1F"/>
        </w:rPr>
      </w:pPr>
      <w:r>
        <w:rPr>
          <w:color w:val="221F1F"/>
        </w:rPr>
        <w:t xml:space="preserve">4. </w:t>
      </w:r>
      <w:r w:rsidR="00E606C0">
        <w:rPr>
          <w:color w:val="221F1F"/>
        </w:rPr>
        <w:t xml:space="preserve">(Klas;1) Patlayıcı madde taşıyan gemilerde </w:t>
      </w:r>
      <w:r w:rsidR="00B81F9A">
        <w:rPr>
          <w:color w:val="221F1F"/>
        </w:rPr>
        <w:t>Pilotaj</w:t>
      </w:r>
      <w:r w:rsidR="00E606C0">
        <w:rPr>
          <w:color w:val="221F1F"/>
        </w:rPr>
        <w:t xml:space="preserve"> ve </w:t>
      </w:r>
      <w:r w:rsidR="000C6A42">
        <w:rPr>
          <w:color w:val="221F1F"/>
        </w:rPr>
        <w:t>Römorkaj</w:t>
      </w:r>
      <w:r w:rsidR="00E606C0">
        <w:rPr>
          <w:color w:val="221F1F"/>
        </w:rPr>
        <w:t xml:space="preserve"> hizmeti ücretleri % 100 ilaveli</w:t>
      </w:r>
      <w:r w:rsidR="00E606C0">
        <w:rPr>
          <w:color w:val="221F1F"/>
          <w:spacing w:val="-3"/>
        </w:rPr>
        <w:t xml:space="preserve"> </w:t>
      </w:r>
      <w:r w:rsidR="00E606C0">
        <w:rPr>
          <w:color w:val="221F1F"/>
        </w:rPr>
        <w:t>alınır.</w:t>
      </w:r>
    </w:p>
    <w:p w:rsidR="0030026C" w:rsidRDefault="0030026C" w:rsidP="0030026C">
      <w:pPr>
        <w:tabs>
          <w:tab w:val="left" w:pos="2194"/>
          <w:tab w:val="left" w:pos="9639"/>
        </w:tabs>
        <w:ind w:left="993" w:right="32" w:hanging="284"/>
        <w:rPr>
          <w:color w:val="221F1F"/>
        </w:rPr>
      </w:pPr>
    </w:p>
    <w:p w:rsidR="0091371B" w:rsidRDefault="00A27138" w:rsidP="0030026C">
      <w:pPr>
        <w:tabs>
          <w:tab w:val="left" w:pos="2194"/>
          <w:tab w:val="left" w:pos="9639"/>
        </w:tabs>
        <w:ind w:left="993" w:right="32" w:hanging="284"/>
        <w:jc w:val="both"/>
      </w:pPr>
      <w:r w:rsidRPr="000D6B7E">
        <w:rPr>
          <w:color w:val="221F1F"/>
        </w:rPr>
        <w:t xml:space="preserve">5. </w:t>
      </w:r>
      <w:r w:rsidR="00E606C0" w:rsidRPr="000D6B7E">
        <w:rPr>
          <w:color w:val="221F1F"/>
        </w:rPr>
        <w:t xml:space="preserve">Bir rıhtımdan diğer rıhtıma şifting halinde </w:t>
      </w:r>
      <w:r w:rsidR="00B81F9A">
        <w:rPr>
          <w:color w:val="221F1F"/>
        </w:rPr>
        <w:t>Pilotaj</w:t>
      </w:r>
      <w:r w:rsidR="00E606C0" w:rsidRPr="000D6B7E">
        <w:rPr>
          <w:color w:val="221F1F"/>
        </w:rPr>
        <w:t xml:space="preserve"> ve </w:t>
      </w:r>
      <w:r w:rsidR="000C6A42" w:rsidRPr="000D6B7E">
        <w:rPr>
          <w:color w:val="221F1F"/>
        </w:rPr>
        <w:t>Römorkaj</w:t>
      </w:r>
      <w:r w:rsidR="00E606C0" w:rsidRPr="000D6B7E">
        <w:rPr>
          <w:color w:val="221F1F"/>
        </w:rPr>
        <w:t xml:space="preserve"> hizmeti</w:t>
      </w:r>
      <w:r w:rsidR="00E606C0" w:rsidRPr="000D6B7E">
        <w:rPr>
          <w:color w:val="221F1F"/>
          <w:spacing w:val="27"/>
        </w:rPr>
        <w:t xml:space="preserve"> </w:t>
      </w:r>
      <w:r w:rsidR="00E606C0" w:rsidRPr="000D6B7E">
        <w:rPr>
          <w:color w:val="221F1F"/>
        </w:rPr>
        <w:t>Ücretleri</w:t>
      </w:r>
      <w:r w:rsidR="0030026C">
        <w:rPr>
          <w:color w:val="221F1F"/>
        </w:rPr>
        <w:t xml:space="preserve"> </w:t>
      </w:r>
      <w:r w:rsidR="00E606C0">
        <w:rPr>
          <w:color w:val="221F1F"/>
        </w:rPr>
        <w:t>%50 indirimli olarak alınır.</w:t>
      </w:r>
    </w:p>
    <w:p w:rsidR="00154371" w:rsidRPr="00A27138" w:rsidRDefault="00A27138" w:rsidP="0030026C">
      <w:pPr>
        <w:pStyle w:val="ListeParagraf"/>
        <w:tabs>
          <w:tab w:val="left" w:pos="2216"/>
          <w:tab w:val="left" w:pos="9639"/>
        </w:tabs>
        <w:spacing w:before="168" w:line="285" w:lineRule="auto"/>
        <w:ind w:left="993" w:right="32" w:hanging="284"/>
        <w:jc w:val="both"/>
        <w:rPr>
          <w:color w:val="221F1F"/>
        </w:rPr>
      </w:pPr>
      <w:r>
        <w:rPr>
          <w:color w:val="221F1F"/>
        </w:rPr>
        <w:t xml:space="preserve">6. </w:t>
      </w:r>
      <w:r w:rsidR="00154371" w:rsidRPr="00A27138">
        <w:rPr>
          <w:color w:val="221F1F"/>
        </w:rPr>
        <w:t xml:space="preserve">Hava muhalefeti veya seyir, can, mal ve çevre emniyetini tehlikeye düşürecek durumlar gibi mücbir sebepler nedeniyle geminin rıhtım, şamandıra tesisleri veya iskelelerden kalkması ve bilahare kalktığı yere yanaşması, kalktığı yere yanaşması mümkün olmadığı takdirde ise liman hudutları </w:t>
      </w:r>
      <w:r w:rsidR="00114869" w:rsidRPr="00A27138">
        <w:rPr>
          <w:color w:val="221F1F"/>
        </w:rPr>
        <w:t>dâhilinde</w:t>
      </w:r>
      <w:r w:rsidR="00154371" w:rsidRPr="00A27138">
        <w:rPr>
          <w:color w:val="221F1F"/>
        </w:rPr>
        <w:t xml:space="preserve"> Liman Başkanlığınca uygun görülen bir başka rıhtıma yanaşması halinde</w:t>
      </w:r>
      <w:r w:rsidRPr="00A27138">
        <w:rPr>
          <w:color w:val="221F1F"/>
        </w:rPr>
        <w:t xml:space="preserve"> </w:t>
      </w:r>
      <w:r w:rsidR="00154371" w:rsidRPr="00A27138">
        <w:rPr>
          <w:color w:val="221F1F"/>
        </w:rPr>
        <w:t>hizmet ücretleri %50 indirimli uygulanır.</w:t>
      </w:r>
    </w:p>
    <w:p w:rsidR="00154371" w:rsidRPr="00A27138" w:rsidRDefault="00A27138" w:rsidP="0030026C">
      <w:pPr>
        <w:pStyle w:val="ListeParagraf"/>
        <w:tabs>
          <w:tab w:val="left" w:pos="2216"/>
        </w:tabs>
        <w:spacing w:before="168" w:line="285" w:lineRule="auto"/>
        <w:ind w:left="993" w:right="675" w:hanging="284"/>
        <w:jc w:val="both"/>
        <w:rPr>
          <w:color w:val="221F1F"/>
        </w:rPr>
      </w:pPr>
      <w:r>
        <w:rPr>
          <w:color w:val="221F1F"/>
        </w:rPr>
        <w:t>7.</w:t>
      </w:r>
      <w:r w:rsidR="006D4EFF">
        <w:rPr>
          <w:color w:val="221F1F"/>
        </w:rPr>
        <w:t xml:space="preserve"> </w:t>
      </w:r>
      <w:r w:rsidR="00154371" w:rsidRPr="00154371">
        <w:rPr>
          <w:color w:val="221F1F"/>
        </w:rPr>
        <w:t xml:space="preserve">Başlamış olan hizmetin gemi veya kıyı tesisi kaynaklı tamamlanamaması durumunda esas </w:t>
      </w:r>
      <w:r w:rsidR="0030026C">
        <w:rPr>
          <w:color w:val="221F1F"/>
        </w:rPr>
        <w:t>ü</w:t>
      </w:r>
      <w:r w:rsidR="00154371" w:rsidRPr="00154371">
        <w:rPr>
          <w:color w:val="221F1F"/>
        </w:rPr>
        <w:t>cretin</w:t>
      </w:r>
      <w:r>
        <w:rPr>
          <w:color w:val="221F1F"/>
        </w:rPr>
        <w:t xml:space="preserve"> </w:t>
      </w:r>
      <w:r w:rsidR="00154371" w:rsidRPr="00A27138">
        <w:rPr>
          <w:color w:val="221F1F"/>
        </w:rPr>
        <w:t>%50 si alınır.</w:t>
      </w:r>
    </w:p>
    <w:p w:rsidR="0030026C" w:rsidRDefault="0030026C" w:rsidP="0030026C">
      <w:pPr>
        <w:pStyle w:val="ListeParagraf"/>
        <w:tabs>
          <w:tab w:val="left" w:pos="2216"/>
        </w:tabs>
        <w:spacing w:before="168" w:line="285" w:lineRule="auto"/>
        <w:ind w:left="1944" w:right="675" w:hanging="1235"/>
        <w:jc w:val="both"/>
        <w:rPr>
          <w:color w:val="221F1F"/>
        </w:rPr>
      </w:pPr>
    </w:p>
    <w:p w:rsidR="00EB66E1" w:rsidRDefault="00EB66E1" w:rsidP="0030026C">
      <w:pPr>
        <w:pStyle w:val="ListeParagraf"/>
        <w:tabs>
          <w:tab w:val="left" w:pos="2216"/>
        </w:tabs>
        <w:spacing w:before="168" w:line="285" w:lineRule="auto"/>
        <w:ind w:left="709" w:right="675"/>
        <w:jc w:val="both"/>
        <w:rPr>
          <w:color w:val="221F1F"/>
        </w:rPr>
      </w:pPr>
    </w:p>
    <w:p w:rsidR="00EB66E1" w:rsidRDefault="00EB66E1" w:rsidP="0030026C">
      <w:pPr>
        <w:pStyle w:val="ListeParagraf"/>
        <w:tabs>
          <w:tab w:val="left" w:pos="2216"/>
        </w:tabs>
        <w:spacing w:before="168" w:line="285" w:lineRule="auto"/>
        <w:ind w:left="709" w:right="675"/>
        <w:jc w:val="both"/>
        <w:rPr>
          <w:color w:val="221F1F"/>
        </w:rPr>
      </w:pPr>
    </w:p>
    <w:p w:rsidR="00EB66E1" w:rsidRDefault="00EB66E1" w:rsidP="0030026C">
      <w:pPr>
        <w:pStyle w:val="ListeParagraf"/>
        <w:tabs>
          <w:tab w:val="left" w:pos="2216"/>
        </w:tabs>
        <w:spacing w:before="168" w:line="285" w:lineRule="auto"/>
        <w:ind w:left="709" w:right="675"/>
        <w:jc w:val="both"/>
        <w:rPr>
          <w:color w:val="221F1F"/>
        </w:rPr>
      </w:pPr>
    </w:p>
    <w:p w:rsidR="00154371" w:rsidRPr="00A27138" w:rsidRDefault="00A27138" w:rsidP="0030026C">
      <w:pPr>
        <w:pStyle w:val="ListeParagraf"/>
        <w:tabs>
          <w:tab w:val="left" w:pos="2216"/>
        </w:tabs>
        <w:spacing w:before="168" w:line="285" w:lineRule="auto"/>
        <w:ind w:left="709" w:right="675"/>
        <w:jc w:val="both"/>
        <w:rPr>
          <w:color w:val="221F1F"/>
        </w:rPr>
      </w:pPr>
      <w:r>
        <w:rPr>
          <w:color w:val="221F1F"/>
        </w:rPr>
        <w:t>8.</w:t>
      </w:r>
      <w:r w:rsidR="00154371" w:rsidRPr="00A27138">
        <w:rPr>
          <w:color w:val="221F1F"/>
        </w:rPr>
        <w:t>Römorkörün refakat römorkörü olarak alınması durumunda römorkör ücreti %50 indirimli</w:t>
      </w:r>
      <w:r w:rsidRPr="00A27138">
        <w:rPr>
          <w:color w:val="221F1F"/>
        </w:rPr>
        <w:t xml:space="preserve"> </w:t>
      </w:r>
      <w:r w:rsidR="00154371" w:rsidRPr="00A27138">
        <w:rPr>
          <w:color w:val="221F1F"/>
        </w:rPr>
        <w:t xml:space="preserve">uygulanır. Limanlar Yönetmeliği kapsamında geminin </w:t>
      </w:r>
      <w:r w:rsidR="00B81F9A">
        <w:rPr>
          <w:color w:val="221F1F"/>
        </w:rPr>
        <w:t>a</w:t>
      </w:r>
      <w:r w:rsidR="00154371" w:rsidRPr="00A27138">
        <w:rPr>
          <w:color w:val="221F1F"/>
        </w:rPr>
        <w:t>lmasında zorunlu olduğu römorkörler,</w:t>
      </w:r>
      <w:r>
        <w:rPr>
          <w:color w:val="221F1F"/>
        </w:rPr>
        <w:t xml:space="preserve"> </w:t>
      </w:r>
      <w:r w:rsidR="00154371" w:rsidRPr="00A27138">
        <w:rPr>
          <w:color w:val="221F1F"/>
        </w:rPr>
        <w:t>refakat römorkörü olarak tanımlanamaz.</w:t>
      </w:r>
    </w:p>
    <w:p w:rsidR="0091371B" w:rsidRDefault="00A27138" w:rsidP="0030026C">
      <w:pPr>
        <w:pStyle w:val="ListeParagraf"/>
        <w:tabs>
          <w:tab w:val="left" w:pos="2216"/>
        </w:tabs>
        <w:spacing w:before="168" w:line="285" w:lineRule="auto"/>
        <w:ind w:left="709" w:right="675"/>
        <w:jc w:val="both"/>
        <w:rPr>
          <w:color w:val="221F1F"/>
        </w:rPr>
      </w:pPr>
      <w:r>
        <w:rPr>
          <w:color w:val="221F1F"/>
        </w:rPr>
        <w:t>9.</w:t>
      </w:r>
      <w:r w:rsidR="00154371" w:rsidRPr="00A27138">
        <w:rPr>
          <w:color w:val="221F1F"/>
        </w:rPr>
        <w:t>Herhangi bir sebepten dolayı kendi pervanesiyle hareket edemeyen gemi ve su araçlarının bir</w:t>
      </w:r>
      <w:r w:rsidRPr="00A27138">
        <w:rPr>
          <w:color w:val="221F1F"/>
        </w:rPr>
        <w:t xml:space="preserve"> </w:t>
      </w:r>
      <w:r w:rsidR="00154371" w:rsidRPr="00A27138">
        <w:rPr>
          <w:color w:val="221F1F"/>
        </w:rPr>
        <w:t xml:space="preserve">gemi (römorkör </w:t>
      </w:r>
      <w:r w:rsidR="00114869" w:rsidRPr="00A27138">
        <w:rPr>
          <w:color w:val="221F1F"/>
        </w:rPr>
        <w:t>dâhil</w:t>
      </w:r>
      <w:r w:rsidR="00154371" w:rsidRPr="00A27138">
        <w:rPr>
          <w:color w:val="221F1F"/>
        </w:rPr>
        <w:t>) yardım ile çekilmeleri halinde, bu operasyon ile ilgili hizmetlerde sadece</w:t>
      </w:r>
      <w:r w:rsidRPr="00A27138">
        <w:rPr>
          <w:color w:val="221F1F"/>
        </w:rPr>
        <w:t xml:space="preserve"> </w:t>
      </w:r>
      <w:r w:rsidR="00154371" w:rsidRPr="00A27138">
        <w:rPr>
          <w:color w:val="221F1F"/>
        </w:rPr>
        <w:t>çekilenin gros tonu dikkate alınarak hesaplama yapılır. Bu durumda römorkörcülük hizmeti ücreti</w:t>
      </w:r>
      <w:r w:rsidRPr="00A27138">
        <w:rPr>
          <w:color w:val="221F1F"/>
        </w:rPr>
        <w:t xml:space="preserve"> </w:t>
      </w:r>
      <w:r w:rsidR="00154371" w:rsidRPr="00A27138">
        <w:rPr>
          <w:color w:val="221F1F"/>
        </w:rPr>
        <w:t>%50 ilaveli olarak alınır.</w:t>
      </w:r>
    </w:p>
    <w:p w:rsidR="0091371B" w:rsidRDefault="006D4EFF" w:rsidP="0030026C">
      <w:pPr>
        <w:pStyle w:val="ListeParagraf"/>
        <w:tabs>
          <w:tab w:val="left" w:pos="2206"/>
        </w:tabs>
        <w:spacing w:before="168" w:line="285" w:lineRule="auto"/>
        <w:ind w:left="709" w:right="675"/>
        <w:jc w:val="both"/>
        <w:rPr>
          <w:color w:val="824A82"/>
        </w:rPr>
      </w:pPr>
      <w:r>
        <w:rPr>
          <w:color w:val="221F1F"/>
        </w:rPr>
        <w:t>10. 120.000 GT’</w:t>
      </w:r>
      <w:r w:rsidR="00E62CAA" w:rsidRPr="00E62CAA">
        <w:rPr>
          <w:color w:val="221F1F"/>
        </w:rPr>
        <w:t>d</w:t>
      </w:r>
      <w:r w:rsidR="00E62CAA">
        <w:rPr>
          <w:color w:val="221F1F"/>
        </w:rPr>
        <w:t>en daha büyük tonajlı gemiler için</w:t>
      </w:r>
      <w:r w:rsidR="00E62CAA" w:rsidRPr="00E62CAA">
        <w:rPr>
          <w:color w:val="221F1F"/>
        </w:rPr>
        <w:t>e 120.000 GT ücreti</w:t>
      </w:r>
      <w:r w:rsidR="00E62CAA">
        <w:rPr>
          <w:color w:val="221F1F"/>
        </w:rPr>
        <w:t xml:space="preserve"> </w:t>
      </w:r>
      <w:r w:rsidR="00E606C0">
        <w:rPr>
          <w:color w:val="221F1F"/>
        </w:rPr>
        <w:t>uygulanır.</w:t>
      </w:r>
    </w:p>
    <w:p w:rsidR="0091371B" w:rsidRDefault="0091371B" w:rsidP="0030026C">
      <w:pPr>
        <w:pStyle w:val="GvdeMetni"/>
        <w:spacing w:before="10"/>
        <w:ind w:left="709"/>
        <w:jc w:val="both"/>
        <w:rPr>
          <w:sz w:val="18"/>
        </w:rPr>
      </w:pPr>
    </w:p>
    <w:p w:rsidR="0091371B" w:rsidRPr="00A27138" w:rsidRDefault="000427A4" w:rsidP="0030026C">
      <w:pPr>
        <w:tabs>
          <w:tab w:val="left" w:pos="709"/>
        </w:tabs>
        <w:ind w:left="709"/>
        <w:jc w:val="both"/>
        <w:rPr>
          <w:color w:val="824A82"/>
        </w:rPr>
      </w:pPr>
      <w:r>
        <w:rPr>
          <w:color w:val="221F1F"/>
          <w:spacing w:val="-4"/>
        </w:rPr>
        <w:tab/>
      </w:r>
      <w:r w:rsidR="00A27138">
        <w:rPr>
          <w:color w:val="221F1F"/>
          <w:spacing w:val="-4"/>
        </w:rPr>
        <w:t>11.</w:t>
      </w:r>
      <w:r w:rsidR="00E606C0" w:rsidRPr="00A27138">
        <w:rPr>
          <w:color w:val="221F1F"/>
          <w:spacing w:val="-4"/>
        </w:rPr>
        <w:t xml:space="preserve">Tablodaki </w:t>
      </w:r>
      <w:r w:rsidR="00E606C0" w:rsidRPr="00A27138">
        <w:rPr>
          <w:color w:val="221F1F"/>
        </w:rPr>
        <w:t xml:space="preserve">GT’ler harp gemileri için Deplasman </w:t>
      </w:r>
      <w:r w:rsidR="00E606C0" w:rsidRPr="00A27138">
        <w:rPr>
          <w:color w:val="221F1F"/>
          <w:spacing w:val="-6"/>
        </w:rPr>
        <w:t xml:space="preserve">Ton </w:t>
      </w:r>
      <w:r w:rsidR="00E606C0" w:rsidRPr="00A27138">
        <w:rPr>
          <w:color w:val="221F1F"/>
        </w:rPr>
        <w:t>olarak</w:t>
      </w:r>
      <w:r w:rsidR="00E606C0" w:rsidRPr="00A27138">
        <w:rPr>
          <w:color w:val="221F1F"/>
          <w:spacing w:val="-11"/>
        </w:rPr>
        <w:t xml:space="preserve"> </w:t>
      </w:r>
      <w:r w:rsidR="00E606C0" w:rsidRPr="00A27138">
        <w:rPr>
          <w:color w:val="221F1F"/>
        </w:rPr>
        <w:t>uygulanır.</w:t>
      </w:r>
    </w:p>
    <w:p w:rsidR="0091371B" w:rsidRDefault="0091371B"/>
    <w:p w:rsidR="00EB66E1" w:rsidRDefault="00EB66E1">
      <w:pPr>
        <w:sectPr w:rsidR="00EB66E1">
          <w:headerReference w:type="default" r:id="rId36"/>
          <w:pgSz w:w="11920" w:h="16850"/>
          <w:pgMar w:top="280" w:right="700" w:bottom="880" w:left="840" w:header="0" w:footer="699" w:gutter="0"/>
          <w:cols w:space="708"/>
        </w:sectPr>
      </w:pPr>
    </w:p>
    <w:p w:rsidR="0091371B" w:rsidRDefault="00E606C0" w:rsidP="00DC086F">
      <w:pPr>
        <w:pStyle w:val="Balk4"/>
        <w:numPr>
          <w:ilvl w:val="2"/>
          <w:numId w:val="53"/>
        </w:numPr>
        <w:tabs>
          <w:tab w:val="left" w:pos="1969"/>
        </w:tabs>
        <w:spacing w:before="69"/>
        <w:rPr>
          <w:color w:val="824A82"/>
        </w:rPr>
      </w:pPr>
      <w:r>
        <w:rPr>
          <w:color w:val="824A82"/>
        </w:rPr>
        <w:lastRenderedPageBreak/>
        <w:t>Palamar</w:t>
      </w:r>
      <w:r>
        <w:rPr>
          <w:color w:val="824A82"/>
          <w:spacing w:val="-9"/>
        </w:rPr>
        <w:t xml:space="preserve"> </w:t>
      </w:r>
      <w:r>
        <w:rPr>
          <w:color w:val="824A82"/>
        </w:rPr>
        <w:t>Hizmeti</w:t>
      </w:r>
    </w:p>
    <w:p w:rsidR="0091371B" w:rsidRDefault="00E606C0" w:rsidP="0030026C">
      <w:pPr>
        <w:pStyle w:val="GvdeMetni"/>
        <w:spacing w:before="108" w:line="283" w:lineRule="auto"/>
        <w:ind w:left="1378"/>
        <w:jc w:val="both"/>
      </w:pPr>
      <w:r>
        <w:rPr>
          <w:color w:val="221F1F"/>
        </w:rPr>
        <w:t>Morinbotun geminin yanına varması ile başlar ve geminin vereceği halatın rıhtım, iskele, mendirek veya şamandıralara bağlanması ve çözülmesi, hizmetlerini kapsar.</w:t>
      </w:r>
    </w:p>
    <w:p w:rsidR="0091371B" w:rsidRDefault="00E606C0">
      <w:pPr>
        <w:pStyle w:val="Balk4"/>
        <w:spacing w:before="168"/>
        <w:ind w:left="1378" w:firstLine="0"/>
        <w:jc w:val="left"/>
      </w:pPr>
      <w:r>
        <w:rPr>
          <w:color w:val="824A82"/>
        </w:rPr>
        <w:t>PALAMAR: (HAYDARPAŞA LİMANI - İZMİR LİMANI)</w:t>
      </w:r>
    </w:p>
    <w:p w:rsidR="0091371B" w:rsidRDefault="00E606C0">
      <w:pPr>
        <w:pStyle w:val="GvdeMetni"/>
        <w:tabs>
          <w:tab w:val="left" w:pos="3571"/>
        </w:tabs>
        <w:spacing w:before="194"/>
        <w:ind w:right="392"/>
        <w:jc w:val="center"/>
        <w:rPr>
          <w:rFonts w:ascii="Tahoma" w:hAnsi="Tahoma"/>
        </w:rPr>
      </w:pPr>
      <w:r>
        <w:rPr>
          <w:rFonts w:ascii="Tahoma" w:hAnsi="Tahoma"/>
          <w:color w:val="221F1F"/>
          <w:spacing w:val="-4"/>
          <w:w w:val="105"/>
        </w:rPr>
        <w:t xml:space="preserve">TABLO: </w:t>
      </w:r>
      <w:r>
        <w:rPr>
          <w:rFonts w:ascii="Tahoma" w:hAnsi="Tahoma"/>
          <w:color w:val="221F1F"/>
          <w:w w:val="105"/>
        </w:rPr>
        <w:t>2.1.4</w:t>
      </w:r>
      <w:r>
        <w:rPr>
          <w:rFonts w:ascii="Tahoma" w:hAnsi="Tahoma"/>
          <w:color w:val="221F1F"/>
          <w:spacing w:val="-49"/>
          <w:w w:val="105"/>
        </w:rPr>
        <w:t xml:space="preserve"> </w:t>
      </w:r>
      <w:r>
        <w:rPr>
          <w:rFonts w:ascii="Tahoma" w:hAnsi="Tahoma"/>
          <w:color w:val="221F1F"/>
          <w:w w:val="105"/>
        </w:rPr>
        <w:t>/</w:t>
      </w:r>
      <w:r>
        <w:rPr>
          <w:rFonts w:ascii="Tahoma" w:hAnsi="Tahoma"/>
          <w:color w:val="221F1F"/>
          <w:spacing w:val="-23"/>
          <w:w w:val="105"/>
        </w:rPr>
        <w:t xml:space="preserve"> </w:t>
      </w:r>
      <w:r w:rsidR="00FC6315">
        <w:rPr>
          <w:rFonts w:ascii="Tahoma" w:hAnsi="Tahoma"/>
          <w:color w:val="221F1F"/>
          <w:w w:val="105"/>
        </w:rPr>
        <w:t>PLM</w:t>
      </w:r>
      <w:r w:rsidR="00FC6315">
        <w:rPr>
          <w:rFonts w:ascii="Tahoma" w:hAnsi="Tahoma"/>
          <w:color w:val="221F1F"/>
          <w:w w:val="105"/>
        </w:rPr>
        <w:tab/>
        <w:t xml:space="preserve">$ / BAĞLAMA / </w:t>
      </w:r>
      <w:r>
        <w:rPr>
          <w:rFonts w:ascii="Tahoma" w:hAnsi="Tahoma"/>
          <w:color w:val="221F1F"/>
          <w:spacing w:val="3"/>
          <w:w w:val="105"/>
        </w:rPr>
        <w:t>ÇÖZME</w:t>
      </w:r>
    </w:p>
    <w:p w:rsidR="0091371B" w:rsidRDefault="0091371B">
      <w:pPr>
        <w:pStyle w:val="GvdeMetni"/>
        <w:spacing w:before="7"/>
        <w:rPr>
          <w:rFonts w:ascii="Tahoma"/>
          <w:sz w:val="11"/>
        </w:rPr>
      </w:pPr>
    </w:p>
    <w:tbl>
      <w:tblPr>
        <w:tblStyle w:val="TableNormal"/>
        <w:tblW w:w="0" w:type="auto"/>
        <w:tblInd w:w="2002" w:type="dxa"/>
        <w:tblBorders>
          <w:top w:val="single" w:sz="4" w:space="0" w:color="824A82"/>
          <w:left w:val="single" w:sz="4" w:space="0" w:color="824A82"/>
          <w:bottom w:val="single" w:sz="4" w:space="0" w:color="824A82"/>
          <w:right w:val="single" w:sz="4" w:space="0" w:color="824A82"/>
          <w:insideH w:val="single" w:sz="4" w:space="0" w:color="824A82"/>
          <w:insideV w:val="single" w:sz="4" w:space="0" w:color="824A82"/>
        </w:tblBorders>
        <w:tblLayout w:type="fixed"/>
        <w:tblLook w:val="01E0" w:firstRow="1" w:lastRow="1" w:firstColumn="1" w:lastColumn="1" w:noHBand="0" w:noVBand="0"/>
      </w:tblPr>
      <w:tblGrid>
        <w:gridCol w:w="1844"/>
        <w:gridCol w:w="1984"/>
        <w:gridCol w:w="2128"/>
      </w:tblGrid>
      <w:tr w:rsidR="0091371B">
        <w:trPr>
          <w:trHeight w:val="1022"/>
        </w:trPr>
        <w:tc>
          <w:tcPr>
            <w:tcW w:w="1844" w:type="dxa"/>
            <w:tcBorders>
              <w:top w:val="nil"/>
              <w:left w:val="nil"/>
              <w:bottom w:val="nil"/>
              <w:right w:val="nil"/>
            </w:tcBorders>
            <w:shd w:val="clear" w:color="auto" w:fill="824A82"/>
          </w:tcPr>
          <w:p w:rsidR="0091371B" w:rsidRDefault="0091371B">
            <w:pPr>
              <w:pStyle w:val="TableParagraph"/>
              <w:rPr>
                <w:rFonts w:ascii="Tahoma"/>
                <w:sz w:val="20"/>
              </w:rPr>
            </w:pPr>
          </w:p>
          <w:p w:rsidR="0091371B" w:rsidRDefault="00E606C0">
            <w:pPr>
              <w:pStyle w:val="TableParagraph"/>
              <w:spacing w:before="156"/>
              <w:ind w:left="434"/>
              <w:rPr>
                <w:sz w:val="19"/>
              </w:rPr>
            </w:pPr>
            <w:r>
              <w:rPr>
                <w:color w:val="FFFFFF"/>
                <w:sz w:val="19"/>
              </w:rPr>
              <w:t>GEMİ GT’si</w:t>
            </w:r>
          </w:p>
        </w:tc>
        <w:tc>
          <w:tcPr>
            <w:tcW w:w="1984" w:type="dxa"/>
            <w:tcBorders>
              <w:top w:val="nil"/>
              <w:left w:val="nil"/>
              <w:bottom w:val="nil"/>
              <w:right w:val="nil"/>
            </w:tcBorders>
            <w:shd w:val="clear" w:color="auto" w:fill="824A82"/>
          </w:tcPr>
          <w:p w:rsidR="0091371B" w:rsidRDefault="00E606C0" w:rsidP="003C5647">
            <w:pPr>
              <w:pStyle w:val="TableParagraph"/>
              <w:spacing w:before="73"/>
              <w:ind w:left="179" w:right="172" w:firstLine="3"/>
              <w:jc w:val="center"/>
              <w:rPr>
                <w:sz w:val="19"/>
              </w:rPr>
            </w:pPr>
            <w:r>
              <w:rPr>
                <w:color w:val="FFFFFF"/>
                <w:sz w:val="19"/>
              </w:rPr>
              <w:t xml:space="preserve">KABOTAJ HATTINDA </w:t>
            </w:r>
            <w:r>
              <w:rPr>
                <w:color w:val="FFFFFF"/>
                <w:w w:val="95"/>
                <w:sz w:val="19"/>
              </w:rPr>
              <w:t>ÇALIŞAN</w:t>
            </w:r>
            <w:r>
              <w:rPr>
                <w:color w:val="FFFFFF"/>
                <w:spacing w:val="-19"/>
                <w:w w:val="95"/>
                <w:sz w:val="19"/>
              </w:rPr>
              <w:t xml:space="preserve"> </w:t>
            </w:r>
            <w:r>
              <w:rPr>
                <w:color w:val="FFFFFF"/>
                <w:w w:val="95"/>
                <w:sz w:val="19"/>
              </w:rPr>
              <w:t xml:space="preserve">GEMİLER </w:t>
            </w:r>
            <w:r>
              <w:rPr>
                <w:color w:val="FFFFFF"/>
                <w:sz w:val="19"/>
              </w:rPr>
              <w:t>(1</w:t>
            </w:r>
            <w:r w:rsidR="003C5647">
              <w:rPr>
                <w:color w:val="FFFFFF"/>
                <w:sz w:val="19"/>
              </w:rPr>
              <w:t>1</w:t>
            </w:r>
            <w:r>
              <w:rPr>
                <w:color w:val="FFFFFF"/>
                <w:sz w:val="19"/>
              </w:rPr>
              <w:t>,00 +</w:t>
            </w:r>
            <w:r>
              <w:rPr>
                <w:color w:val="FFFFFF"/>
                <w:spacing w:val="-4"/>
                <w:sz w:val="19"/>
              </w:rPr>
              <w:t xml:space="preserve"> </w:t>
            </w:r>
            <w:r w:rsidR="003C5647">
              <w:rPr>
                <w:color w:val="FFFFFF"/>
                <w:spacing w:val="-4"/>
                <w:sz w:val="19"/>
              </w:rPr>
              <w:t>6</w:t>
            </w:r>
            <w:r>
              <w:rPr>
                <w:color w:val="FFFFFF"/>
                <w:sz w:val="19"/>
              </w:rPr>
              <w:t>,00)</w:t>
            </w:r>
          </w:p>
        </w:tc>
        <w:tc>
          <w:tcPr>
            <w:tcW w:w="2128" w:type="dxa"/>
            <w:tcBorders>
              <w:top w:val="nil"/>
              <w:left w:val="nil"/>
              <w:bottom w:val="nil"/>
              <w:right w:val="nil"/>
            </w:tcBorders>
            <w:shd w:val="clear" w:color="auto" w:fill="824A82"/>
          </w:tcPr>
          <w:p w:rsidR="0091371B" w:rsidRDefault="00E606C0" w:rsidP="003C5647">
            <w:pPr>
              <w:pStyle w:val="TableParagraph"/>
              <w:spacing w:before="179" w:line="242" w:lineRule="auto"/>
              <w:ind w:left="394" w:right="388" w:firstLine="5"/>
              <w:jc w:val="center"/>
              <w:rPr>
                <w:sz w:val="19"/>
              </w:rPr>
            </w:pPr>
            <w:r>
              <w:rPr>
                <w:color w:val="FFFFFF"/>
                <w:sz w:val="19"/>
              </w:rPr>
              <w:t>DİĞER TÜM GEMİLER (2</w:t>
            </w:r>
            <w:r w:rsidR="003C5647">
              <w:rPr>
                <w:color w:val="FFFFFF"/>
                <w:sz w:val="19"/>
              </w:rPr>
              <w:t>2</w:t>
            </w:r>
            <w:r>
              <w:rPr>
                <w:color w:val="FFFFFF"/>
                <w:sz w:val="19"/>
              </w:rPr>
              <w:t>,00 + 1</w:t>
            </w:r>
            <w:r w:rsidR="003C5647">
              <w:rPr>
                <w:color w:val="FFFFFF"/>
                <w:sz w:val="19"/>
              </w:rPr>
              <w:t>1</w:t>
            </w:r>
            <w:r>
              <w:rPr>
                <w:color w:val="FFFFFF"/>
                <w:sz w:val="19"/>
              </w:rPr>
              <w:t>,00)</w:t>
            </w:r>
          </w:p>
        </w:tc>
      </w:tr>
      <w:tr w:rsidR="0091371B">
        <w:trPr>
          <w:trHeight w:val="340"/>
        </w:trPr>
        <w:tc>
          <w:tcPr>
            <w:tcW w:w="1844" w:type="dxa"/>
            <w:tcBorders>
              <w:top w:val="nil"/>
            </w:tcBorders>
          </w:tcPr>
          <w:p w:rsidR="0091371B" w:rsidRDefault="00E606C0">
            <w:pPr>
              <w:pStyle w:val="TableParagraph"/>
              <w:spacing w:before="38"/>
              <w:ind w:right="163"/>
              <w:jc w:val="right"/>
            </w:pPr>
            <w:r>
              <w:rPr>
                <w:color w:val="221F1F"/>
              </w:rPr>
              <w:t>0 - 1.000</w:t>
            </w:r>
          </w:p>
        </w:tc>
        <w:tc>
          <w:tcPr>
            <w:tcW w:w="1984" w:type="dxa"/>
            <w:tcBorders>
              <w:top w:val="nil"/>
              <w:right w:val="single" w:sz="6" w:space="0" w:color="824A82"/>
            </w:tcBorders>
          </w:tcPr>
          <w:p w:rsidR="0091371B" w:rsidRDefault="00E606C0" w:rsidP="003C5647">
            <w:pPr>
              <w:pStyle w:val="TableParagraph"/>
              <w:spacing w:before="38"/>
              <w:ind w:right="387"/>
              <w:jc w:val="right"/>
            </w:pPr>
            <w:r>
              <w:t>1</w:t>
            </w:r>
            <w:r w:rsidR="003C5647">
              <w:t>1</w:t>
            </w:r>
            <w:r>
              <w:t>,00</w:t>
            </w:r>
          </w:p>
        </w:tc>
        <w:tc>
          <w:tcPr>
            <w:tcW w:w="2128" w:type="dxa"/>
            <w:tcBorders>
              <w:top w:val="nil"/>
              <w:left w:val="single" w:sz="6" w:space="0" w:color="824A82"/>
            </w:tcBorders>
          </w:tcPr>
          <w:p w:rsidR="0091371B" w:rsidRDefault="00E606C0" w:rsidP="003C5647">
            <w:pPr>
              <w:pStyle w:val="TableParagraph"/>
              <w:spacing w:before="38"/>
              <w:ind w:right="321"/>
              <w:jc w:val="right"/>
            </w:pPr>
            <w:r>
              <w:t>2</w:t>
            </w:r>
            <w:r w:rsidR="003C5647">
              <w:t>2</w:t>
            </w:r>
            <w:r>
              <w:t>,00</w:t>
            </w:r>
          </w:p>
        </w:tc>
      </w:tr>
      <w:tr w:rsidR="0091371B">
        <w:trPr>
          <w:trHeight w:val="338"/>
        </w:trPr>
        <w:tc>
          <w:tcPr>
            <w:tcW w:w="1844" w:type="dxa"/>
          </w:tcPr>
          <w:p w:rsidR="0091371B" w:rsidRDefault="00E606C0">
            <w:pPr>
              <w:pStyle w:val="TableParagraph"/>
              <w:spacing w:before="39"/>
              <w:ind w:right="164"/>
              <w:jc w:val="right"/>
            </w:pPr>
            <w:r>
              <w:rPr>
                <w:color w:val="221F1F"/>
                <w:w w:val="105"/>
              </w:rPr>
              <w:t>1.001 -</w:t>
            </w:r>
            <w:r>
              <w:rPr>
                <w:color w:val="221F1F"/>
                <w:spacing w:val="60"/>
                <w:w w:val="105"/>
              </w:rPr>
              <w:t xml:space="preserve"> </w:t>
            </w:r>
            <w:r>
              <w:rPr>
                <w:color w:val="221F1F"/>
                <w:w w:val="105"/>
              </w:rPr>
              <w:t>2.000</w:t>
            </w:r>
          </w:p>
        </w:tc>
        <w:tc>
          <w:tcPr>
            <w:tcW w:w="1984" w:type="dxa"/>
            <w:tcBorders>
              <w:right w:val="single" w:sz="6" w:space="0" w:color="824A82"/>
            </w:tcBorders>
          </w:tcPr>
          <w:p w:rsidR="0091371B" w:rsidRDefault="003C5647">
            <w:pPr>
              <w:pStyle w:val="TableParagraph"/>
              <w:spacing w:before="39"/>
              <w:ind w:right="387"/>
              <w:jc w:val="right"/>
            </w:pPr>
            <w:r>
              <w:t>17</w:t>
            </w:r>
            <w:r w:rsidR="00E606C0">
              <w:t>,00</w:t>
            </w:r>
          </w:p>
        </w:tc>
        <w:tc>
          <w:tcPr>
            <w:tcW w:w="2128" w:type="dxa"/>
            <w:tcBorders>
              <w:left w:val="single" w:sz="6" w:space="0" w:color="824A82"/>
            </w:tcBorders>
          </w:tcPr>
          <w:p w:rsidR="0091371B" w:rsidRDefault="003C5647">
            <w:pPr>
              <w:pStyle w:val="TableParagraph"/>
              <w:spacing w:before="39"/>
              <w:ind w:right="321"/>
              <w:jc w:val="right"/>
            </w:pPr>
            <w:r>
              <w:t>33</w:t>
            </w:r>
            <w:r w:rsidR="00E606C0">
              <w:t>,00</w:t>
            </w:r>
          </w:p>
        </w:tc>
      </w:tr>
      <w:tr w:rsidR="0091371B">
        <w:trPr>
          <w:trHeight w:val="340"/>
        </w:trPr>
        <w:tc>
          <w:tcPr>
            <w:tcW w:w="1844" w:type="dxa"/>
          </w:tcPr>
          <w:p w:rsidR="0091371B" w:rsidRDefault="00E606C0">
            <w:pPr>
              <w:pStyle w:val="TableParagraph"/>
              <w:spacing w:before="40"/>
              <w:ind w:right="164"/>
              <w:jc w:val="right"/>
            </w:pPr>
            <w:r>
              <w:rPr>
                <w:color w:val="221F1F"/>
                <w:w w:val="105"/>
              </w:rPr>
              <w:t>2.001 -</w:t>
            </w:r>
            <w:r>
              <w:rPr>
                <w:color w:val="221F1F"/>
                <w:spacing w:val="60"/>
                <w:w w:val="105"/>
              </w:rPr>
              <w:t xml:space="preserve"> </w:t>
            </w:r>
            <w:r>
              <w:rPr>
                <w:color w:val="221F1F"/>
                <w:w w:val="105"/>
              </w:rPr>
              <w:t>3.000</w:t>
            </w:r>
          </w:p>
        </w:tc>
        <w:tc>
          <w:tcPr>
            <w:tcW w:w="1984" w:type="dxa"/>
            <w:tcBorders>
              <w:right w:val="single" w:sz="6" w:space="0" w:color="824A82"/>
            </w:tcBorders>
          </w:tcPr>
          <w:p w:rsidR="0091371B" w:rsidRDefault="003C5647">
            <w:pPr>
              <w:pStyle w:val="TableParagraph"/>
              <w:spacing w:before="40"/>
              <w:ind w:right="387"/>
              <w:jc w:val="right"/>
            </w:pPr>
            <w:r>
              <w:t>23</w:t>
            </w:r>
            <w:r w:rsidR="00E606C0">
              <w:t>,00</w:t>
            </w:r>
          </w:p>
        </w:tc>
        <w:tc>
          <w:tcPr>
            <w:tcW w:w="2128" w:type="dxa"/>
            <w:tcBorders>
              <w:left w:val="single" w:sz="6" w:space="0" w:color="824A82"/>
            </w:tcBorders>
          </w:tcPr>
          <w:p w:rsidR="0091371B" w:rsidRDefault="003C5647">
            <w:pPr>
              <w:pStyle w:val="TableParagraph"/>
              <w:spacing w:before="40"/>
              <w:ind w:right="321"/>
              <w:jc w:val="right"/>
            </w:pPr>
            <w:r>
              <w:t>44</w:t>
            </w:r>
            <w:r w:rsidR="00E606C0">
              <w:t>,00</w:t>
            </w:r>
          </w:p>
        </w:tc>
      </w:tr>
      <w:tr w:rsidR="0091371B">
        <w:trPr>
          <w:trHeight w:val="340"/>
        </w:trPr>
        <w:tc>
          <w:tcPr>
            <w:tcW w:w="1844" w:type="dxa"/>
          </w:tcPr>
          <w:p w:rsidR="0091371B" w:rsidRDefault="00E606C0">
            <w:pPr>
              <w:pStyle w:val="TableParagraph"/>
              <w:spacing w:before="38"/>
              <w:ind w:right="164"/>
              <w:jc w:val="right"/>
            </w:pPr>
            <w:r>
              <w:rPr>
                <w:color w:val="221F1F"/>
                <w:w w:val="105"/>
              </w:rPr>
              <w:t>3.001 -</w:t>
            </w:r>
            <w:r>
              <w:rPr>
                <w:color w:val="221F1F"/>
                <w:spacing w:val="60"/>
                <w:w w:val="105"/>
              </w:rPr>
              <w:t xml:space="preserve"> </w:t>
            </w:r>
            <w:r>
              <w:rPr>
                <w:color w:val="221F1F"/>
                <w:w w:val="105"/>
              </w:rPr>
              <w:t>4.000</w:t>
            </w:r>
          </w:p>
        </w:tc>
        <w:tc>
          <w:tcPr>
            <w:tcW w:w="1984" w:type="dxa"/>
            <w:tcBorders>
              <w:right w:val="single" w:sz="6" w:space="0" w:color="824A82"/>
            </w:tcBorders>
          </w:tcPr>
          <w:p w:rsidR="0091371B" w:rsidRDefault="003C5647">
            <w:pPr>
              <w:pStyle w:val="TableParagraph"/>
              <w:spacing w:before="38"/>
              <w:ind w:right="387"/>
              <w:jc w:val="right"/>
            </w:pPr>
            <w:r>
              <w:t>29</w:t>
            </w:r>
            <w:r w:rsidR="00E606C0">
              <w:t>,00</w:t>
            </w:r>
          </w:p>
        </w:tc>
        <w:tc>
          <w:tcPr>
            <w:tcW w:w="2128" w:type="dxa"/>
            <w:tcBorders>
              <w:left w:val="single" w:sz="6" w:space="0" w:color="824A82"/>
            </w:tcBorders>
          </w:tcPr>
          <w:p w:rsidR="0091371B" w:rsidRDefault="003C5647">
            <w:pPr>
              <w:pStyle w:val="TableParagraph"/>
              <w:spacing w:before="38"/>
              <w:ind w:right="321"/>
              <w:jc w:val="right"/>
            </w:pPr>
            <w:r>
              <w:t>55</w:t>
            </w:r>
            <w:r w:rsidR="00E606C0">
              <w:t>,00</w:t>
            </w:r>
          </w:p>
        </w:tc>
      </w:tr>
      <w:tr w:rsidR="0091371B">
        <w:trPr>
          <w:trHeight w:val="340"/>
        </w:trPr>
        <w:tc>
          <w:tcPr>
            <w:tcW w:w="1844" w:type="dxa"/>
          </w:tcPr>
          <w:p w:rsidR="0091371B" w:rsidRDefault="00E606C0">
            <w:pPr>
              <w:pStyle w:val="TableParagraph"/>
              <w:spacing w:before="38"/>
              <w:ind w:right="164"/>
              <w:jc w:val="right"/>
            </w:pPr>
            <w:r>
              <w:rPr>
                <w:color w:val="221F1F"/>
                <w:w w:val="105"/>
              </w:rPr>
              <w:t>4.001 -</w:t>
            </w:r>
            <w:r>
              <w:rPr>
                <w:color w:val="221F1F"/>
                <w:spacing w:val="60"/>
                <w:w w:val="105"/>
              </w:rPr>
              <w:t xml:space="preserve"> </w:t>
            </w:r>
            <w:r>
              <w:rPr>
                <w:color w:val="221F1F"/>
                <w:w w:val="105"/>
              </w:rPr>
              <w:t>5.000</w:t>
            </w:r>
          </w:p>
        </w:tc>
        <w:tc>
          <w:tcPr>
            <w:tcW w:w="1984" w:type="dxa"/>
            <w:tcBorders>
              <w:right w:val="single" w:sz="6" w:space="0" w:color="824A82"/>
            </w:tcBorders>
          </w:tcPr>
          <w:p w:rsidR="0091371B" w:rsidRDefault="003C5647">
            <w:pPr>
              <w:pStyle w:val="TableParagraph"/>
              <w:spacing w:before="38"/>
              <w:ind w:right="387"/>
              <w:jc w:val="right"/>
            </w:pPr>
            <w:r>
              <w:t>35</w:t>
            </w:r>
            <w:r w:rsidR="00E606C0">
              <w:t>,00</w:t>
            </w:r>
          </w:p>
        </w:tc>
        <w:tc>
          <w:tcPr>
            <w:tcW w:w="2128" w:type="dxa"/>
            <w:tcBorders>
              <w:left w:val="single" w:sz="6" w:space="0" w:color="824A82"/>
            </w:tcBorders>
          </w:tcPr>
          <w:p w:rsidR="0091371B" w:rsidRDefault="003C5647">
            <w:pPr>
              <w:pStyle w:val="TableParagraph"/>
              <w:spacing w:before="38"/>
              <w:ind w:right="321"/>
              <w:jc w:val="right"/>
            </w:pPr>
            <w:r>
              <w:t>66</w:t>
            </w:r>
            <w:r w:rsidR="00E606C0">
              <w:t>,00</w:t>
            </w:r>
          </w:p>
        </w:tc>
      </w:tr>
      <w:tr w:rsidR="0091371B">
        <w:trPr>
          <w:trHeight w:val="340"/>
        </w:trPr>
        <w:tc>
          <w:tcPr>
            <w:tcW w:w="1844" w:type="dxa"/>
          </w:tcPr>
          <w:p w:rsidR="0091371B" w:rsidRDefault="00E606C0">
            <w:pPr>
              <w:pStyle w:val="TableParagraph"/>
              <w:spacing w:before="38"/>
              <w:ind w:right="164"/>
              <w:jc w:val="right"/>
            </w:pPr>
            <w:r>
              <w:rPr>
                <w:color w:val="221F1F"/>
                <w:w w:val="105"/>
              </w:rPr>
              <w:t>5.001 -</w:t>
            </w:r>
            <w:r>
              <w:rPr>
                <w:color w:val="221F1F"/>
                <w:spacing w:val="60"/>
                <w:w w:val="105"/>
              </w:rPr>
              <w:t xml:space="preserve"> </w:t>
            </w:r>
            <w:r>
              <w:rPr>
                <w:color w:val="221F1F"/>
                <w:w w:val="105"/>
              </w:rPr>
              <w:t>6.000</w:t>
            </w:r>
          </w:p>
        </w:tc>
        <w:tc>
          <w:tcPr>
            <w:tcW w:w="1984" w:type="dxa"/>
            <w:tcBorders>
              <w:right w:val="single" w:sz="6" w:space="0" w:color="824A82"/>
            </w:tcBorders>
          </w:tcPr>
          <w:p w:rsidR="0091371B" w:rsidRDefault="003C5647">
            <w:pPr>
              <w:pStyle w:val="TableParagraph"/>
              <w:spacing w:before="38"/>
              <w:ind w:right="387"/>
              <w:jc w:val="right"/>
            </w:pPr>
            <w:r>
              <w:t>41</w:t>
            </w:r>
            <w:r w:rsidR="00E606C0">
              <w:t>,00</w:t>
            </w:r>
          </w:p>
        </w:tc>
        <w:tc>
          <w:tcPr>
            <w:tcW w:w="2128" w:type="dxa"/>
            <w:tcBorders>
              <w:left w:val="single" w:sz="6" w:space="0" w:color="824A82"/>
            </w:tcBorders>
          </w:tcPr>
          <w:p w:rsidR="0091371B" w:rsidRDefault="003C5647">
            <w:pPr>
              <w:pStyle w:val="TableParagraph"/>
              <w:spacing w:before="38"/>
              <w:ind w:right="321"/>
              <w:jc w:val="right"/>
            </w:pPr>
            <w:r>
              <w:t>77</w:t>
            </w:r>
            <w:r w:rsidR="00E606C0">
              <w:t>,00</w:t>
            </w:r>
          </w:p>
        </w:tc>
      </w:tr>
      <w:tr w:rsidR="0091371B">
        <w:trPr>
          <w:trHeight w:val="340"/>
        </w:trPr>
        <w:tc>
          <w:tcPr>
            <w:tcW w:w="1844" w:type="dxa"/>
          </w:tcPr>
          <w:p w:rsidR="0091371B" w:rsidRDefault="00E606C0">
            <w:pPr>
              <w:pStyle w:val="TableParagraph"/>
              <w:spacing w:before="38"/>
              <w:ind w:right="164"/>
              <w:jc w:val="right"/>
            </w:pPr>
            <w:r>
              <w:rPr>
                <w:color w:val="221F1F"/>
                <w:w w:val="105"/>
              </w:rPr>
              <w:t>6.001 -</w:t>
            </w:r>
            <w:r>
              <w:rPr>
                <w:color w:val="221F1F"/>
                <w:spacing w:val="60"/>
                <w:w w:val="105"/>
              </w:rPr>
              <w:t xml:space="preserve"> </w:t>
            </w:r>
            <w:r>
              <w:rPr>
                <w:color w:val="221F1F"/>
                <w:w w:val="105"/>
              </w:rPr>
              <w:t>7.000</w:t>
            </w:r>
          </w:p>
        </w:tc>
        <w:tc>
          <w:tcPr>
            <w:tcW w:w="1984" w:type="dxa"/>
            <w:tcBorders>
              <w:right w:val="single" w:sz="6" w:space="0" w:color="824A82"/>
            </w:tcBorders>
          </w:tcPr>
          <w:p w:rsidR="0091371B" w:rsidRDefault="003C5647">
            <w:pPr>
              <w:pStyle w:val="TableParagraph"/>
              <w:spacing w:before="38"/>
              <w:ind w:right="387"/>
              <w:jc w:val="right"/>
            </w:pPr>
            <w:r>
              <w:t>47</w:t>
            </w:r>
            <w:r w:rsidR="00E606C0">
              <w:t>,00</w:t>
            </w:r>
          </w:p>
        </w:tc>
        <w:tc>
          <w:tcPr>
            <w:tcW w:w="2128" w:type="dxa"/>
            <w:tcBorders>
              <w:left w:val="single" w:sz="6" w:space="0" w:color="824A82"/>
            </w:tcBorders>
          </w:tcPr>
          <w:p w:rsidR="0091371B" w:rsidRDefault="003C5647">
            <w:pPr>
              <w:pStyle w:val="TableParagraph"/>
              <w:spacing w:before="38"/>
              <w:ind w:right="322"/>
              <w:jc w:val="right"/>
            </w:pPr>
            <w:r>
              <w:t>88</w:t>
            </w:r>
            <w:r w:rsidR="00E606C0">
              <w:t>,00</w:t>
            </w:r>
          </w:p>
        </w:tc>
      </w:tr>
      <w:tr w:rsidR="0091371B">
        <w:trPr>
          <w:trHeight w:val="338"/>
        </w:trPr>
        <w:tc>
          <w:tcPr>
            <w:tcW w:w="1844" w:type="dxa"/>
          </w:tcPr>
          <w:p w:rsidR="0091371B" w:rsidRDefault="00E606C0">
            <w:pPr>
              <w:pStyle w:val="TableParagraph"/>
              <w:spacing w:before="38"/>
              <w:ind w:right="164"/>
              <w:jc w:val="right"/>
            </w:pPr>
            <w:r>
              <w:rPr>
                <w:color w:val="221F1F"/>
                <w:w w:val="105"/>
              </w:rPr>
              <w:t>7.001 -</w:t>
            </w:r>
            <w:r>
              <w:rPr>
                <w:color w:val="221F1F"/>
                <w:spacing w:val="60"/>
                <w:w w:val="105"/>
              </w:rPr>
              <w:t xml:space="preserve"> </w:t>
            </w:r>
            <w:r>
              <w:rPr>
                <w:color w:val="221F1F"/>
                <w:w w:val="105"/>
              </w:rPr>
              <w:t>8.000</w:t>
            </w:r>
          </w:p>
        </w:tc>
        <w:tc>
          <w:tcPr>
            <w:tcW w:w="1984" w:type="dxa"/>
            <w:tcBorders>
              <w:right w:val="single" w:sz="6" w:space="0" w:color="824A82"/>
            </w:tcBorders>
          </w:tcPr>
          <w:p w:rsidR="0091371B" w:rsidRDefault="003C5647">
            <w:pPr>
              <w:pStyle w:val="TableParagraph"/>
              <w:spacing w:before="38"/>
              <w:ind w:right="387"/>
              <w:jc w:val="right"/>
            </w:pPr>
            <w:r>
              <w:t>53</w:t>
            </w:r>
            <w:r w:rsidR="00E606C0">
              <w:t>,00</w:t>
            </w:r>
          </w:p>
        </w:tc>
        <w:tc>
          <w:tcPr>
            <w:tcW w:w="2128" w:type="dxa"/>
            <w:tcBorders>
              <w:left w:val="single" w:sz="6" w:space="0" w:color="824A82"/>
            </w:tcBorders>
          </w:tcPr>
          <w:p w:rsidR="0091371B" w:rsidRDefault="003C5647">
            <w:pPr>
              <w:pStyle w:val="TableParagraph"/>
              <w:spacing w:before="38"/>
              <w:ind w:right="322"/>
              <w:jc w:val="right"/>
            </w:pPr>
            <w:r>
              <w:t>99</w:t>
            </w:r>
            <w:r w:rsidR="00E606C0">
              <w:t>,00</w:t>
            </w:r>
          </w:p>
        </w:tc>
      </w:tr>
      <w:tr w:rsidR="0091371B">
        <w:trPr>
          <w:trHeight w:val="340"/>
        </w:trPr>
        <w:tc>
          <w:tcPr>
            <w:tcW w:w="1844" w:type="dxa"/>
          </w:tcPr>
          <w:p w:rsidR="0091371B" w:rsidRDefault="00E606C0">
            <w:pPr>
              <w:pStyle w:val="TableParagraph"/>
              <w:spacing w:before="40"/>
              <w:ind w:right="164"/>
              <w:jc w:val="right"/>
            </w:pPr>
            <w:r>
              <w:rPr>
                <w:color w:val="221F1F"/>
                <w:w w:val="105"/>
              </w:rPr>
              <w:t>8.001 -</w:t>
            </w:r>
            <w:r>
              <w:rPr>
                <w:color w:val="221F1F"/>
                <w:spacing w:val="60"/>
                <w:w w:val="105"/>
              </w:rPr>
              <w:t xml:space="preserve"> </w:t>
            </w:r>
            <w:r>
              <w:rPr>
                <w:color w:val="221F1F"/>
                <w:w w:val="105"/>
              </w:rPr>
              <w:t>9.000</w:t>
            </w:r>
          </w:p>
        </w:tc>
        <w:tc>
          <w:tcPr>
            <w:tcW w:w="1984" w:type="dxa"/>
            <w:tcBorders>
              <w:right w:val="single" w:sz="6" w:space="0" w:color="824A82"/>
            </w:tcBorders>
          </w:tcPr>
          <w:p w:rsidR="0091371B" w:rsidRDefault="003C5647">
            <w:pPr>
              <w:pStyle w:val="TableParagraph"/>
              <w:spacing w:before="40"/>
              <w:ind w:right="387"/>
              <w:jc w:val="right"/>
            </w:pPr>
            <w:r>
              <w:t>59</w:t>
            </w:r>
            <w:r w:rsidR="00E606C0">
              <w:t>,00</w:t>
            </w:r>
          </w:p>
        </w:tc>
        <w:tc>
          <w:tcPr>
            <w:tcW w:w="2128" w:type="dxa"/>
            <w:tcBorders>
              <w:left w:val="single" w:sz="6" w:space="0" w:color="824A82"/>
            </w:tcBorders>
          </w:tcPr>
          <w:p w:rsidR="0091371B" w:rsidRDefault="003C5647">
            <w:pPr>
              <w:pStyle w:val="TableParagraph"/>
              <w:spacing w:before="40"/>
              <w:ind w:right="322"/>
              <w:jc w:val="right"/>
            </w:pPr>
            <w:r>
              <w:t>110</w:t>
            </w:r>
            <w:r w:rsidR="00E606C0">
              <w:t>,00</w:t>
            </w:r>
          </w:p>
        </w:tc>
      </w:tr>
      <w:tr w:rsidR="0091371B">
        <w:trPr>
          <w:trHeight w:val="340"/>
        </w:trPr>
        <w:tc>
          <w:tcPr>
            <w:tcW w:w="1844" w:type="dxa"/>
          </w:tcPr>
          <w:p w:rsidR="0091371B" w:rsidRDefault="00E606C0">
            <w:pPr>
              <w:pStyle w:val="TableParagraph"/>
              <w:spacing w:before="38"/>
              <w:ind w:right="165"/>
              <w:jc w:val="right"/>
            </w:pPr>
            <w:r>
              <w:rPr>
                <w:color w:val="221F1F"/>
                <w:w w:val="105"/>
              </w:rPr>
              <w:t>9.001 -10.000</w:t>
            </w:r>
          </w:p>
        </w:tc>
        <w:tc>
          <w:tcPr>
            <w:tcW w:w="1984" w:type="dxa"/>
            <w:tcBorders>
              <w:right w:val="single" w:sz="6" w:space="0" w:color="824A82"/>
            </w:tcBorders>
          </w:tcPr>
          <w:p w:rsidR="0091371B" w:rsidRDefault="003C5647">
            <w:pPr>
              <w:pStyle w:val="TableParagraph"/>
              <w:spacing w:before="38"/>
              <w:ind w:right="387"/>
              <w:jc w:val="right"/>
            </w:pPr>
            <w:r>
              <w:t>65</w:t>
            </w:r>
            <w:r w:rsidR="00E606C0">
              <w:t>,00</w:t>
            </w:r>
          </w:p>
        </w:tc>
        <w:tc>
          <w:tcPr>
            <w:tcW w:w="2128" w:type="dxa"/>
            <w:tcBorders>
              <w:left w:val="single" w:sz="6" w:space="0" w:color="824A82"/>
            </w:tcBorders>
          </w:tcPr>
          <w:p w:rsidR="0091371B" w:rsidRDefault="003C5647">
            <w:pPr>
              <w:pStyle w:val="TableParagraph"/>
              <w:spacing w:before="38"/>
              <w:ind w:right="322"/>
              <w:jc w:val="right"/>
            </w:pPr>
            <w:r>
              <w:t>121</w:t>
            </w:r>
            <w:r w:rsidR="00E606C0">
              <w:t>,00</w:t>
            </w:r>
          </w:p>
        </w:tc>
      </w:tr>
    </w:tbl>
    <w:p w:rsidR="0091371B" w:rsidRDefault="0091371B">
      <w:pPr>
        <w:pStyle w:val="GvdeMetni"/>
        <w:rPr>
          <w:rFonts w:ascii="Tahoma"/>
          <w:sz w:val="26"/>
        </w:rPr>
      </w:pPr>
    </w:p>
    <w:p w:rsidR="0091371B" w:rsidRDefault="0091371B">
      <w:pPr>
        <w:pStyle w:val="GvdeMetni"/>
        <w:spacing w:before="7"/>
        <w:rPr>
          <w:rFonts w:ascii="Tahoma"/>
          <w:sz w:val="21"/>
        </w:rPr>
      </w:pPr>
    </w:p>
    <w:p w:rsidR="0091371B" w:rsidRPr="0030026C" w:rsidRDefault="00E606C0" w:rsidP="0030026C">
      <w:pPr>
        <w:tabs>
          <w:tab w:val="left" w:pos="2217"/>
          <w:tab w:val="left" w:pos="2744"/>
          <w:tab w:val="left" w:pos="3548"/>
          <w:tab w:val="left" w:pos="4986"/>
          <w:tab w:val="left" w:pos="5919"/>
          <w:tab w:val="left" w:pos="6445"/>
          <w:tab w:val="left" w:pos="7787"/>
          <w:tab w:val="left" w:pos="8985"/>
        </w:tabs>
        <w:spacing w:line="247" w:lineRule="auto"/>
        <w:ind w:left="600" w:right="587"/>
        <w:jc w:val="both"/>
        <w:rPr>
          <w:sz w:val="24"/>
        </w:rPr>
      </w:pPr>
      <w:r w:rsidRPr="0030026C">
        <w:rPr>
          <w:color w:val="824A82"/>
          <w:w w:val="105"/>
          <w:sz w:val="24"/>
        </w:rPr>
        <w:t>Haydarpaşa</w:t>
      </w:r>
      <w:r w:rsidRPr="0030026C">
        <w:rPr>
          <w:color w:val="824A82"/>
          <w:w w:val="105"/>
          <w:sz w:val="24"/>
        </w:rPr>
        <w:tab/>
        <w:t>ve</w:t>
      </w:r>
      <w:r w:rsidRPr="0030026C">
        <w:rPr>
          <w:color w:val="824A82"/>
          <w:w w:val="105"/>
          <w:sz w:val="24"/>
        </w:rPr>
        <w:tab/>
        <w:t>İzmir</w:t>
      </w:r>
      <w:r w:rsidRPr="0030026C">
        <w:rPr>
          <w:color w:val="824A82"/>
          <w:w w:val="105"/>
          <w:sz w:val="24"/>
        </w:rPr>
        <w:tab/>
        <w:t>Limanında</w:t>
      </w:r>
      <w:r w:rsidRPr="0030026C">
        <w:rPr>
          <w:color w:val="824A82"/>
          <w:w w:val="105"/>
          <w:sz w:val="24"/>
        </w:rPr>
        <w:tab/>
      </w:r>
      <w:r w:rsidRPr="0030026C">
        <w:rPr>
          <w:color w:val="824A82"/>
          <w:spacing w:val="-5"/>
          <w:w w:val="105"/>
          <w:sz w:val="24"/>
        </w:rPr>
        <w:t>Tekne</w:t>
      </w:r>
      <w:r w:rsidRPr="0030026C">
        <w:rPr>
          <w:color w:val="824A82"/>
          <w:spacing w:val="-5"/>
          <w:w w:val="105"/>
          <w:sz w:val="24"/>
        </w:rPr>
        <w:tab/>
      </w:r>
      <w:r w:rsidRPr="0030026C">
        <w:rPr>
          <w:color w:val="824A82"/>
          <w:w w:val="105"/>
          <w:sz w:val="24"/>
        </w:rPr>
        <w:t>ve</w:t>
      </w:r>
      <w:r w:rsidRPr="0030026C">
        <w:rPr>
          <w:color w:val="824A82"/>
          <w:w w:val="105"/>
          <w:sz w:val="24"/>
        </w:rPr>
        <w:tab/>
        <w:t>Yatlardan</w:t>
      </w:r>
      <w:r w:rsidRPr="0030026C">
        <w:rPr>
          <w:color w:val="824A82"/>
          <w:w w:val="105"/>
          <w:sz w:val="24"/>
        </w:rPr>
        <w:tab/>
        <w:t>Palamar</w:t>
      </w:r>
      <w:r w:rsidRPr="0030026C">
        <w:rPr>
          <w:color w:val="824A82"/>
          <w:w w:val="105"/>
          <w:sz w:val="24"/>
        </w:rPr>
        <w:tab/>
      </w:r>
      <w:r w:rsidRPr="0030026C">
        <w:rPr>
          <w:color w:val="824A82"/>
          <w:spacing w:val="-3"/>
          <w:w w:val="105"/>
          <w:sz w:val="24"/>
        </w:rPr>
        <w:t xml:space="preserve">hizmeti </w:t>
      </w:r>
      <w:r w:rsidRPr="0030026C">
        <w:rPr>
          <w:color w:val="824A82"/>
          <w:w w:val="105"/>
          <w:sz w:val="24"/>
        </w:rPr>
        <w:t xml:space="preserve">(bağlama+çözme) için </w:t>
      </w:r>
      <w:r w:rsidRPr="0030026C">
        <w:rPr>
          <w:color w:val="824A82"/>
          <w:spacing w:val="-5"/>
          <w:w w:val="105"/>
          <w:sz w:val="24"/>
        </w:rPr>
        <w:t xml:space="preserve">2,00 </w:t>
      </w:r>
      <w:r w:rsidRPr="0030026C">
        <w:rPr>
          <w:color w:val="824A82"/>
          <w:w w:val="105"/>
          <w:sz w:val="24"/>
        </w:rPr>
        <w:t>$/metre ücret</w:t>
      </w:r>
      <w:r w:rsidRPr="0030026C">
        <w:rPr>
          <w:color w:val="824A82"/>
          <w:spacing w:val="-43"/>
          <w:w w:val="105"/>
          <w:sz w:val="24"/>
        </w:rPr>
        <w:t xml:space="preserve"> </w:t>
      </w:r>
      <w:r w:rsidRPr="0030026C">
        <w:rPr>
          <w:color w:val="824A82"/>
          <w:w w:val="105"/>
          <w:sz w:val="24"/>
        </w:rPr>
        <w:t>alınacaktır.</w:t>
      </w:r>
    </w:p>
    <w:p w:rsidR="0091371B" w:rsidRDefault="0091371B" w:rsidP="0030026C">
      <w:pPr>
        <w:pStyle w:val="GvdeMetni"/>
        <w:spacing w:before="1"/>
        <w:jc w:val="both"/>
        <w:rPr>
          <w:i/>
          <w:sz w:val="13"/>
        </w:rPr>
      </w:pPr>
    </w:p>
    <w:p w:rsidR="001A7646" w:rsidRDefault="001A7646" w:rsidP="00DC086F">
      <w:pPr>
        <w:pStyle w:val="ListeParagraf"/>
        <w:numPr>
          <w:ilvl w:val="2"/>
          <w:numId w:val="52"/>
        </w:numPr>
        <w:spacing w:before="47" w:line="285" w:lineRule="auto"/>
        <w:ind w:right="431"/>
        <w:jc w:val="both"/>
      </w:pPr>
      <w:r w:rsidRPr="001A7646">
        <w:rPr>
          <w:color w:val="333333"/>
          <w:sz w:val="21"/>
          <w:shd w:val="clear" w:color="auto" w:fill="F8F8F8"/>
        </w:rPr>
        <w:t>Ulusal Bayram ve Genel tatil günlerinde</w:t>
      </w:r>
      <w:r w:rsidR="00E606C0" w:rsidRPr="001A7646">
        <w:rPr>
          <w:color w:val="333333"/>
          <w:sz w:val="21"/>
          <w:shd w:val="clear" w:color="auto" w:fill="F8F8F8"/>
        </w:rPr>
        <w:t xml:space="preserve"> </w:t>
      </w:r>
      <w:r w:rsidRPr="001A7646">
        <w:rPr>
          <w:color w:val="333333"/>
          <w:sz w:val="21"/>
          <w:shd w:val="clear" w:color="auto" w:fill="F8F8F8"/>
        </w:rPr>
        <w:t>y</w:t>
      </w:r>
      <w:r w:rsidR="00E606C0" w:rsidRPr="001A7646">
        <w:rPr>
          <w:color w:val="221F1F"/>
        </w:rPr>
        <w:t xml:space="preserve">ukarıdaki </w:t>
      </w:r>
      <w:r w:rsidRPr="001A7646">
        <w:rPr>
          <w:color w:val="221F1F"/>
        </w:rPr>
        <w:t>ü</w:t>
      </w:r>
      <w:r w:rsidR="00E606C0" w:rsidRPr="001A7646">
        <w:rPr>
          <w:color w:val="221F1F"/>
        </w:rPr>
        <w:t>cretler %50 ilaveli olarak alınır.</w:t>
      </w:r>
    </w:p>
    <w:p w:rsidR="0091371B" w:rsidRDefault="00E606C0" w:rsidP="00DC086F">
      <w:pPr>
        <w:pStyle w:val="ListeParagraf"/>
        <w:numPr>
          <w:ilvl w:val="2"/>
          <w:numId w:val="52"/>
        </w:numPr>
        <w:spacing w:before="47" w:line="285" w:lineRule="auto"/>
        <w:ind w:right="431"/>
        <w:jc w:val="both"/>
      </w:pPr>
      <w:r w:rsidRPr="001A7646">
        <w:rPr>
          <w:color w:val="221F1F"/>
          <w:spacing w:val="-5"/>
        </w:rPr>
        <w:t xml:space="preserve">Tablo </w:t>
      </w:r>
      <w:r w:rsidR="00BD3299" w:rsidRPr="001A7646">
        <w:rPr>
          <w:color w:val="221F1F"/>
        </w:rPr>
        <w:t>Ücretleri</w:t>
      </w:r>
      <w:r w:rsidR="00CC60A5" w:rsidRPr="001A7646">
        <w:rPr>
          <w:color w:val="221F1F"/>
        </w:rPr>
        <w:t>,</w:t>
      </w:r>
      <w:r w:rsidR="00BD3299" w:rsidRPr="001A7646">
        <w:rPr>
          <w:color w:val="221F1F"/>
        </w:rPr>
        <w:t xml:space="preserve"> Bağlama ve </w:t>
      </w:r>
      <w:r w:rsidRPr="001A7646">
        <w:rPr>
          <w:color w:val="221F1F"/>
        </w:rPr>
        <w:t xml:space="preserve">Çözme için </w:t>
      </w:r>
      <w:r w:rsidR="00BD3299">
        <w:t>ayrı ayrı hesaplanıp faturalandırılır.</w:t>
      </w:r>
    </w:p>
    <w:p w:rsidR="0091371B" w:rsidRDefault="0091371B" w:rsidP="001A7646">
      <w:pPr>
        <w:pStyle w:val="GvdeMetni"/>
        <w:spacing w:before="1"/>
        <w:ind w:firstLine="1123"/>
        <w:jc w:val="both"/>
        <w:rPr>
          <w:sz w:val="19"/>
        </w:rPr>
      </w:pPr>
    </w:p>
    <w:p w:rsidR="0091371B" w:rsidRDefault="00E606C0" w:rsidP="00DC086F">
      <w:pPr>
        <w:pStyle w:val="ListeParagraf"/>
        <w:numPr>
          <w:ilvl w:val="2"/>
          <w:numId w:val="52"/>
        </w:numPr>
        <w:tabs>
          <w:tab w:val="left" w:pos="1952"/>
        </w:tabs>
        <w:spacing w:line="446" w:lineRule="auto"/>
        <w:ind w:right="772"/>
        <w:jc w:val="both"/>
      </w:pPr>
      <w:r>
        <w:rPr>
          <w:color w:val="221F1F"/>
        </w:rPr>
        <w:t>Akaryakıt</w:t>
      </w:r>
      <w:r>
        <w:rPr>
          <w:color w:val="221F1F"/>
          <w:spacing w:val="-20"/>
        </w:rPr>
        <w:t xml:space="preserve"> </w:t>
      </w:r>
      <w:r>
        <w:rPr>
          <w:color w:val="221F1F"/>
        </w:rPr>
        <w:t>ve</w:t>
      </w:r>
      <w:r>
        <w:rPr>
          <w:color w:val="221F1F"/>
          <w:spacing w:val="-23"/>
        </w:rPr>
        <w:t xml:space="preserve"> </w:t>
      </w:r>
      <w:r>
        <w:rPr>
          <w:color w:val="221F1F"/>
        </w:rPr>
        <w:t>diğer</w:t>
      </w:r>
      <w:r>
        <w:rPr>
          <w:color w:val="221F1F"/>
          <w:spacing w:val="-22"/>
        </w:rPr>
        <w:t xml:space="preserve"> </w:t>
      </w:r>
      <w:r>
        <w:rPr>
          <w:color w:val="221F1F"/>
        </w:rPr>
        <w:t>patlayıcı,</w:t>
      </w:r>
      <w:r>
        <w:rPr>
          <w:color w:val="221F1F"/>
          <w:spacing w:val="-20"/>
        </w:rPr>
        <w:t xml:space="preserve"> </w:t>
      </w:r>
      <w:r>
        <w:rPr>
          <w:color w:val="221F1F"/>
        </w:rPr>
        <w:t>parlayıcı</w:t>
      </w:r>
      <w:r>
        <w:rPr>
          <w:color w:val="221F1F"/>
          <w:spacing w:val="-24"/>
        </w:rPr>
        <w:t xml:space="preserve"> </w:t>
      </w:r>
      <w:r>
        <w:rPr>
          <w:color w:val="221F1F"/>
        </w:rPr>
        <w:t>ve</w:t>
      </w:r>
      <w:r>
        <w:rPr>
          <w:color w:val="221F1F"/>
          <w:spacing w:val="-21"/>
        </w:rPr>
        <w:t xml:space="preserve"> </w:t>
      </w:r>
      <w:r>
        <w:rPr>
          <w:color w:val="221F1F"/>
        </w:rPr>
        <w:t>yanıcı</w:t>
      </w:r>
      <w:r>
        <w:rPr>
          <w:color w:val="221F1F"/>
          <w:spacing w:val="-23"/>
        </w:rPr>
        <w:t xml:space="preserve"> </w:t>
      </w:r>
      <w:r>
        <w:rPr>
          <w:color w:val="221F1F"/>
        </w:rPr>
        <w:t>eşya</w:t>
      </w:r>
      <w:r>
        <w:rPr>
          <w:color w:val="221F1F"/>
          <w:spacing w:val="-24"/>
        </w:rPr>
        <w:t xml:space="preserve"> </w:t>
      </w:r>
      <w:r>
        <w:rPr>
          <w:color w:val="221F1F"/>
        </w:rPr>
        <w:t>taşıyan</w:t>
      </w:r>
      <w:r>
        <w:rPr>
          <w:color w:val="221F1F"/>
          <w:spacing w:val="-21"/>
        </w:rPr>
        <w:t xml:space="preserve"> </w:t>
      </w:r>
      <w:r>
        <w:rPr>
          <w:color w:val="221F1F"/>
        </w:rPr>
        <w:t>ve</w:t>
      </w:r>
      <w:r>
        <w:rPr>
          <w:color w:val="221F1F"/>
          <w:spacing w:val="-21"/>
        </w:rPr>
        <w:t xml:space="preserve"> </w:t>
      </w:r>
      <w:r w:rsidR="000C6A42">
        <w:rPr>
          <w:color w:val="221F1F"/>
        </w:rPr>
        <w:t>Gas Free</w:t>
      </w:r>
      <w:r>
        <w:rPr>
          <w:color w:val="221F1F"/>
          <w:spacing w:val="-24"/>
        </w:rPr>
        <w:t xml:space="preserve"> </w:t>
      </w:r>
      <w:r>
        <w:rPr>
          <w:color w:val="221F1F"/>
        </w:rPr>
        <w:t>yapmamış tankerlerin palamar hizmeti ücreti %30 ilaveli</w:t>
      </w:r>
      <w:r>
        <w:rPr>
          <w:color w:val="221F1F"/>
          <w:spacing w:val="-16"/>
        </w:rPr>
        <w:t xml:space="preserve"> </w:t>
      </w:r>
      <w:r>
        <w:rPr>
          <w:color w:val="221F1F"/>
        </w:rPr>
        <w:t>alınır.</w:t>
      </w:r>
    </w:p>
    <w:p w:rsidR="0091371B" w:rsidRDefault="00E606C0" w:rsidP="00DC086F">
      <w:pPr>
        <w:pStyle w:val="ListeParagraf"/>
        <w:numPr>
          <w:ilvl w:val="2"/>
          <w:numId w:val="52"/>
        </w:numPr>
        <w:tabs>
          <w:tab w:val="left" w:pos="1947"/>
        </w:tabs>
        <w:spacing w:line="248" w:lineRule="exact"/>
        <w:jc w:val="both"/>
      </w:pPr>
      <w:r>
        <w:rPr>
          <w:color w:val="221F1F"/>
          <w:spacing w:val="-4"/>
        </w:rPr>
        <w:t>(Klas;1)</w:t>
      </w:r>
      <w:r>
        <w:rPr>
          <w:color w:val="221F1F"/>
          <w:spacing w:val="-16"/>
        </w:rPr>
        <w:t xml:space="preserve"> </w:t>
      </w:r>
      <w:r>
        <w:rPr>
          <w:color w:val="221F1F"/>
          <w:spacing w:val="-4"/>
        </w:rPr>
        <w:t>Patlayıcı</w:t>
      </w:r>
      <w:r>
        <w:rPr>
          <w:color w:val="221F1F"/>
          <w:spacing w:val="-19"/>
        </w:rPr>
        <w:t xml:space="preserve"> </w:t>
      </w:r>
      <w:r>
        <w:rPr>
          <w:color w:val="221F1F"/>
          <w:spacing w:val="-3"/>
        </w:rPr>
        <w:t>madde</w:t>
      </w:r>
      <w:r>
        <w:rPr>
          <w:color w:val="221F1F"/>
          <w:spacing w:val="-18"/>
        </w:rPr>
        <w:t xml:space="preserve"> </w:t>
      </w:r>
      <w:r>
        <w:rPr>
          <w:color w:val="221F1F"/>
          <w:spacing w:val="-4"/>
        </w:rPr>
        <w:t>taşıyan</w:t>
      </w:r>
      <w:r>
        <w:rPr>
          <w:color w:val="221F1F"/>
          <w:spacing w:val="-15"/>
        </w:rPr>
        <w:t xml:space="preserve"> </w:t>
      </w:r>
      <w:r>
        <w:rPr>
          <w:color w:val="221F1F"/>
          <w:spacing w:val="-4"/>
        </w:rPr>
        <w:t>gemilerin</w:t>
      </w:r>
      <w:r>
        <w:rPr>
          <w:color w:val="221F1F"/>
          <w:spacing w:val="-18"/>
        </w:rPr>
        <w:t xml:space="preserve"> </w:t>
      </w:r>
      <w:r>
        <w:rPr>
          <w:color w:val="221F1F"/>
          <w:spacing w:val="-4"/>
        </w:rPr>
        <w:t>palamar</w:t>
      </w:r>
      <w:r>
        <w:rPr>
          <w:color w:val="221F1F"/>
          <w:spacing w:val="-19"/>
        </w:rPr>
        <w:t xml:space="preserve"> </w:t>
      </w:r>
      <w:r>
        <w:rPr>
          <w:color w:val="221F1F"/>
          <w:spacing w:val="-3"/>
        </w:rPr>
        <w:t>hizmeti</w:t>
      </w:r>
      <w:r>
        <w:rPr>
          <w:color w:val="221F1F"/>
          <w:spacing w:val="-18"/>
        </w:rPr>
        <w:t xml:space="preserve"> </w:t>
      </w:r>
      <w:r>
        <w:rPr>
          <w:color w:val="221F1F"/>
          <w:spacing w:val="-4"/>
        </w:rPr>
        <w:t>ücretleri</w:t>
      </w:r>
      <w:r>
        <w:rPr>
          <w:color w:val="221F1F"/>
          <w:spacing w:val="-21"/>
        </w:rPr>
        <w:t xml:space="preserve"> </w:t>
      </w:r>
      <w:r>
        <w:rPr>
          <w:color w:val="221F1F"/>
        </w:rPr>
        <w:t>%100</w:t>
      </w:r>
      <w:r>
        <w:rPr>
          <w:color w:val="221F1F"/>
          <w:spacing w:val="-18"/>
        </w:rPr>
        <w:t xml:space="preserve"> </w:t>
      </w:r>
      <w:r>
        <w:rPr>
          <w:color w:val="221F1F"/>
          <w:spacing w:val="-4"/>
        </w:rPr>
        <w:t>ilaveli</w:t>
      </w:r>
      <w:r>
        <w:rPr>
          <w:color w:val="221F1F"/>
          <w:spacing w:val="-16"/>
        </w:rPr>
        <w:t xml:space="preserve"> </w:t>
      </w:r>
      <w:r>
        <w:rPr>
          <w:color w:val="221F1F"/>
          <w:spacing w:val="-5"/>
        </w:rPr>
        <w:t>alınır.</w:t>
      </w:r>
    </w:p>
    <w:p w:rsidR="0091371B" w:rsidRDefault="0091371B" w:rsidP="001A7646">
      <w:pPr>
        <w:pStyle w:val="GvdeMetni"/>
        <w:spacing w:before="11"/>
        <w:ind w:firstLine="1123"/>
        <w:jc w:val="both"/>
        <w:rPr>
          <w:sz w:val="18"/>
        </w:rPr>
      </w:pPr>
    </w:p>
    <w:p w:rsidR="0091371B" w:rsidRDefault="00BD3299" w:rsidP="00DC086F">
      <w:pPr>
        <w:pStyle w:val="ListeParagraf"/>
        <w:numPr>
          <w:ilvl w:val="2"/>
          <w:numId w:val="52"/>
        </w:numPr>
        <w:tabs>
          <w:tab w:val="left" w:pos="1952"/>
        </w:tabs>
        <w:jc w:val="both"/>
      </w:pPr>
      <w:r>
        <w:rPr>
          <w:color w:val="221F1F"/>
          <w:spacing w:val="-3"/>
        </w:rPr>
        <w:t>12</w:t>
      </w:r>
      <w:r w:rsidR="00E606C0">
        <w:rPr>
          <w:color w:val="221F1F"/>
          <w:spacing w:val="-3"/>
        </w:rPr>
        <w:t xml:space="preserve">0.000 </w:t>
      </w:r>
      <w:r w:rsidR="00E606C0">
        <w:rPr>
          <w:color w:val="221F1F"/>
        </w:rPr>
        <w:t xml:space="preserve">GT’den daha büyük gemiler için </w:t>
      </w:r>
      <w:r>
        <w:rPr>
          <w:color w:val="221F1F"/>
        </w:rPr>
        <w:t>120</w:t>
      </w:r>
      <w:r w:rsidR="00E606C0">
        <w:rPr>
          <w:color w:val="221F1F"/>
          <w:spacing w:val="-4"/>
        </w:rPr>
        <w:t xml:space="preserve">.000 </w:t>
      </w:r>
      <w:r w:rsidR="00E606C0">
        <w:rPr>
          <w:color w:val="221F1F"/>
        </w:rPr>
        <w:t>GT ücretleri</w:t>
      </w:r>
      <w:r w:rsidR="00E606C0">
        <w:rPr>
          <w:color w:val="221F1F"/>
          <w:spacing w:val="-1"/>
        </w:rPr>
        <w:t xml:space="preserve"> </w:t>
      </w:r>
      <w:r w:rsidR="00E606C0">
        <w:rPr>
          <w:color w:val="221F1F"/>
        </w:rPr>
        <w:t>uygulanır.</w:t>
      </w:r>
    </w:p>
    <w:p w:rsidR="0091371B" w:rsidRDefault="0091371B" w:rsidP="001A7646">
      <w:pPr>
        <w:pStyle w:val="GvdeMetni"/>
        <w:spacing w:before="10"/>
        <w:ind w:firstLine="1123"/>
        <w:jc w:val="both"/>
        <w:rPr>
          <w:sz w:val="18"/>
        </w:rPr>
      </w:pPr>
    </w:p>
    <w:p w:rsidR="0091371B" w:rsidRDefault="00E606C0" w:rsidP="00DC086F">
      <w:pPr>
        <w:pStyle w:val="ListeParagraf"/>
        <w:numPr>
          <w:ilvl w:val="2"/>
          <w:numId w:val="52"/>
        </w:numPr>
        <w:tabs>
          <w:tab w:val="left" w:pos="1959"/>
        </w:tabs>
        <w:jc w:val="both"/>
      </w:pPr>
      <w:r>
        <w:rPr>
          <w:color w:val="221F1F"/>
          <w:spacing w:val="-4"/>
        </w:rPr>
        <w:t xml:space="preserve">Tablodaki </w:t>
      </w:r>
      <w:r>
        <w:rPr>
          <w:color w:val="221F1F"/>
        </w:rPr>
        <w:t>GT’ler harp gemileri için Deplasman ton olarak</w:t>
      </w:r>
      <w:r>
        <w:rPr>
          <w:color w:val="221F1F"/>
          <w:spacing w:val="-32"/>
        </w:rPr>
        <w:t xml:space="preserve"> </w:t>
      </w:r>
      <w:r>
        <w:rPr>
          <w:color w:val="221F1F"/>
        </w:rPr>
        <w:t>uygulanır.</w:t>
      </w:r>
    </w:p>
    <w:p w:rsidR="0091371B" w:rsidRDefault="00E606C0" w:rsidP="00DC086F">
      <w:pPr>
        <w:pStyle w:val="Balk4"/>
        <w:numPr>
          <w:ilvl w:val="2"/>
          <w:numId w:val="53"/>
        </w:numPr>
        <w:tabs>
          <w:tab w:val="left" w:pos="1959"/>
        </w:tabs>
        <w:spacing w:before="215"/>
        <w:rPr>
          <w:color w:val="824A82"/>
        </w:rPr>
      </w:pPr>
      <w:r>
        <w:rPr>
          <w:color w:val="824A82"/>
        </w:rPr>
        <w:t>Uygulama</w:t>
      </w:r>
      <w:r>
        <w:rPr>
          <w:color w:val="824A82"/>
          <w:spacing w:val="-9"/>
        </w:rPr>
        <w:t xml:space="preserve"> </w:t>
      </w:r>
      <w:r>
        <w:rPr>
          <w:color w:val="824A82"/>
        </w:rPr>
        <w:t>Koşulları</w:t>
      </w:r>
    </w:p>
    <w:p w:rsidR="0091371B" w:rsidRDefault="0091371B" w:rsidP="0030026C">
      <w:pPr>
        <w:pStyle w:val="GvdeMetni"/>
        <w:spacing w:before="1"/>
        <w:jc w:val="both"/>
        <w:rPr>
          <w:b/>
          <w:sz w:val="19"/>
        </w:rPr>
      </w:pPr>
    </w:p>
    <w:p w:rsidR="0091371B" w:rsidRDefault="00E606C0" w:rsidP="0030026C">
      <w:pPr>
        <w:pStyle w:val="ListeParagraf"/>
        <w:numPr>
          <w:ilvl w:val="0"/>
          <w:numId w:val="32"/>
        </w:numPr>
        <w:tabs>
          <w:tab w:val="left" w:pos="1933"/>
        </w:tabs>
        <w:spacing w:before="1"/>
        <w:ind w:hanging="222"/>
        <w:jc w:val="both"/>
      </w:pPr>
      <w:r>
        <w:rPr>
          <w:color w:val="824A82"/>
        </w:rPr>
        <w:t>Esas Ücretlerin</w:t>
      </w:r>
      <w:r>
        <w:rPr>
          <w:color w:val="824A82"/>
          <w:spacing w:val="-10"/>
        </w:rPr>
        <w:t xml:space="preserve"> </w:t>
      </w:r>
      <w:r>
        <w:rPr>
          <w:color w:val="824A82"/>
        </w:rPr>
        <w:t>Kapsamı</w:t>
      </w:r>
    </w:p>
    <w:p w:rsidR="0091371B" w:rsidRDefault="00B81F9A" w:rsidP="0030026C">
      <w:pPr>
        <w:pStyle w:val="GvdeMetni"/>
        <w:spacing w:before="105" w:line="285" w:lineRule="auto"/>
        <w:ind w:left="1711" w:right="424"/>
        <w:jc w:val="both"/>
      </w:pPr>
      <w:r>
        <w:rPr>
          <w:color w:val="221F1F"/>
        </w:rPr>
        <w:t>Pilotaj</w:t>
      </w:r>
      <w:r w:rsidR="00E606C0">
        <w:rPr>
          <w:color w:val="221F1F"/>
        </w:rPr>
        <w:t xml:space="preserve"> ve </w:t>
      </w:r>
      <w:r w:rsidR="000C6A42">
        <w:rPr>
          <w:color w:val="221F1F"/>
        </w:rPr>
        <w:t>Römorkaj</w:t>
      </w:r>
      <w:r w:rsidR="00E606C0">
        <w:rPr>
          <w:color w:val="221F1F"/>
        </w:rPr>
        <w:t xml:space="preserve"> ücretlerine, gemilerin liman deniz alanlarına giriş ve çıkışlarında veya rıhtım ve iskelelere yanaşma ve ayrılmalarında, şamandıralara, mendireklere bağlanmalarında, demirlenmelerinde, </w:t>
      </w:r>
      <w:proofErr w:type="gramStart"/>
      <w:r w:rsidR="00E606C0">
        <w:rPr>
          <w:color w:val="221F1F"/>
        </w:rPr>
        <w:t>kıçtan</w:t>
      </w:r>
      <w:r w:rsidR="00151539">
        <w:rPr>
          <w:color w:val="221F1F"/>
        </w:rPr>
        <w:t xml:space="preserve"> </w:t>
      </w:r>
      <w:r w:rsidR="00E606C0">
        <w:rPr>
          <w:color w:val="221F1F"/>
        </w:rPr>
        <w:t>kara</w:t>
      </w:r>
      <w:proofErr w:type="gramEnd"/>
      <w:r w:rsidR="00E606C0">
        <w:rPr>
          <w:color w:val="221F1F"/>
        </w:rPr>
        <w:t xml:space="preserve"> olmalarında, buraları terk etmelerinde ve buralarda herhangi bir nedenle yer değiştirmelerinde(şifting) kullanılan kılavuz, servis motoru ve römorkör ücretleri </w:t>
      </w:r>
      <w:r w:rsidR="00114869">
        <w:rPr>
          <w:color w:val="221F1F"/>
        </w:rPr>
        <w:t>dâhildir</w:t>
      </w:r>
      <w:r w:rsidR="00E606C0">
        <w:rPr>
          <w:color w:val="221F1F"/>
        </w:rPr>
        <w:t>.</w:t>
      </w:r>
    </w:p>
    <w:p w:rsidR="0091371B" w:rsidRDefault="0091371B">
      <w:pPr>
        <w:spacing w:line="285" w:lineRule="auto"/>
        <w:jc w:val="both"/>
        <w:sectPr w:rsidR="0091371B">
          <w:headerReference w:type="even" r:id="rId37"/>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0"/>
        </w:rPr>
      </w:pPr>
    </w:p>
    <w:p w:rsidR="0091371B" w:rsidRDefault="00E606C0" w:rsidP="0030026C">
      <w:pPr>
        <w:pStyle w:val="GvdeMetni"/>
        <w:spacing w:before="93" w:line="285" w:lineRule="auto"/>
        <w:ind w:left="1718" w:right="430"/>
        <w:jc w:val="both"/>
      </w:pPr>
      <w:r>
        <w:rPr>
          <w:color w:val="221F1F"/>
        </w:rPr>
        <w:t xml:space="preserve">Ancak, gemilerin İşletmenin izni ile aynı rıhtım boyunda kendi </w:t>
      </w:r>
      <w:r w:rsidR="000C6A42">
        <w:rPr>
          <w:color w:val="221F1F"/>
        </w:rPr>
        <w:t>imkânları</w:t>
      </w:r>
      <w:r>
        <w:rPr>
          <w:color w:val="221F1F"/>
        </w:rPr>
        <w:t xml:space="preserve"> ile yapacakları </w:t>
      </w:r>
      <w:r w:rsidR="006B4C32">
        <w:rPr>
          <w:color w:val="221F1F"/>
        </w:rPr>
        <w:t>şiftinglerde</w:t>
      </w:r>
      <w:r>
        <w:rPr>
          <w:color w:val="221F1F"/>
        </w:rPr>
        <w:t xml:space="preserve"> ve Liman İşletmesince görülecek lüzum üzerine yapılan </w:t>
      </w:r>
      <w:r w:rsidR="006B4C32">
        <w:rPr>
          <w:color w:val="221F1F"/>
        </w:rPr>
        <w:t>şiftinglerde</w:t>
      </w:r>
      <w:r>
        <w:rPr>
          <w:color w:val="221F1F"/>
        </w:rPr>
        <w:t xml:space="preserve"> ücret alınmaz.</w:t>
      </w:r>
    </w:p>
    <w:p w:rsidR="0091371B" w:rsidRDefault="00E606C0" w:rsidP="0030026C">
      <w:pPr>
        <w:pStyle w:val="ListeParagraf"/>
        <w:numPr>
          <w:ilvl w:val="0"/>
          <w:numId w:val="32"/>
        </w:numPr>
        <w:tabs>
          <w:tab w:val="left" w:pos="1957"/>
        </w:tabs>
        <w:spacing w:before="166"/>
        <w:ind w:left="1956" w:hanging="239"/>
        <w:jc w:val="both"/>
      </w:pPr>
      <w:r>
        <w:rPr>
          <w:color w:val="824A82"/>
          <w:w w:val="105"/>
        </w:rPr>
        <w:t>Hizmetlerin Başlama ve</w:t>
      </w:r>
      <w:r>
        <w:rPr>
          <w:color w:val="824A82"/>
          <w:spacing w:val="-32"/>
          <w:w w:val="105"/>
        </w:rPr>
        <w:t xml:space="preserve"> </w:t>
      </w:r>
      <w:r>
        <w:rPr>
          <w:color w:val="824A82"/>
          <w:w w:val="105"/>
        </w:rPr>
        <w:t>Bitimi</w:t>
      </w:r>
    </w:p>
    <w:p w:rsidR="0091371B" w:rsidRDefault="00B81F9A" w:rsidP="0030026C">
      <w:pPr>
        <w:pStyle w:val="GvdeMetni"/>
        <w:spacing w:before="104" w:line="285" w:lineRule="auto"/>
        <w:ind w:left="1718" w:right="432"/>
        <w:jc w:val="both"/>
      </w:pPr>
      <w:r>
        <w:rPr>
          <w:color w:val="221F1F"/>
        </w:rPr>
        <w:t>Pilotaj</w:t>
      </w:r>
      <w:r w:rsidR="00E606C0">
        <w:rPr>
          <w:color w:val="221F1F"/>
        </w:rPr>
        <w:t xml:space="preserve"> ve Römorkaj Hizmeti; kılavuzun gemiye çıkması ve römorkörün geminin yanına varması ile başlar bunların gemiden ayrılması ile biter.</w:t>
      </w:r>
    </w:p>
    <w:p w:rsidR="00A624B8" w:rsidRPr="00A624B8" w:rsidRDefault="00E606C0" w:rsidP="00A624B8">
      <w:pPr>
        <w:pStyle w:val="ListeParagraf"/>
        <w:numPr>
          <w:ilvl w:val="0"/>
          <w:numId w:val="32"/>
        </w:numPr>
        <w:tabs>
          <w:tab w:val="left" w:pos="1954"/>
        </w:tabs>
        <w:spacing w:before="102" w:line="285" w:lineRule="auto"/>
        <w:ind w:left="1718" w:right="428" w:hanging="17"/>
        <w:jc w:val="both"/>
        <w:rPr>
          <w:sz w:val="21"/>
        </w:rPr>
      </w:pPr>
      <w:r w:rsidRPr="00A624B8">
        <w:rPr>
          <w:color w:val="824A82"/>
          <w:spacing w:val="-4"/>
          <w:w w:val="105"/>
        </w:rPr>
        <w:t xml:space="preserve">Tatil </w:t>
      </w:r>
      <w:r w:rsidRPr="00A624B8">
        <w:rPr>
          <w:color w:val="824A82"/>
          <w:w w:val="105"/>
        </w:rPr>
        <w:t>Gün ve</w:t>
      </w:r>
      <w:r w:rsidRPr="00A624B8">
        <w:rPr>
          <w:color w:val="824A82"/>
          <w:spacing w:val="-31"/>
          <w:w w:val="105"/>
        </w:rPr>
        <w:t xml:space="preserve"> </w:t>
      </w:r>
      <w:r w:rsidRPr="00A624B8">
        <w:rPr>
          <w:color w:val="824A82"/>
          <w:w w:val="105"/>
        </w:rPr>
        <w:t>Zamanı</w:t>
      </w:r>
      <w:r w:rsidR="00A624B8">
        <w:rPr>
          <w:color w:val="824A82"/>
          <w:w w:val="105"/>
        </w:rPr>
        <w:t xml:space="preserve"> </w:t>
      </w:r>
    </w:p>
    <w:p w:rsidR="0091371B" w:rsidRDefault="00B81F9A" w:rsidP="00A624B8">
      <w:pPr>
        <w:pStyle w:val="ListeParagraf"/>
        <w:tabs>
          <w:tab w:val="left" w:pos="1954"/>
        </w:tabs>
        <w:spacing w:before="102" w:line="285" w:lineRule="auto"/>
        <w:ind w:right="428"/>
        <w:jc w:val="both"/>
      </w:pPr>
      <w:r w:rsidRPr="00A624B8">
        <w:rPr>
          <w:color w:val="221F1F"/>
        </w:rPr>
        <w:t>Pilotaj</w:t>
      </w:r>
      <w:r w:rsidR="00E606C0" w:rsidRPr="00A624B8">
        <w:rPr>
          <w:color w:val="221F1F"/>
        </w:rPr>
        <w:t xml:space="preserve">, </w:t>
      </w:r>
      <w:r w:rsidR="000C6A42" w:rsidRPr="00A624B8">
        <w:rPr>
          <w:color w:val="221F1F"/>
        </w:rPr>
        <w:t>Römorkaj</w:t>
      </w:r>
      <w:r w:rsidR="00A624B8">
        <w:rPr>
          <w:color w:val="221F1F"/>
        </w:rPr>
        <w:t xml:space="preserve"> ve P</w:t>
      </w:r>
      <w:r w:rsidR="00E606C0" w:rsidRPr="00A624B8">
        <w:rPr>
          <w:color w:val="221F1F"/>
        </w:rPr>
        <w:t xml:space="preserve">alamar hizmetinin tamamı ya da bir kısmı </w:t>
      </w:r>
      <w:r w:rsidR="00151539">
        <w:rPr>
          <w:color w:val="221F1F"/>
        </w:rPr>
        <w:t>Ulusal Bayram ve Genel T</w:t>
      </w:r>
      <w:r w:rsidR="00A624B8">
        <w:rPr>
          <w:color w:val="221F1F"/>
        </w:rPr>
        <w:t xml:space="preserve">atil günlerinde </w:t>
      </w:r>
      <w:r w:rsidR="00E606C0">
        <w:rPr>
          <w:color w:val="221F1F"/>
        </w:rPr>
        <w:t xml:space="preserve">yapılmış olsa dahi, tamamı </w:t>
      </w:r>
      <w:r w:rsidR="00A624B8">
        <w:rPr>
          <w:color w:val="221F1F"/>
        </w:rPr>
        <w:t>Ulusal Bayram ve Genel tatil günlerinde</w:t>
      </w:r>
      <w:r w:rsidR="00E606C0">
        <w:rPr>
          <w:color w:val="333333"/>
          <w:sz w:val="21"/>
        </w:rPr>
        <w:t xml:space="preserve"> </w:t>
      </w:r>
      <w:r w:rsidR="00E606C0">
        <w:rPr>
          <w:color w:val="221F1F"/>
        </w:rPr>
        <w:t>yapılmış sayılır.</w:t>
      </w:r>
    </w:p>
    <w:p w:rsidR="0091371B" w:rsidRDefault="00E606C0" w:rsidP="0030026C">
      <w:pPr>
        <w:pStyle w:val="ListeParagraf"/>
        <w:numPr>
          <w:ilvl w:val="0"/>
          <w:numId w:val="32"/>
        </w:numPr>
        <w:tabs>
          <w:tab w:val="left" w:pos="1959"/>
        </w:tabs>
        <w:spacing w:before="166"/>
        <w:ind w:left="1958" w:hanging="241"/>
        <w:jc w:val="both"/>
      </w:pPr>
      <w:r>
        <w:rPr>
          <w:color w:val="824A82"/>
          <w:w w:val="105"/>
        </w:rPr>
        <w:t>Kılavuz ve Römorkör Alma</w:t>
      </w:r>
      <w:r>
        <w:rPr>
          <w:color w:val="824A82"/>
          <w:spacing w:val="-41"/>
          <w:w w:val="105"/>
        </w:rPr>
        <w:t xml:space="preserve"> </w:t>
      </w:r>
      <w:r>
        <w:rPr>
          <w:color w:val="824A82"/>
          <w:w w:val="105"/>
        </w:rPr>
        <w:t>Zorunluluğu</w:t>
      </w:r>
    </w:p>
    <w:p w:rsidR="0091371B" w:rsidRDefault="00E606C0" w:rsidP="0030026C">
      <w:pPr>
        <w:pStyle w:val="GvdeMetni"/>
        <w:spacing w:before="105" w:line="285" w:lineRule="auto"/>
        <w:ind w:left="1718" w:right="426"/>
        <w:jc w:val="both"/>
      </w:pPr>
      <w:r>
        <w:rPr>
          <w:color w:val="221F1F"/>
        </w:rPr>
        <w:t>Liman</w:t>
      </w:r>
      <w:r w:rsidR="006F477A">
        <w:rPr>
          <w:color w:val="221F1F"/>
        </w:rPr>
        <w:t>lar Yönetmeliği</w:t>
      </w:r>
      <w:r>
        <w:rPr>
          <w:color w:val="221F1F"/>
        </w:rPr>
        <w:t xml:space="preserve"> ve </w:t>
      </w:r>
      <w:r w:rsidR="006F477A">
        <w:rPr>
          <w:color w:val="221F1F"/>
        </w:rPr>
        <w:t>Bakanlık Tal</w:t>
      </w:r>
      <w:r>
        <w:rPr>
          <w:color w:val="221F1F"/>
        </w:rPr>
        <w:t>imat</w:t>
      </w:r>
      <w:r w:rsidR="006F477A">
        <w:rPr>
          <w:color w:val="221F1F"/>
        </w:rPr>
        <w:t xml:space="preserve"> Genelge ve Yönergelerinde </w:t>
      </w:r>
      <w:r>
        <w:rPr>
          <w:color w:val="221F1F"/>
        </w:rPr>
        <w:t xml:space="preserve">GT ve Deplasman </w:t>
      </w:r>
      <w:r>
        <w:rPr>
          <w:color w:val="221F1F"/>
          <w:spacing w:val="-4"/>
        </w:rPr>
        <w:t xml:space="preserve">Tonları </w:t>
      </w:r>
      <w:r>
        <w:rPr>
          <w:color w:val="221F1F"/>
        </w:rPr>
        <w:t>belirtilen gemiler, liman deniz alanlarına giriş ve çıkışlarında ve buralarda herhangi bir nedenle yer değiştirmelerinde, kılavuz ve römorkör almak zorundadırlar. Bu zorunluluğa uymayan gemilerden esas ücretler %100 ilaveli olarak</w:t>
      </w:r>
      <w:r>
        <w:rPr>
          <w:color w:val="221F1F"/>
          <w:spacing w:val="-32"/>
        </w:rPr>
        <w:t xml:space="preserve"> </w:t>
      </w:r>
      <w:r>
        <w:rPr>
          <w:color w:val="221F1F"/>
        </w:rPr>
        <w:t>alınır.</w:t>
      </w:r>
    </w:p>
    <w:p w:rsidR="0091371B" w:rsidRDefault="00E606C0" w:rsidP="0030026C">
      <w:pPr>
        <w:pStyle w:val="ListeParagraf"/>
        <w:numPr>
          <w:ilvl w:val="0"/>
          <w:numId w:val="32"/>
        </w:numPr>
        <w:tabs>
          <w:tab w:val="left" w:pos="1954"/>
        </w:tabs>
        <w:spacing w:before="161"/>
        <w:ind w:left="1954" w:hanging="236"/>
        <w:jc w:val="both"/>
      </w:pPr>
      <w:r>
        <w:rPr>
          <w:color w:val="824A82"/>
          <w:w w:val="105"/>
        </w:rPr>
        <w:t>Kılavuz ve Römorkör Hizmetinin</w:t>
      </w:r>
      <w:r>
        <w:rPr>
          <w:color w:val="824A82"/>
          <w:spacing w:val="-40"/>
          <w:w w:val="105"/>
        </w:rPr>
        <w:t xml:space="preserve"> </w:t>
      </w:r>
      <w:r>
        <w:rPr>
          <w:color w:val="824A82"/>
          <w:w w:val="105"/>
        </w:rPr>
        <w:t>Verilememesi</w:t>
      </w:r>
    </w:p>
    <w:p w:rsidR="0091371B" w:rsidRDefault="002B0AAE" w:rsidP="0030026C">
      <w:pPr>
        <w:pStyle w:val="GvdeMetni"/>
        <w:spacing w:before="105" w:line="285" w:lineRule="auto"/>
        <w:ind w:left="1718" w:right="428"/>
        <w:jc w:val="both"/>
      </w:pPr>
      <w:r>
        <w:rPr>
          <w:color w:val="221F1F"/>
        </w:rPr>
        <w:t xml:space="preserve">Limanlar Yönetmeliği ve Bakanlık Talimat Genelge ve Yönergelerinde </w:t>
      </w:r>
      <w:r w:rsidR="00E606C0">
        <w:rPr>
          <w:color w:val="221F1F"/>
        </w:rPr>
        <w:t>GT ve Deplasman Tonları belirtilen gemilere, belirtilen sayıda römorkör verilememesi veya eksik verilmesi halinde, verilemeyen römorkör ile İşletmenin kusuru ve hava muhalefeti nedeniyle verilemeyen kılavuz hizmeti için, ücret alınmaz.</w:t>
      </w:r>
    </w:p>
    <w:p w:rsidR="0091371B" w:rsidRDefault="00E606C0" w:rsidP="0030026C">
      <w:pPr>
        <w:pStyle w:val="ListeParagraf"/>
        <w:numPr>
          <w:ilvl w:val="0"/>
          <w:numId w:val="32"/>
        </w:numPr>
        <w:tabs>
          <w:tab w:val="left" w:pos="1957"/>
        </w:tabs>
        <w:spacing w:before="164" w:line="285" w:lineRule="auto"/>
        <w:ind w:left="1718" w:right="427" w:firstLine="0"/>
        <w:jc w:val="both"/>
      </w:pPr>
      <w:r>
        <w:rPr>
          <w:color w:val="824A82"/>
          <w:w w:val="105"/>
        </w:rPr>
        <w:t>Römorkaj</w:t>
      </w:r>
      <w:r>
        <w:rPr>
          <w:color w:val="824A82"/>
          <w:spacing w:val="-15"/>
          <w:w w:val="105"/>
        </w:rPr>
        <w:t xml:space="preserve"> </w:t>
      </w:r>
      <w:r>
        <w:rPr>
          <w:color w:val="824A82"/>
          <w:w w:val="105"/>
        </w:rPr>
        <w:t>ve</w:t>
      </w:r>
      <w:r>
        <w:rPr>
          <w:color w:val="824A82"/>
          <w:spacing w:val="-17"/>
          <w:w w:val="105"/>
        </w:rPr>
        <w:t xml:space="preserve"> </w:t>
      </w:r>
      <w:r w:rsidR="00B81F9A">
        <w:rPr>
          <w:color w:val="824A82"/>
          <w:w w:val="105"/>
        </w:rPr>
        <w:t>Pilotaj</w:t>
      </w:r>
      <w:r>
        <w:rPr>
          <w:color w:val="824A82"/>
          <w:spacing w:val="-16"/>
          <w:w w:val="105"/>
        </w:rPr>
        <w:t xml:space="preserve"> </w:t>
      </w:r>
      <w:r>
        <w:rPr>
          <w:color w:val="824A82"/>
          <w:w w:val="105"/>
        </w:rPr>
        <w:t>Hizmetine</w:t>
      </w:r>
      <w:r>
        <w:rPr>
          <w:color w:val="824A82"/>
          <w:spacing w:val="-17"/>
          <w:w w:val="105"/>
        </w:rPr>
        <w:t xml:space="preserve"> </w:t>
      </w:r>
      <w:r>
        <w:rPr>
          <w:color w:val="824A82"/>
          <w:spacing w:val="-5"/>
          <w:w w:val="105"/>
        </w:rPr>
        <w:t>Tabi</w:t>
      </w:r>
      <w:r>
        <w:rPr>
          <w:color w:val="824A82"/>
          <w:spacing w:val="-21"/>
          <w:w w:val="105"/>
        </w:rPr>
        <w:t xml:space="preserve"> </w:t>
      </w:r>
      <w:r>
        <w:rPr>
          <w:color w:val="824A82"/>
          <w:w w:val="105"/>
        </w:rPr>
        <w:t>Olmayan</w:t>
      </w:r>
      <w:r>
        <w:rPr>
          <w:color w:val="824A82"/>
          <w:spacing w:val="-16"/>
          <w:w w:val="105"/>
        </w:rPr>
        <w:t xml:space="preserve"> </w:t>
      </w:r>
      <w:r>
        <w:rPr>
          <w:color w:val="824A82"/>
          <w:w w:val="105"/>
        </w:rPr>
        <w:t>Gemilerin</w:t>
      </w:r>
      <w:r>
        <w:rPr>
          <w:color w:val="824A82"/>
          <w:spacing w:val="-17"/>
          <w:w w:val="105"/>
        </w:rPr>
        <w:t xml:space="preserve"> </w:t>
      </w:r>
      <w:r>
        <w:rPr>
          <w:color w:val="824A82"/>
          <w:w w:val="105"/>
        </w:rPr>
        <w:t>Morinbot</w:t>
      </w:r>
      <w:r>
        <w:rPr>
          <w:color w:val="824A82"/>
          <w:spacing w:val="-17"/>
          <w:w w:val="105"/>
        </w:rPr>
        <w:t xml:space="preserve"> </w:t>
      </w:r>
      <w:r>
        <w:rPr>
          <w:color w:val="824A82"/>
          <w:w w:val="105"/>
        </w:rPr>
        <w:t>ve</w:t>
      </w:r>
      <w:r>
        <w:rPr>
          <w:color w:val="824A82"/>
          <w:spacing w:val="-17"/>
          <w:w w:val="105"/>
        </w:rPr>
        <w:t xml:space="preserve"> </w:t>
      </w:r>
      <w:r>
        <w:rPr>
          <w:color w:val="824A82"/>
          <w:w w:val="105"/>
        </w:rPr>
        <w:t>Servis</w:t>
      </w:r>
      <w:r>
        <w:rPr>
          <w:color w:val="824A82"/>
          <w:spacing w:val="-17"/>
          <w:w w:val="105"/>
        </w:rPr>
        <w:t xml:space="preserve"> </w:t>
      </w:r>
      <w:r>
        <w:rPr>
          <w:color w:val="824A82"/>
          <w:w w:val="105"/>
        </w:rPr>
        <w:t>Botu Hizmeti</w:t>
      </w:r>
    </w:p>
    <w:p w:rsidR="0091371B" w:rsidRDefault="00B81F9A" w:rsidP="0030026C">
      <w:pPr>
        <w:pStyle w:val="GvdeMetni"/>
        <w:spacing w:before="53" w:line="285" w:lineRule="auto"/>
        <w:ind w:left="1718" w:right="427"/>
        <w:jc w:val="both"/>
      </w:pPr>
      <w:r>
        <w:rPr>
          <w:color w:val="221F1F"/>
        </w:rPr>
        <w:t>Pilotaj</w:t>
      </w:r>
      <w:r w:rsidR="00E606C0">
        <w:rPr>
          <w:color w:val="221F1F"/>
        </w:rPr>
        <w:t xml:space="preserve"> ve </w:t>
      </w:r>
      <w:r w:rsidR="000C6A42">
        <w:rPr>
          <w:color w:val="221F1F"/>
        </w:rPr>
        <w:t>Römorkaj</w:t>
      </w:r>
      <w:r w:rsidR="00E606C0">
        <w:rPr>
          <w:color w:val="221F1F"/>
        </w:rPr>
        <w:t xml:space="preserve"> hizmetine tabi olmayan gemilere sadece morinbot verilmesi ve servis botunun </w:t>
      </w:r>
      <w:r>
        <w:rPr>
          <w:color w:val="221F1F"/>
        </w:rPr>
        <w:t>Pilotaj</w:t>
      </w:r>
      <w:r w:rsidR="00E606C0">
        <w:rPr>
          <w:color w:val="221F1F"/>
        </w:rPr>
        <w:t xml:space="preserve"> hizmeti dışında kullanılması halinde ‘’Deniz Vasıtaları Kira Tarifesi’’ maddesine göre ücret alınır. Ancak, gemi kaptan ve acentesince kılavuz veya römorkör talep edilmesi halinde, esas ücret tablosundaki ücretler uygulanır.</w:t>
      </w:r>
    </w:p>
    <w:p w:rsidR="0091371B" w:rsidRDefault="00E606C0" w:rsidP="0030026C">
      <w:pPr>
        <w:pStyle w:val="ListeParagraf"/>
        <w:numPr>
          <w:ilvl w:val="0"/>
          <w:numId w:val="32"/>
        </w:numPr>
        <w:tabs>
          <w:tab w:val="left" w:pos="1933"/>
        </w:tabs>
        <w:spacing w:before="165"/>
        <w:ind w:hanging="215"/>
        <w:jc w:val="both"/>
      </w:pPr>
      <w:r>
        <w:rPr>
          <w:color w:val="824A82"/>
          <w:w w:val="105"/>
        </w:rPr>
        <w:t xml:space="preserve">Demir </w:t>
      </w:r>
      <w:r>
        <w:rPr>
          <w:color w:val="824A82"/>
          <w:spacing w:val="-4"/>
          <w:w w:val="105"/>
        </w:rPr>
        <w:t>Yeri</w:t>
      </w:r>
      <w:r>
        <w:rPr>
          <w:color w:val="824A82"/>
          <w:spacing w:val="-24"/>
          <w:w w:val="105"/>
        </w:rPr>
        <w:t xml:space="preserve"> </w:t>
      </w:r>
      <w:r>
        <w:rPr>
          <w:color w:val="824A82"/>
          <w:w w:val="105"/>
        </w:rPr>
        <w:t>Gösterme</w:t>
      </w:r>
    </w:p>
    <w:p w:rsidR="0091371B" w:rsidRDefault="00E606C0" w:rsidP="0030026C">
      <w:pPr>
        <w:pStyle w:val="GvdeMetni"/>
        <w:spacing w:before="104" w:line="285" w:lineRule="auto"/>
        <w:ind w:left="1718" w:right="426"/>
        <w:jc w:val="both"/>
      </w:pPr>
      <w:r>
        <w:rPr>
          <w:color w:val="221F1F"/>
        </w:rPr>
        <w:t xml:space="preserve">Limanlarda, demirleme, demirden kaldırma ve demir yeri gösterme hizmetleri için </w:t>
      </w:r>
      <w:r w:rsidR="00B81F9A">
        <w:rPr>
          <w:color w:val="221F1F"/>
        </w:rPr>
        <w:t>Pilotaj</w:t>
      </w:r>
      <w:r>
        <w:rPr>
          <w:color w:val="221F1F"/>
        </w:rPr>
        <w:t xml:space="preserve"> hizmeti verilmesi halinde, </w:t>
      </w:r>
      <w:r w:rsidR="00B81F9A">
        <w:rPr>
          <w:color w:val="221F1F"/>
        </w:rPr>
        <w:t>Pilotaj</w:t>
      </w:r>
      <w:r>
        <w:rPr>
          <w:color w:val="221F1F"/>
        </w:rPr>
        <w:t xml:space="preserve"> ücreti karşılığı, her hizmet için, 1.000 GT ve kesri başına </w:t>
      </w:r>
      <w:r w:rsidRPr="00151539">
        <w:rPr>
          <w:color w:val="000000" w:themeColor="text1"/>
          <w:spacing w:val="-3"/>
        </w:rPr>
        <w:t xml:space="preserve">40,00 </w:t>
      </w:r>
      <w:r>
        <w:rPr>
          <w:color w:val="221F1F"/>
          <w:spacing w:val="-4"/>
        </w:rPr>
        <w:t>ABD Doları</w:t>
      </w:r>
      <w:r>
        <w:rPr>
          <w:color w:val="221F1F"/>
          <w:spacing w:val="53"/>
        </w:rPr>
        <w:t xml:space="preserve"> </w:t>
      </w:r>
      <w:r>
        <w:rPr>
          <w:color w:val="221F1F"/>
        </w:rPr>
        <w:t>ücret alınır. Bu hizmetlerin, rıhtım ve iskelelere yanaşma ve ayrılma hizmetlerinin devamı olarak yerine getirilmesi halinde, demirleme ile ilgili ücretler alınmaz.</w:t>
      </w:r>
    </w:p>
    <w:p w:rsidR="0091371B" w:rsidRDefault="00E606C0" w:rsidP="0030026C">
      <w:pPr>
        <w:pStyle w:val="ListeParagraf"/>
        <w:numPr>
          <w:ilvl w:val="0"/>
          <w:numId w:val="32"/>
        </w:numPr>
        <w:tabs>
          <w:tab w:val="left" w:pos="1938"/>
        </w:tabs>
        <w:spacing w:before="161"/>
        <w:ind w:left="1937" w:hanging="220"/>
        <w:jc w:val="both"/>
      </w:pPr>
      <w:r>
        <w:rPr>
          <w:color w:val="824A82"/>
          <w:spacing w:val="-4"/>
          <w:w w:val="105"/>
        </w:rPr>
        <w:t>Teşekkül</w:t>
      </w:r>
      <w:r>
        <w:rPr>
          <w:color w:val="824A82"/>
          <w:spacing w:val="-40"/>
          <w:w w:val="105"/>
        </w:rPr>
        <w:t xml:space="preserve"> </w:t>
      </w:r>
      <w:r>
        <w:rPr>
          <w:color w:val="824A82"/>
          <w:w w:val="105"/>
        </w:rPr>
        <w:t>Ana</w:t>
      </w:r>
      <w:r>
        <w:rPr>
          <w:color w:val="824A82"/>
          <w:spacing w:val="-40"/>
          <w:w w:val="105"/>
        </w:rPr>
        <w:t xml:space="preserve"> </w:t>
      </w:r>
      <w:r>
        <w:rPr>
          <w:color w:val="824A82"/>
          <w:w w:val="105"/>
        </w:rPr>
        <w:t>Statüsünde</w:t>
      </w:r>
      <w:r>
        <w:rPr>
          <w:color w:val="824A82"/>
          <w:spacing w:val="-38"/>
          <w:w w:val="105"/>
        </w:rPr>
        <w:t xml:space="preserve"> </w:t>
      </w:r>
      <w:r>
        <w:rPr>
          <w:color w:val="824A82"/>
          <w:w w:val="105"/>
        </w:rPr>
        <w:t>Belirtilen</w:t>
      </w:r>
      <w:r>
        <w:rPr>
          <w:color w:val="824A82"/>
          <w:spacing w:val="-40"/>
          <w:w w:val="105"/>
        </w:rPr>
        <w:t xml:space="preserve"> </w:t>
      </w:r>
      <w:r>
        <w:rPr>
          <w:color w:val="824A82"/>
          <w:spacing w:val="-3"/>
          <w:w w:val="105"/>
        </w:rPr>
        <w:t>Yerler</w:t>
      </w:r>
      <w:r>
        <w:rPr>
          <w:color w:val="824A82"/>
          <w:spacing w:val="-43"/>
          <w:w w:val="105"/>
        </w:rPr>
        <w:t xml:space="preserve"> </w:t>
      </w:r>
      <w:r>
        <w:rPr>
          <w:color w:val="824A82"/>
          <w:w w:val="105"/>
        </w:rPr>
        <w:t>Dışındaki</w:t>
      </w:r>
      <w:r>
        <w:rPr>
          <w:color w:val="824A82"/>
          <w:spacing w:val="-37"/>
          <w:w w:val="105"/>
        </w:rPr>
        <w:t xml:space="preserve"> </w:t>
      </w:r>
      <w:r w:rsidR="00B81F9A">
        <w:rPr>
          <w:color w:val="824A82"/>
          <w:w w:val="105"/>
        </w:rPr>
        <w:t>Pilotaj</w:t>
      </w:r>
      <w:r>
        <w:rPr>
          <w:color w:val="824A82"/>
          <w:spacing w:val="-39"/>
          <w:w w:val="105"/>
        </w:rPr>
        <w:t xml:space="preserve"> </w:t>
      </w:r>
      <w:r>
        <w:rPr>
          <w:color w:val="824A82"/>
          <w:w w:val="105"/>
        </w:rPr>
        <w:t>ve</w:t>
      </w:r>
      <w:r>
        <w:rPr>
          <w:color w:val="824A82"/>
          <w:spacing w:val="-38"/>
          <w:w w:val="105"/>
        </w:rPr>
        <w:t xml:space="preserve"> </w:t>
      </w:r>
      <w:r>
        <w:rPr>
          <w:color w:val="824A82"/>
          <w:w w:val="105"/>
        </w:rPr>
        <w:t>Römorkaj</w:t>
      </w:r>
      <w:r>
        <w:rPr>
          <w:color w:val="824A82"/>
          <w:spacing w:val="-38"/>
          <w:w w:val="105"/>
        </w:rPr>
        <w:t xml:space="preserve"> </w:t>
      </w:r>
      <w:r>
        <w:rPr>
          <w:color w:val="824A82"/>
          <w:w w:val="105"/>
        </w:rPr>
        <w:t>Hizmetleri</w:t>
      </w:r>
    </w:p>
    <w:p w:rsidR="0091371B" w:rsidRDefault="00E606C0" w:rsidP="0030026C">
      <w:pPr>
        <w:pStyle w:val="GvdeMetni"/>
        <w:spacing w:before="102" w:line="285" w:lineRule="auto"/>
        <w:ind w:left="1718" w:right="429"/>
        <w:jc w:val="both"/>
      </w:pPr>
      <w:r>
        <w:rPr>
          <w:color w:val="221F1F"/>
        </w:rPr>
        <w:t>İşletme,</w:t>
      </w:r>
      <w:r>
        <w:rPr>
          <w:color w:val="221F1F"/>
          <w:spacing w:val="-22"/>
        </w:rPr>
        <w:t xml:space="preserve"> </w:t>
      </w:r>
      <w:r>
        <w:rPr>
          <w:color w:val="221F1F"/>
          <w:spacing w:val="-3"/>
        </w:rPr>
        <w:t>Teşekkül</w:t>
      </w:r>
      <w:r>
        <w:rPr>
          <w:color w:val="221F1F"/>
          <w:spacing w:val="-25"/>
        </w:rPr>
        <w:t xml:space="preserve"> </w:t>
      </w:r>
      <w:r>
        <w:rPr>
          <w:color w:val="221F1F"/>
        </w:rPr>
        <w:t>Ana</w:t>
      </w:r>
      <w:r>
        <w:rPr>
          <w:color w:val="221F1F"/>
          <w:spacing w:val="-21"/>
        </w:rPr>
        <w:t xml:space="preserve"> </w:t>
      </w:r>
      <w:r>
        <w:rPr>
          <w:color w:val="221F1F"/>
        </w:rPr>
        <w:t>Statüsünde</w:t>
      </w:r>
      <w:r>
        <w:rPr>
          <w:color w:val="221F1F"/>
          <w:spacing w:val="-21"/>
        </w:rPr>
        <w:t xml:space="preserve"> </w:t>
      </w:r>
      <w:r>
        <w:rPr>
          <w:color w:val="221F1F"/>
        </w:rPr>
        <w:t>belirtilen</w:t>
      </w:r>
      <w:r>
        <w:rPr>
          <w:color w:val="221F1F"/>
          <w:spacing w:val="-19"/>
        </w:rPr>
        <w:t xml:space="preserve"> </w:t>
      </w:r>
      <w:r>
        <w:rPr>
          <w:color w:val="221F1F"/>
        </w:rPr>
        <w:t>yerler</w:t>
      </w:r>
      <w:r>
        <w:rPr>
          <w:color w:val="221F1F"/>
          <w:spacing w:val="-23"/>
        </w:rPr>
        <w:t xml:space="preserve"> </w:t>
      </w:r>
      <w:r>
        <w:rPr>
          <w:color w:val="221F1F"/>
        </w:rPr>
        <w:t>dışında</w:t>
      </w:r>
      <w:r>
        <w:rPr>
          <w:color w:val="221F1F"/>
          <w:spacing w:val="-19"/>
        </w:rPr>
        <w:t xml:space="preserve"> </w:t>
      </w:r>
      <w:r>
        <w:rPr>
          <w:color w:val="221F1F"/>
        </w:rPr>
        <w:t>kalan</w:t>
      </w:r>
      <w:r>
        <w:rPr>
          <w:color w:val="221F1F"/>
          <w:spacing w:val="-19"/>
        </w:rPr>
        <w:t xml:space="preserve"> </w:t>
      </w:r>
      <w:r>
        <w:rPr>
          <w:color w:val="221F1F"/>
        </w:rPr>
        <w:t>bir</w:t>
      </w:r>
      <w:r>
        <w:rPr>
          <w:color w:val="221F1F"/>
          <w:spacing w:val="-23"/>
        </w:rPr>
        <w:t xml:space="preserve"> </w:t>
      </w:r>
      <w:r>
        <w:rPr>
          <w:color w:val="221F1F"/>
        </w:rPr>
        <w:t>sahada</w:t>
      </w:r>
      <w:r>
        <w:rPr>
          <w:color w:val="221F1F"/>
          <w:spacing w:val="-24"/>
        </w:rPr>
        <w:t xml:space="preserve"> </w:t>
      </w:r>
      <w:r>
        <w:rPr>
          <w:color w:val="221F1F"/>
        </w:rPr>
        <w:t xml:space="preserve">yaptırılmak istenilen </w:t>
      </w:r>
      <w:r w:rsidR="00B81F9A">
        <w:rPr>
          <w:color w:val="221F1F"/>
        </w:rPr>
        <w:t>Pilotaj</w:t>
      </w:r>
      <w:r>
        <w:rPr>
          <w:color w:val="221F1F"/>
        </w:rPr>
        <w:t xml:space="preserve"> ve </w:t>
      </w:r>
      <w:r w:rsidR="000C6A42">
        <w:rPr>
          <w:color w:val="221F1F"/>
        </w:rPr>
        <w:t>Römorkaj</w:t>
      </w:r>
      <w:r>
        <w:rPr>
          <w:color w:val="221F1F"/>
        </w:rPr>
        <w:t xml:space="preserve"> hizmetlerini kabule mecbur değildir. Kabul edildiği takdirde;</w:t>
      </w:r>
    </w:p>
    <w:p w:rsidR="0091371B" w:rsidRDefault="00B81F9A" w:rsidP="0030026C">
      <w:pPr>
        <w:pStyle w:val="ListeParagraf"/>
        <w:numPr>
          <w:ilvl w:val="1"/>
          <w:numId w:val="32"/>
        </w:numPr>
        <w:tabs>
          <w:tab w:val="left" w:pos="2173"/>
        </w:tabs>
        <w:spacing w:before="52"/>
        <w:ind w:hanging="229"/>
        <w:jc w:val="both"/>
      </w:pPr>
      <w:r>
        <w:rPr>
          <w:color w:val="221F1F"/>
        </w:rPr>
        <w:t>Pilotaj</w:t>
      </w:r>
      <w:r w:rsidR="00E606C0">
        <w:rPr>
          <w:color w:val="221F1F"/>
        </w:rPr>
        <w:t xml:space="preserve"> hizmeti için maktu olarak hizmet başına </w:t>
      </w:r>
      <w:r w:rsidR="00E606C0" w:rsidRPr="00151539">
        <w:rPr>
          <w:color w:val="000000" w:themeColor="text1"/>
        </w:rPr>
        <w:t xml:space="preserve">600,00 </w:t>
      </w:r>
      <w:r w:rsidR="00E606C0">
        <w:rPr>
          <w:color w:val="221F1F"/>
          <w:spacing w:val="-3"/>
        </w:rPr>
        <w:t>ABD</w:t>
      </w:r>
      <w:r w:rsidR="00E606C0">
        <w:rPr>
          <w:color w:val="221F1F"/>
          <w:spacing w:val="-8"/>
        </w:rPr>
        <w:t xml:space="preserve"> </w:t>
      </w:r>
      <w:r w:rsidR="00E606C0">
        <w:rPr>
          <w:color w:val="221F1F"/>
          <w:spacing w:val="-4"/>
        </w:rPr>
        <w:t>Doları,</w:t>
      </w:r>
    </w:p>
    <w:p w:rsidR="0091371B" w:rsidRDefault="0091371B" w:rsidP="0030026C">
      <w:pPr>
        <w:pStyle w:val="GvdeMetni"/>
        <w:spacing w:before="1"/>
        <w:jc w:val="both"/>
        <w:rPr>
          <w:sz w:val="19"/>
        </w:rPr>
      </w:pPr>
    </w:p>
    <w:p w:rsidR="0091371B" w:rsidRDefault="00E606C0" w:rsidP="0030026C">
      <w:pPr>
        <w:pStyle w:val="ListeParagraf"/>
        <w:numPr>
          <w:ilvl w:val="1"/>
          <w:numId w:val="32"/>
        </w:numPr>
        <w:tabs>
          <w:tab w:val="left" w:pos="2187"/>
        </w:tabs>
        <w:spacing w:before="1" w:line="446" w:lineRule="auto"/>
        <w:ind w:left="1718" w:right="2282" w:firstLine="225"/>
        <w:jc w:val="both"/>
      </w:pPr>
      <w:r>
        <w:rPr>
          <w:color w:val="221F1F"/>
        </w:rPr>
        <w:t xml:space="preserve">Römorkaj hizmeti için </w:t>
      </w:r>
      <w:r>
        <w:rPr>
          <w:color w:val="221F1F"/>
          <w:spacing w:val="-3"/>
        </w:rPr>
        <w:t xml:space="preserve">“Deniz </w:t>
      </w:r>
      <w:r>
        <w:rPr>
          <w:color w:val="221F1F"/>
        </w:rPr>
        <w:t xml:space="preserve">Vasıtaları Kira </w:t>
      </w:r>
      <w:r>
        <w:rPr>
          <w:color w:val="221F1F"/>
          <w:spacing w:val="-3"/>
        </w:rPr>
        <w:t xml:space="preserve">Tarifesi”ne </w:t>
      </w:r>
      <w:r>
        <w:rPr>
          <w:color w:val="221F1F"/>
        </w:rPr>
        <w:t>göre, ücret</w:t>
      </w:r>
      <w:r>
        <w:rPr>
          <w:color w:val="221F1F"/>
          <w:spacing w:val="-4"/>
        </w:rPr>
        <w:t xml:space="preserve"> </w:t>
      </w:r>
      <w:r>
        <w:rPr>
          <w:color w:val="221F1F"/>
        </w:rPr>
        <w:t>alınır.</w:t>
      </w:r>
    </w:p>
    <w:p w:rsidR="0091371B" w:rsidRDefault="0091371B">
      <w:pPr>
        <w:spacing w:line="446" w:lineRule="auto"/>
        <w:sectPr w:rsidR="0091371B">
          <w:headerReference w:type="default" r:id="rId38"/>
          <w:footerReference w:type="even" r:id="rId39"/>
          <w:footerReference w:type="default" r:id="rId40"/>
          <w:pgSz w:w="11920" w:h="16850"/>
          <w:pgMar w:top="280" w:right="700" w:bottom="880" w:left="840" w:header="0" w:footer="699" w:gutter="0"/>
          <w:pgNumType w:start="21"/>
          <w:cols w:space="708"/>
        </w:sectPr>
      </w:pPr>
    </w:p>
    <w:p w:rsidR="0091371B" w:rsidRDefault="00E606C0" w:rsidP="0030026C">
      <w:pPr>
        <w:pStyle w:val="ListeParagraf"/>
        <w:numPr>
          <w:ilvl w:val="0"/>
          <w:numId w:val="32"/>
        </w:numPr>
        <w:tabs>
          <w:tab w:val="left" w:pos="2041"/>
        </w:tabs>
        <w:spacing w:before="72"/>
        <w:ind w:left="2040" w:hanging="323"/>
        <w:jc w:val="both"/>
      </w:pPr>
      <w:r>
        <w:rPr>
          <w:color w:val="824A82"/>
          <w:w w:val="105"/>
        </w:rPr>
        <w:lastRenderedPageBreak/>
        <w:t>Lash Layterlerin Cer</w:t>
      </w:r>
      <w:r>
        <w:rPr>
          <w:color w:val="824A82"/>
          <w:spacing w:val="-29"/>
          <w:w w:val="105"/>
        </w:rPr>
        <w:t xml:space="preserve"> </w:t>
      </w:r>
      <w:r>
        <w:rPr>
          <w:color w:val="824A82"/>
          <w:w w:val="105"/>
        </w:rPr>
        <w:t>Ücreti</w:t>
      </w:r>
    </w:p>
    <w:p w:rsidR="0091371B" w:rsidRDefault="00E606C0" w:rsidP="0030026C">
      <w:pPr>
        <w:pStyle w:val="GvdeMetni"/>
        <w:spacing w:before="105" w:line="285" w:lineRule="auto"/>
        <w:ind w:left="1718" w:right="427"/>
        <w:jc w:val="both"/>
      </w:pPr>
      <w:r>
        <w:rPr>
          <w:color w:val="221F1F"/>
        </w:rPr>
        <w:t>Ana</w:t>
      </w:r>
      <w:r>
        <w:rPr>
          <w:color w:val="221F1F"/>
          <w:spacing w:val="-13"/>
        </w:rPr>
        <w:t xml:space="preserve"> </w:t>
      </w:r>
      <w:r>
        <w:rPr>
          <w:color w:val="221F1F"/>
        </w:rPr>
        <w:t>lash</w:t>
      </w:r>
      <w:r>
        <w:rPr>
          <w:color w:val="221F1F"/>
          <w:spacing w:val="-16"/>
        </w:rPr>
        <w:t xml:space="preserve"> </w:t>
      </w:r>
      <w:r>
        <w:rPr>
          <w:color w:val="221F1F"/>
        </w:rPr>
        <w:t>gemilerinin,</w:t>
      </w:r>
      <w:r>
        <w:rPr>
          <w:color w:val="221F1F"/>
          <w:spacing w:val="-12"/>
        </w:rPr>
        <w:t xml:space="preserve"> </w:t>
      </w:r>
      <w:r>
        <w:rPr>
          <w:color w:val="221F1F"/>
        </w:rPr>
        <w:t>Liman</w:t>
      </w:r>
      <w:r w:rsidR="00A624B8">
        <w:rPr>
          <w:color w:val="221F1F"/>
        </w:rPr>
        <w:t>lar</w:t>
      </w:r>
      <w:r>
        <w:rPr>
          <w:color w:val="221F1F"/>
          <w:spacing w:val="-14"/>
        </w:rPr>
        <w:t xml:space="preserve"> </w:t>
      </w:r>
      <w:r>
        <w:rPr>
          <w:color w:val="221F1F"/>
        </w:rPr>
        <w:t>Yönetmeli</w:t>
      </w:r>
      <w:r w:rsidR="00A624B8">
        <w:rPr>
          <w:color w:val="221F1F"/>
        </w:rPr>
        <w:t xml:space="preserve">ğinde </w:t>
      </w:r>
      <w:r>
        <w:rPr>
          <w:color w:val="221F1F"/>
        </w:rPr>
        <w:t>belirtilen</w:t>
      </w:r>
      <w:r>
        <w:rPr>
          <w:color w:val="221F1F"/>
          <w:spacing w:val="33"/>
        </w:rPr>
        <w:t xml:space="preserve"> </w:t>
      </w:r>
      <w:r>
        <w:rPr>
          <w:color w:val="221F1F"/>
        </w:rPr>
        <w:t>demirleme yerlerine demirlememeleri veya İşletmeye ait, rıhtım ve iskelelere daha uzak yerlere demirlemeleri halinde, cer hizmeti işletmece uygun görüldüğü takdirde karşılanır. Bu takdirde ücret %100 ilaveli olarak</w:t>
      </w:r>
      <w:r>
        <w:rPr>
          <w:color w:val="221F1F"/>
          <w:spacing w:val="-9"/>
        </w:rPr>
        <w:t xml:space="preserve"> </w:t>
      </w:r>
      <w:r>
        <w:rPr>
          <w:color w:val="221F1F"/>
        </w:rPr>
        <w:t>alınır.</w:t>
      </w:r>
    </w:p>
    <w:p w:rsidR="0091371B" w:rsidRDefault="00E606C0" w:rsidP="0030026C">
      <w:pPr>
        <w:pStyle w:val="GvdeMetni"/>
        <w:spacing w:before="161" w:line="285" w:lineRule="auto"/>
        <w:ind w:left="1718" w:right="425"/>
        <w:jc w:val="both"/>
      </w:pPr>
      <w:r>
        <w:rPr>
          <w:color w:val="221F1F"/>
        </w:rPr>
        <w:t xml:space="preserve">Cer ücretine; ana gemiden denize bırakılan lash layterlerin rıhtım ve iskelelere yanaştırılmaları, şamandıra veya bekleme yerlerine bağlanmaları, yükleme/boşaltma ve şifting için rıhtım ve iskeleye çekilmeleri veya mukabili hizmetlerde kullanılan römorkör, cer halatı, gemici feneri, kılavuz ve servis motoru ile personel ücretleri </w:t>
      </w:r>
      <w:proofErr w:type="gramStart"/>
      <w:r>
        <w:rPr>
          <w:color w:val="221F1F"/>
        </w:rPr>
        <w:t>dahildir</w:t>
      </w:r>
      <w:proofErr w:type="gramEnd"/>
      <w:r>
        <w:rPr>
          <w:color w:val="221F1F"/>
        </w:rPr>
        <w:t>.</w:t>
      </w:r>
    </w:p>
    <w:p w:rsidR="0091371B" w:rsidRDefault="00E606C0" w:rsidP="0030026C">
      <w:pPr>
        <w:pStyle w:val="GvdeMetni"/>
        <w:spacing w:before="164" w:line="285" w:lineRule="auto"/>
        <w:ind w:left="1718" w:right="422"/>
        <w:jc w:val="both"/>
      </w:pPr>
      <w:r>
        <w:rPr>
          <w:color w:val="221F1F"/>
        </w:rPr>
        <w:t>Lash layterlerin kapsamda belirtilen yerler dışında kalan yerlere (Kuruluş Ana Statüsünde</w:t>
      </w:r>
      <w:r>
        <w:rPr>
          <w:color w:val="221F1F"/>
          <w:spacing w:val="-11"/>
        </w:rPr>
        <w:t xml:space="preserve"> </w:t>
      </w:r>
      <w:r>
        <w:rPr>
          <w:color w:val="221F1F"/>
        </w:rPr>
        <w:t>belirtilen</w:t>
      </w:r>
      <w:r>
        <w:rPr>
          <w:color w:val="221F1F"/>
          <w:spacing w:val="-12"/>
        </w:rPr>
        <w:t xml:space="preserve"> </w:t>
      </w:r>
      <w:r>
        <w:rPr>
          <w:color w:val="221F1F"/>
        </w:rPr>
        <w:t>yerler</w:t>
      </w:r>
      <w:r>
        <w:rPr>
          <w:color w:val="221F1F"/>
          <w:spacing w:val="-7"/>
        </w:rPr>
        <w:t xml:space="preserve"> </w:t>
      </w:r>
      <w:r>
        <w:rPr>
          <w:color w:val="221F1F"/>
        </w:rPr>
        <w:t>içinde</w:t>
      </w:r>
      <w:r>
        <w:rPr>
          <w:color w:val="221F1F"/>
          <w:spacing w:val="-11"/>
        </w:rPr>
        <w:t xml:space="preserve"> </w:t>
      </w:r>
      <w:r>
        <w:rPr>
          <w:color w:val="221F1F"/>
        </w:rPr>
        <w:t>başkalarına</w:t>
      </w:r>
      <w:r>
        <w:rPr>
          <w:color w:val="221F1F"/>
          <w:spacing w:val="-10"/>
        </w:rPr>
        <w:t xml:space="preserve"> </w:t>
      </w:r>
      <w:r>
        <w:rPr>
          <w:color w:val="221F1F"/>
        </w:rPr>
        <w:t>ait</w:t>
      </w:r>
      <w:r>
        <w:rPr>
          <w:color w:val="221F1F"/>
          <w:spacing w:val="-12"/>
        </w:rPr>
        <w:t xml:space="preserve"> </w:t>
      </w:r>
      <w:r>
        <w:rPr>
          <w:color w:val="221F1F"/>
        </w:rPr>
        <w:t>olan</w:t>
      </w:r>
      <w:r>
        <w:rPr>
          <w:color w:val="221F1F"/>
          <w:spacing w:val="-10"/>
        </w:rPr>
        <w:t xml:space="preserve"> </w:t>
      </w:r>
      <w:r>
        <w:rPr>
          <w:color w:val="221F1F"/>
        </w:rPr>
        <w:t>rıhtım,</w:t>
      </w:r>
      <w:r>
        <w:rPr>
          <w:color w:val="221F1F"/>
          <w:spacing w:val="-7"/>
        </w:rPr>
        <w:t xml:space="preserve"> </w:t>
      </w:r>
      <w:r>
        <w:rPr>
          <w:color w:val="221F1F"/>
        </w:rPr>
        <w:t>iskele</w:t>
      </w:r>
      <w:r>
        <w:rPr>
          <w:color w:val="221F1F"/>
          <w:spacing w:val="-8"/>
        </w:rPr>
        <w:t xml:space="preserve"> </w:t>
      </w:r>
      <w:r>
        <w:rPr>
          <w:color w:val="221F1F"/>
        </w:rPr>
        <w:t>ve</w:t>
      </w:r>
      <w:r>
        <w:rPr>
          <w:color w:val="221F1F"/>
          <w:spacing w:val="-12"/>
        </w:rPr>
        <w:t xml:space="preserve"> </w:t>
      </w:r>
      <w:r>
        <w:rPr>
          <w:color w:val="221F1F"/>
        </w:rPr>
        <w:t xml:space="preserve">şamandıralara çekilen veya ana geminin uğradığı Iiman, rıhtım ve iskelelere) çekilmesi ücreti tablodaki ücretlere </w:t>
      </w:r>
      <w:proofErr w:type="gramStart"/>
      <w:r>
        <w:rPr>
          <w:color w:val="221F1F"/>
        </w:rPr>
        <w:t>dahil</w:t>
      </w:r>
      <w:proofErr w:type="gramEnd"/>
      <w:r>
        <w:rPr>
          <w:color w:val="221F1F"/>
        </w:rPr>
        <w:t xml:space="preserve"> olmayıp, bu takdirde ‘’Deniz Vasıtaları Kira </w:t>
      </w:r>
      <w:r>
        <w:rPr>
          <w:color w:val="221F1F"/>
          <w:spacing w:val="-4"/>
        </w:rPr>
        <w:t xml:space="preserve">Tarifesi’’ </w:t>
      </w:r>
      <w:r>
        <w:rPr>
          <w:color w:val="221F1F"/>
        </w:rPr>
        <w:t>uygulanır.</w:t>
      </w:r>
    </w:p>
    <w:p w:rsidR="0091371B" w:rsidRDefault="00E606C0" w:rsidP="0030026C">
      <w:pPr>
        <w:pStyle w:val="GvdeMetni"/>
        <w:spacing w:before="162" w:line="285" w:lineRule="auto"/>
        <w:ind w:left="1718" w:right="432"/>
        <w:jc w:val="both"/>
      </w:pPr>
      <w:r>
        <w:rPr>
          <w:color w:val="221F1F"/>
        </w:rPr>
        <w:t xml:space="preserve">Ana gemiden denize bırakılan </w:t>
      </w:r>
      <w:proofErr w:type="spellStart"/>
      <w:r>
        <w:rPr>
          <w:color w:val="221F1F"/>
        </w:rPr>
        <w:t>lash</w:t>
      </w:r>
      <w:proofErr w:type="spellEnd"/>
      <w:r>
        <w:rPr>
          <w:color w:val="221F1F"/>
        </w:rPr>
        <w:t xml:space="preserve"> </w:t>
      </w:r>
      <w:proofErr w:type="spellStart"/>
      <w:r>
        <w:rPr>
          <w:color w:val="221F1F"/>
        </w:rPr>
        <w:t>layterinin</w:t>
      </w:r>
      <w:proofErr w:type="spellEnd"/>
      <w:r>
        <w:rPr>
          <w:color w:val="221F1F"/>
        </w:rPr>
        <w:t xml:space="preserve"> kapsamda belirtilen yerlere getirilmesi ve yükleme/ boşaltma işleri için yapılan cer hizmeti veya mukabili halinde;</w:t>
      </w:r>
    </w:p>
    <w:p w:rsidR="0091371B" w:rsidRDefault="0091371B" w:rsidP="0030026C">
      <w:pPr>
        <w:pStyle w:val="GvdeMetni"/>
        <w:spacing w:before="9"/>
        <w:jc w:val="both"/>
        <w:rPr>
          <w:sz w:val="26"/>
        </w:rPr>
      </w:pPr>
    </w:p>
    <w:p w:rsidR="0091371B" w:rsidRDefault="00E606C0">
      <w:pPr>
        <w:pStyle w:val="GvdeMetni"/>
        <w:spacing w:before="1"/>
        <w:ind w:left="6102"/>
        <w:rPr>
          <w:rFonts w:ascii="Tahoma" w:hAnsi="Tahoma"/>
        </w:rPr>
      </w:pPr>
      <w:r>
        <w:rPr>
          <w:rFonts w:ascii="Tahoma" w:hAnsi="Tahoma"/>
          <w:color w:val="221F1F"/>
        </w:rPr>
        <w:t>$ / HİZMET BAŞINA</w:t>
      </w:r>
    </w:p>
    <w:p w:rsidR="0091371B" w:rsidRDefault="0091371B">
      <w:pPr>
        <w:pStyle w:val="GvdeMetni"/>
        <w:spacing w:before="1"/>
        <w:rPr>
          <w:rFonts w:ascii="Tahoma"/>
          <w:sz w:val="6"/>
        </w:rPr>
      </w:pPr>
    </w:p>
    <w:tbl>
      <w:tblPr>
        <w:tblStyle w:val="TableNormal"/>
        <w:tblW w:w="0" w:type="auto"/>
        <w:tblInd w:w="3498" w:type="dxa"/>
        <w:tblBorders>
          <w:top w:val="single" w:sz="4" w:space="0" w:color="824A82"/>
          <w:left w:val="single" w:sz="4" w:space="0" w:color="824A82"/>
          <w:bottom w:val="single" w:sz="4" w:space="0" w:color="824A82"/>
          <w:right w:val="single" w:sz="4" w:space="0" w:color="824A82"/>
          <w:insideH w:val="single" w:sz="4" w:space="0" w:color="824A82"/>
          <w:insideV w:val="single" w:sz="4" w:space="0" w:color="824A82"/>
        </w:tblBorders>
        <w:tblLayout w:type="fixed"/>
        <w:tblLook w:val="01E0" w:firstRow="1" w:lastRow="1" w:firstColumn="1" w:lastColumn="1" w:noHBand="0" w:noVBand="0"/>
      </w:tblPr>
      <w:tblGrid>
        <w:gridCol w:w="2343"/>
        <w:gridCol w:w="2326"/>
      </w:tblGrid>
      <w:tr w:rsidR="0091371B">
        <w:trPr>
          <w:trHeight w:val="300"/>
        </w:trPr>
        <w:tc>
          <w:tcPr>
            <w:tcW w:w="2343" w:type="dxa"/>
          </w:tcPr>
          <w:p w:rsidR="0091371B" w:rsidRDefault="00E606C0">
            <w:pPr>
              <w:pStyle w:val="TableParagraph"/>
              <w:spacing w:before="24"/>
              <w:ind w:left="326"/>
            </w:pPr>
            <w:r>
              <w:rPr>
                <w:color w:val="221F1F"/>
                <w:w w:val="105"/>
              </w:rPr>
              <w:t>500 ton'a kadar</w:t>
            </w:r>
          </w:p>
        </w:tc>
        <w:tc>
          <w:tcPr>
            <w:tcW w:w="2326" w:type="dxa"/>
          </w:tcPr>
          <w:p w:rsidR="0091371B" w:rsidRPr="00151539" w:rsidRDefault="00E606C0">
            <w:pPr>
              <w:pStyle w:val="TableParagraph"/>
              <w:spacing w:before="24"/>
              <w:ind w:left="791"/>
              <w:rPr>
                <w:color w:val="000000" w:themeColor="text1"/>
              </w:rPr>
            </w:pPr>
            <w:r w:rsidRPr="00151539">
              <w:rPr>
                <w:color w:val="000000" w:themeColor="text1"/>
              </w:rPr>
              <w:t>200,00</w:t>
            </w:r>
          </w:p>
        </w:tc>
      </w:tr>
      <w:tr w:rsidR="0091371B">
        <w:trPr>
          <w:trHeight w:val="301"/>
        </w:trPr>
        <w:tc>
          <w:tcPr>
            <w:tcW w:w="2343" w:type="dxa"/>
          </w:tcPr>
          <w:p w:rsidR="0091371B" w:rsidRDefault="00E606C0">
            <w:pPr>
              <w:pStyle w:val="TableParagraph"/>
              <w:spacing w:before="26"/>
              <w:ind w:right="158"/>
              <w:jc w:val="right"/>
            </w:pPr>
            <w:r>
              <w:rPr>
                <w:color w:val="221F1F"/>
              </w:rPr>
              <w:t>501 ton'dan yukarı</w:t>
            </w:r>
          </w:p>
        </w:tc>
        <w:tc>
          <w:tcPr>
            <w:tcW w:w="2326" w:type="dxa"/>
          </w:tcPr>
          <w:p w:rsidR="0091371B" w:rsidRPr="00151539" w:rsidRDefault="00E606C0">
            <w:pPr>
              <w:pStyle w:val="TableParagraph"/>
              <w:spacing w:before="26"/>
              <w:ind w:left="791"/>
              <w:rPr>
                <w:color w:val="000000" w:themeColor="text1"/>
              </w:rPr>
            </w:pPr>
            <w:r w:rsidRPr="00151539">
              <w:rPr>
                <w:color w:val="000000" w:themeColor="text1"/>
              </w:rPr>
              <w:t>275,00</w:t>
            </w:r>
          </w:p>
        </w:tc>
      </w:tr>
      <w:tr w:rsidR="0091371B">
        <w:trPr>
          <w:trHeight w:val="302"/>
        </w:trPr>
        <w:tc>
          <w:tcPr>
            <w:tcW w:w="2343" w:type="dxa"/>
          </w:tcPr>
          <w:p w:rsidR="0091371B" w:rsidRDefault="00E606C0">
            <w:pPr>
              <w:pStyle w:val="TableParagraph"/>
              <w:spacing w:before="26"/>
              <w:ind w:right="173"/>
              <w:jc w:val="right"/>
            </w:pPr>
            <w:r>
              <w:rPr>
                <w:color w:val="221F1F"/>
              </w:rPr>
              <w:t>1.001 ton'dan yukarı</w:t>
            </w:r>
          </w:p>
        </w:tc>
        <w:tc>
          <w:tcPr>
            <w:tcW w:w="2326" w:type="dxa"/>
          </w:tcPr>
          <w:p w:rsidR="0091371B" w:rsidRPr="00151539" w:rsidRDefault="00E606C0">
            <w:pPr>
              <w:pStyle w:val="TableParagraph"/>
              <w:spacing w:before="26"/>
              <w:ind w:left="791"/>
              <w:rPr>
                <w:color w:val="000000" w:themeColor="text1"/>
              </w:rPr>
            </w:pPr>
            <w:r w:rsidRPr="00151539">
              <w:rPr>
                <w:color w:val="000000" w:themeColor="text1"/>
              </w:rPr>
              <w:t>330,00</w:t>
            </w:r>
          </w:p>
        </w:tc>
      </w:tr>
    </w:tbl>
    <w:p w:rsidR="0091371B" w:rsidRDefault="0091371B">
      <w:pPr>
        <w:pStyle w:val="GvdeMetni"/>
        <w:spacing w:before="8"/>
        <w:rPr>
          <w:rFonts w:ascii="Tahoma"/>
          <w:sz w:val="37"/>
        </w:rPr>
      </w:pPr>
    </w:p>
    <w:p w:rsidR="0091371B" w:rsidRDefault="00E606C0">
      <w:pPr>
        <w:pStyle w:val="GvdeMetni"/>
        <w:ind w:left="1718"/>
        <w:jc w:val="both"/>
      </w:pPr>
      <w:proofErr w:type="gramStart"/>
      <w:r>
        <w:rPr>
          <w:color w:val="221F1F"/>
        </w:rPr>
        <w:t>ücret</w:t>
      </w:r>
      <w:proofErr w:type="gramEnd"/>
      <w:r>
        <w:rPr>
          <w:color w:val="221F1F"/>
        </w:rPr>
        <w:t xml:space="preserve"> alınır.</w:t>
      </w:r>
    </w:p>
    <w:p w:rsidR="0091371B" w:rsidRDefault="00E606C0">
      <w:pPr>
        <w:pStyle w:val="GvdeMetni"/>
        <w:spacing w:before="215" w:line="285" w:lineRule="auto"/>
        <w:ind w:left="1718" w:right="425"/>
        <w:jc w:val="both"/>
      </w:pPr>
      <w:r>
        <w:rPr>
          <w:color w:val="221F1F"/>
        </w:rPr>
        <w:t>Lash layterlerin, Liman Tüzük, Yönetmelik ve Talimatlarda belirtilen sınırlar içerisindeki İşletmeye ait olmayan rıhtım, iskele veya şamandıralara çekilmeleri hizmetinin İşletmece yapılmaması halinde, ücret alınmaz</w:t>
      </w:r>
    </w:p>
    <w:p w:rsidR="0091371B" w:rsidRDefault="00E606C0">
      <w:pPr>
        <w:pStyle w:val="ListeParagraf"/>
        <w:numPr>
          <w:ilvl w:val="0"/>
          <w:numId w:val="32"/>
        </w:numPr>
        <w:tabs>
          <w:tab w:val="left" w:pos="2072"/>
        </w:tabs>
        <w:spacing w:before="167"/>
        <w:ind w:left="2071" w:hanging="354"/>
        <w:jc w:val="both"/>
      </w:pPr>
      <w:r>
        <w:rPr>
          <w:color w:val="824A82"/>
          <w:spacing w:val="-6"/>
          <w:w w:val="105"/>
        </w:rPr>
        <w:t>Türk</w:t>
      </w:r>
      <w:r>
        <w:rPr>
          <w:color w:val="824A82"/>
          <w:spacing w:val="-15"/>
          <w:w w:val="105"/>
        </w:rPr>
        <w:t xml:space="preserve"> </w:t>
      </w:r>
      <w:r>
        <w:rPr>
          <w:color w:val="824A82"/>
          <w:w w:val="105"/>
        </w:rPr>
        <w:t>Bayraklı</w:t>
      </w:r>
      <w:r>
        <w:rPr>
          <w:color w:val="824A82"/>
          <w:spacing w:val="-13"/>
          <w:w w:val="105"/>
        </w:rPr>
        <w:t xml:space="preserve"> </w:t>
      </w:r>
      <w:r>
        <w:rPr>
          <w:color w:val="824A82"/>
          <w:w w:val="105"/>
        </w:rPr>
        <w:t>Okul,</w:t>
      </w:r>
      <w:r>
        <w:rPr>
          <w:color w:val="824A82"/>
          <w:spacing w:val="-11"/>
          <w:w w:val="105"/>
        </w:rPr>
        <w:t xml:space="preserve"> </w:t>
      </w:r>
      <w:r>
        <w:rPr>
          <w:color w:val="824A82"/>
          <w:w w:val="105"/>
        </w:rPr>
        <w:t>Harp</w:t>
      </w:r>
      <w:r>
        <w:rPr>
          <w:color w:val="824A82"/>
          <w:spacing w:val="-11"/>
          <w:w w:val="105"/>
        </w:rPr>
        <w:t xml:space="preserve"> </w:t>
      </w:r>
      <w:r>
        <w:rPr>
          <w:color w:val="824A82"/>
          <w:w w:val="105"/>
        </w:rPr>
        <w:t>ve</w:t>
      </w:r>
      <w:r>
        <w:rPr>
          <w:color w:val="824A82"/>
          <w:spacing w:val="-13"/>
          <w:w w:val="105"/>
        </w:rPr>
        <w:t xml:space="preserve"> </w:t>
      </w:r>
      <w:r>
        <w:rPr>
          <w:color w:val="824A82"/>
          <w:w w:val="105"/>
        </w:rPr>
        <w:t>Araştırma</w:t>
      </w:r>
      <w:r>
        <w:rPr>
          <w:color w:val="824A82"/>
          <w:spacing w:val="-10"/>
          <w:w w:val="105"/>
        </w:rPr>
        <w:t xml:space="preserve"> </w:t>
      </w:r>
      <w:r>
        <w:rPr>
          <w:color w:val="824A82"/>
          <w:w w:val="105"/>
        </w:rPr>
        <w:t>Gemileri</w:t>
      </w:r>
    </w:p>
    <w:p w:rsidR="0091371B" w:rsidRDefault="00E606C0">
      <w:pPr>
        <w:pStyle w:val="GvdeMetni"/>
        <w:spacing w:before="105" w:line="283" w:lineRule="auto"/>
        <w:ind w:left="1718" w:right="423"/>
        <w:jc w:val="both"/>
      </w:pPr>
      <w:r>
        <w:rPr>
          <w:color w:val="221F1F"/>
        </w:rPr>
        <w:t xml:space="preserve">Türk Bayraklı Okul, Harp ve Kamu Kurum ve Kuruluşlarına ait araştırma gemilerine, </w:t>
      </w:r>
      <w:r w:rsidR="00B81F9A">
        <w:rPr>
          <w:color w:val="221F1F"/>
        </w:rPr>
        <w:t>Pilotaj</w:t>
      </w:r>
      <w:r>
        <w:rPr>
          <w:color w:val="221F1F"/>
        </w:rPr>
        <w:t xml:space="preserve"> </w:t>
      </w:r>
      <w:r w:rsidR="00A17316">
        <w:rPr>
          <w:color w:val="221F1F"/>
        </w:rPr>
        <w:t xml:space="preserve">ve palamar </w:t>
      </w:r>
      <w:r>
        <w:rPr>
          <w:color w:val="221F1F"/>
        </w:rPr>
        <w:t>hizmeti verilse dahi, ücret alınmaz.</w:t>
      </w:r>
    </w:p>
    <w:p w:rsidR="0091371B" w:rsidRDefault="00E606C0">
      <w:pPr>
        <w:pStyle w:val="ListeParagraf"/>
        <w:numPr>
          <w:ilvl w:val="0"/>
          <w:numId w:val="32"/>
        </w:numPr>
        <w:tabs>
          <w:tab w:val="left" w:pos="2048"/>
        </w:tabs>
        <w:spacing w:before="169"/>
        <w:ind w:left="2047" w:hanging="330"/>
        <w:jc w:val="both"/>
      </w:pPr>
      <w:r>
        <w:rPr>
          <w:color w:val="824A82"/>
          <w:w w:val="105"/>
        </w:rPr>
        <w:t>Can Kurtarma</w:t>
      </w:r>
      <w:r>
        <w:rPr>
          <w:color w:val="824A82"/>
          <w:spacing w:val="-20"/>
          <w:w w:val="105"/>
        </w:rPr>
        <w:t xml:space="preserve"> </w:t>
      </w:r>
      <w:r>
        <w:rPr>
          <w:color w:val="824A82"/>
          <w:w w:val="105"/>
        </w:rPr>
        <w:t>Hizmetleri</w:t>
      </w:r>
    </w:p>
    <w:p w:rsidR="0091371B" w:rsidRDefault="00E606C0">
      <w:pPr>
        <w:pStyle w:val="GvdeMetni"/>
        <w:spacing w:before="107" w:line="283" w:lineRule="auto"/>
        <w:ind w:left="1718" w:right="426"/>
        <w:jc w:val="both"/>
      </w:pPr>
      <w:r>
        <w:rPr>
          <w:color w:val="221F1F"/>
        </w:rPr>
        <w:t>Denizde can emniyeti ile ilgili olarak (mal kurtarma hizmetleri hariç) resmi makamların talebi üzerine verilebilecek hizmetler için ücret alınmaz.</w:t>
      </w:r>
    </w:p>
    <w:p w:rsidR="0091371B" w:rsidRDefault="00E606C0">
      <w:pPr>
        <w:pStyle w:val="ListeParagraf"/>
        <w:numPr>
          <w:ilvl w:val="0"/>
          <w:numId w:val="32"/>
        </w:numPr>
        <w:tabs>
          <w:tab w:val="left" w:pos="2065"/>
        </w:tabs>
        <w:spacing w:before="168"/>
        <w:ind w:left="2064" w:hanging="347"/>
        <w:jc w:val="both"/>
      </w:pPr>
      <w:r>
        <w:rPr>
          <w:color w:val="824A82"/>
          <w:w w:val="105"/>
        </w:rPr>
        <w:t>Bekleme</w:t>
      </w:r>
      <w:r>
        <w:rPr>
          <w:color w:val="824A82"/>
          <w:spacing w:val="-8"/>
          <w:w w:val="105"/>
        </w:rPr>
        <w:t xml:space="preserve"> </w:t>
      </w:r>
      <w:r>
        <w:rPr>
          <w:color w:val="824A82"/>
          <w:w w:val="105"/>
        </w:rPr>
        <w:t>Ücreti</w:t>
      </w:r>
    </w:p>
    <w:p w:rsidR="0091371B" w:rsidRDefault="00E606C0">
      <w:pPr>
        <w:pStyle w:val="GvdeMetni"/>
        <w:spacing w:before="105" w:line="285" w:lineRule="auto"/>
        <w:ind w:left="1718" w:right="577"/>
        <w:jc w:val="both"/>
      </w:pPr>
      <w:r>
        <w:rPr>
          <w:color w:val="221F1F"/>
        </w:rPr>
        <w:t xml:space="preserve">Gemi kaptan veya acentesinin talebi üzerine, </w:t>
      </w:r>
      <w:r w:rsidR="00B81F9A">
        <w:rPr>
          <w:color w:val="221F1F"/>
        </w:rPr>
        <w:t>Pilotaj</w:t>
      </w:r>
      <w:r>
        <w:rPr>
          <w:color w:val="221F1F"/>
        </w:rPr>
        <w:t xml:space="preserve"> ve </w:t>
      </w:r>
      <w:r w:rsidR="000C6A42">
        <w:rPr>
          <w:color w:val="221F1F"/>
        </w:rPr>
        <w:t>Römorkaj</w:t>
      </w:r>
      <w:r>
        <w:rPr>
          <w:color w:val="221F1F"/>
        </w:rPr>
        <w:t xml:space="preserve"> hizmetlerine tahsis edilen vasıta ve personelin, tarifenin ‘’Genel Esaslar’’ bölümünün 1.3.12 maddesindeki nedenlerle belirtilen saatte geminin rıhtım ve iskelelere yanaşmaması, şamandıralara bağlanamaması veya ayrılmaması</w:t>
      </w:r>
      <w:r>
        <w:rPr>
          <w:color w:val="221F1F"/>
          <w:spacing w:val="-20"/>
        </w:rPr>
        <w:t xml:space="preserve"> </w:t>
      </w:r>
      <w:r>
        <w:rPr>
          <w:color w:val="221F1F"/>
        </w:rPr>
        <w:t>halinde;</w:t>
      </w:r>
    </w:p>
    <w:p w:rsidR="0091371B" w:rsidRDefault="0091371B">
      <w:pPr>
        <w:spacing w:line="285" w:lineRule="auto"/>
        <w:jc w:val="both"/>
        <w:sectPr w:rsidR="0091371B">
          <w:headerReference w:type="even" r:id="rId41"/>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0"/>
        </w:rPr>
      </w:pPr>
    </w:p>
    <w:p w:rsidR="0091371B" w:rsidRDefault="00E606C0" w:rsidP="0030026C">
      <w:pPr>
        <w:pStyle w:val="ListeParagraf"/>
        <w:numPr>
          <w:ilvl w:val="1"/>
          <w:numId w:val="32"/>
        </w:numPr>
        <w:tabs>
          <w:tab w:val="left" w:pos="2235"/>
        </w:tabs>
        <w:spacing w:before="93" w:line="285" w:lineRule="auto"/>
        <w:ind w:left="1944" w:right="428" w:firstLine="0"/>
        <w:jc w:val="both"/>
      </w:pPr>
      <w:r>
        <w:rPr>
          <w:color w:val="221F1F"/>
        </w:rPr>
        <w:t xml:space="preserve">Bekletilmesi ve bekleme sonunda hizmetin gecikme ile yapılması halinde, yapılan hizmetin ücreti ile birlikte beklemenin beher saat ve kesri başına </w:t>
      </w:r>
      <w:r w:rsidR="00B81F9A">
        <w:rPr>
          <w:color w:val="221F1F"/>
        </w:rPr>
        <w:t>Pilotaj</w:t>
      </w:r>
      <w:r>
        <w:rPr>
          <w:color w:val="221F1F"/>
        </w:rPr>
        <w:t xml:space="preserve"> hizmeti için </w:t>
      </w:r>
      <w:r w:rsidRPr="00151539">
        <w:rPr>
          <w:color w:val="000000" w:themeColor="text1"/>
        </w:rPr>
        <w:t>120</w:t>
      </w:r>
      <w:r w:rsidRPr="002B0AAE">
        <w:rPr>
          <w:color w:val="FF0000"/>
        </w:rPr>
        <w:t xml:space="preserve"> </w:t>
      </w:r>
      <w:r>
        <w:rPr>
          <w:color w:val="221F1F"/>
          <w:spacing w:val="-3"/>
        </w:rPr>
        <w:t xml:space="preserve">ABD </w:t>
      </w:r>
      <w:r>
        <w:rPr>
          <w:color w:val="221F1F"/>
          <w:spacing w:val="-4"/>
        </w:rPr>
        <w:t xml:space="preserve">Doları, </w:t>
      </w:r>
      <w:r w:rsidR="000C6A42">
        <w:rPr>
          <w:color w:val="221F1F"/>
        </w:rPr>
        <w:t>Römorkaj</w:t>
      </w:r>
      <w:r>
        <w:rPr>
          <w:color w:val="221F1F"/>
        </w:rPr>
        <w:t xml:space="preserve"> hizmetinde beher römorkör için </w:t>
      </w:r>
      <w:r w:rsidRPr="00151539">
        <w:rPr>
          <w:color w:val="000000" w:themeColor="text1"/>
        </w:rPr>
        <w:t>180</w:t>
      </w:r>
      <w:r>
        <w:rPr>
          <w:color w:val="221F1F"/>
        </w:rPr>
        <w:t xml:space="preserve"> </w:t>
      </w:r>
      <w:r>
        <w:rPr>
          <w:color w:val="221F1F"/>
          <w:spacing w:val="-4"/>
        </w:rPr>
        <w:t xml:space="preserve">ABD </w:t>
      </w:r>
      <w:r>
        <w:rPr>
          <w:color w:val="221F1F"/>
          <w:spacing w:val="-3"/>
        </w:rPr>
        <w:t xml:space="preserve">Doları </w:t>
      </w:r>
      <w:r>
        <w:rPr>
          <w:color w:val="221F1F"/>
        </w:rPr>
        <w:t>bekleme ücreti,</w:t>
      </w:r>
      <w:r>
        <w:rPr>
          <w:color w:val="221F1F"/>
          <w:spacing w:val="-10"/>
        </w:rPr>
        <w:t xml:space="preserve"> </w:t>
      </w:r>
      <w:r>
        <w:rPr>
          <w:color w:val="221F1F"/>
        </w:rPr>
        <w:t>.</w:t>
      </w:r>
    </w:p>
    <w:p w:rsidR="0091371B" w:rsidRDefault="00E606C0" w:rsidP="0030026C">
      <w:pPr>
        <w:pStyle w:val="ListeParagraf"/>
        <w:numPr>
          <w:ilvl w:val="1"/>
          <w:numId w:val="32"/>
        </w:numPr>
        <w:tabs>
          <w:tab w:val="left" w:pos="2204"/>
        </w:tabs>
        <w:spacing w:before="162" w:line="288" w:lineRule="auto"/>
        <w:ind w:left="1944" w:right="431" w:firstLine="0"/>
        <w:jc w:val="both"/>
      </w:pPr>
      <w:r>
        <w:rPr>
          <w:color w:val="221F1F"/>
        </w:rPr>
        <w:t>Bekletilmesi ve beklemesi sonunda hizmetin hiç yerine getirilmemesi halinde, bekleme ücreti ve ayrıca esas ücret tablosundaki ücretlerin</w:t>
      </w:r>
      <w:r>
        <w:rPr>
          <w:color w:val="221F1F"/>
          <w:spacing w:val="-26"/>
        </w:rPr>
        <w:t xml:space="preserve"> </w:t>
      </w:r>
      <w:r>
        <w:rPr>
          <w:color w:val="221F1F"/>
        </w:rPr>
        <w:t>%50’si,</w:t>
      </w:r>
    </w:p>
    <w:p w:rsidR="0091371B" w:rsidRDefault="00E606C0" w:rsidP="0030026C">
      <w:pPr>
        <w:pStyle w:val="ListeParagraf"/>
        <w:numPr>
          <w:ilvl w:val="1"/>
          <w:numId w:val="32"/>
        </w:numPr>
        <w:tabs>
          <w:tab w:val="left" w:pos="2264"/>
        </w:tabs>
        <w:spacing w:before="163" w:line="285" w:lineRule="auto"/>
        <w:ind w:left="1944" w:right="433" w:firstLine="0"/>
        <w:jc w:val="both"/>
      </w:pPr>
      <w:r>
        <w:rPr>
          <w:color w:val="221F1F"/>
        </w:rPr>
        <w:t>Hizmete verilen vasıta ve personelin, hizmet yerine varmasını müteakip, bekletilmeyip hizmet yapılmadan dönülmesi halinde, esas ücret tablosunda gösterilen ücretlerin</w:t>
      </w:r>
      <w:r>
        <w:rPr>
          <w:color w:val="221F1F"/>
          <w:spacing w:val="-5"/>
        </w:rPr>
        <w:t xml:space="preserve"> </w:t>
      </w:r>
      <w:r>
        <w:rPr>
          <w:color w:val="221F1F"/>
        </w:rPr>
        <w:t>%50’si,</w:t>
      </w:r>
    </w:p>
    <w:p w:rsidR="0091371B" w:rsidRDefault="00E606C0" w:rsidP="0030026C">
      <w:pPr>
        <w:pStyle w:val="GvdeMetni"/>
        <w:spacing w:before="165"/>
        <w:ind w:left="1718"/>
        <w:jc w:val="both"/>
      </w:pPr>
      <w:proofErr w:type="gramStart"/>
      <w:r>
        <w:rPr>
          <w:color w:val="221F1F"/>
        </w:rPr>
        <w:t>alınır</w:t>
      </w:r>
      <w:proofErr w:type="gramEnd"/>
      <w:r>
        <w:rPr>
          <w:color w:val="221F1F"/>
        </w:rPr>
        <w:t>.</w:t>
      </w:r>
    </w:p>
    <w:p w:rsidR="0091371B" w:rsidRDefault="0091371B" w:rsidP="0030026C">
      <w:pPr>
        <w:pStyle w:val="GvdeMetni"/>
        <w:jc w:val="both"/>
        <w:rPr>
          <w:sz w:val="19"/>
        </w:rPr>
      </w:pPr>
    </w:p>
    <w:p w:rsidR="0091371B" w:rsidRDefault="00E606C0" w:rsidP="0030026C">
      <w:pPr>
        <w:pStyle w:val="GvdeMetni"/>
        <w:spacing w:line="285" w:lineRule="auto"/>
        <w:ind w:left="1718" w:right="439"/>
        <w:jc w:val="both"/>
      </w:pPr>
      <w:r>
        <w:rPr>
          <w:color w:val="221F1F"/>
        </w:rPr>
        <w:t xml:space="preserve">İşletme, </w:t>
      </w:r>
      <w:r w:rsidR="00B81F9A">
        <w:rPr>
          <w:color w:val="221F1F"/>
        </w:rPr>
        <w:t>Pilotaj</w:t>
      </w:r>
      <w:r>
        <w:rPr>
          <w:color w:val="221F1F"/>
        </w:rPr>
        <w:t xml:space="preserve"> ve </w:t>
      </w:r>
      <w:r w:rsidR="000C6A42">
        <w:rPr>
          <w:color w:val="221F1F"/>
        </w:rPr>
        <w:t>Römorkaj</w:t>
      </w:r>
      <w:r>
        <w:rPr>
          <w:color w:val="221F1F"/>
        </w:rPr>
        <w:t xml:space="preserve"> hizmetlerine verdiği vasıta ve personeli 2 saatten fazla bekletip, bekletmemeye ve bekleme süresi içinde sıradaki başka hizmet taleplerini yerine getirmeye yetkilidir.</w:t>
      </w:r>
    </w:p>
    <w:p w:rsidR="0091371B" w:rsidRDefault="00E606C0" w:rsidP="0030026C">
      <w:pPr>
        <w:pStyle w:val="ListeParagraf"/>
        <w:numPr>
          <w:ilvl w:val="0"/>
          <w:numId w:val="32"/>
        </w:numPr>
        <w:tabs>
          <w:tab w:val="left" w:pos="2062"/>
        </w:tabs>
        <w:spacing w:before="165"/>
        <w:ind w:left="2062" w:hanging="344"/>
        <w:jc w:val="both"/>
      </w:pPr>
      <w:r>
        <w:rPr>
          <w:color w:val="824A82"/>
          <w:w w:val="105"/>
        </w:rPr>
        <w:t>Arızalı Gemiye Verilen Römorkaj</w:t>
      </w:r>
      <w:r>
        <w:rPr>
          <w:color w:val="824A82"/>
          <w:spacing w:val="-39"/>
          <w:w w:val="105"/>
        </w:rPr>
        <w:t xml:space="preserve"> </w:t>
      </w:r>
      <w:r>
        <w:rPr>
          <w:color w:val="824A82"/>
          <w:w w:val="105"/>
        </w:rPr>
        <w:t>Hizmeti</w:t>
      </w:r>
    </w:p>
    <w:p w:rsidR="0091371B" w:rsidRDefault="00E606C0" w:rsidP="0030026C">
      <w:pPr>
        <w:pStyle w:val="GvdeMetni"/>
        <w:spacing w:before="104" w:line="285" w:lineRule="auto"/>
        <w:ind w:left="1718" w:right="500"/>
        <w:jc w:val="both"/>
      </w:pPr>
      <w:r>
        <w:rPr>
          <w:color w:val="221F1F"/>
        </w:rPr>
        <w:t xml:space="preserve">Kendi pervanesi ile hareket edemeyen veya dümenindeki arızadan veyahut herhangi bir sebepten dolayı manevra yapamayan gemilerin </w:t>
      </w:r>
      <w:r w:rsidR="000C6A42">
        <w:rPr>
          <w:color w:val="221F1F"/>
        </w:rPr>
        <w:t>Römorkaj</w:t>
      </w:r>
      <w:r>
        <w:rPr>
          <w:color w:val="221F1F"/>
        </w:rPr>
        <w:t xml:space="preserve"> hizmeti ücreti</w:t>
      </w:r>
    </w:p>
    <w:p w:rsidR="0091371B" w:rsidRDefault="00E606C0" w:rsidP="0030026C">
      <w:pPr>
        <w:pStyle w:val="GvdeMetni"/>
        <w:spacing w:line="251" w:lineRule="exact"/>
        <w:ind w:left="1718"/>
        <w:jc w:val="both"/>
      </w:pPr>
      <w:r>
        <w:rPr>
          <w:color w:val="221F1F"/>
        </w:rPr>
        <w:t>%100 ilaveli olarak alınır. (Gemi kurtarma hizmetleri hariç)</w:t>
      </w:r>
    </w:p>
    <w:p w:rsidR="0091371B" w:rsidRDefault="00E606C0" w:rsidP="0030026C">
      <w:pPr>
        <w:pStyle w:val="ListeParagraf"/>
        <w:numPr>
          <w:ilvl w:val="0"/>
          <w:numId w:val="32"/>
        </w:numPr>
        <w:tabs>
          <w:tab w:val="left" w:pos="2065"/>
        </w:tabs>
        <w:spacing w:before="215"/>
        <w:ind w:left="2064" w:hanging="347"/>
        <w:jc w:val="both"/>
      </w:pPr>
      <w:r>
        <w:rPr>
          <w:color w:val="824A82"/>
          <w:w w:val="105"/>
        </w:rPr>
        <w:t xml:space="preserve">Tutulmayan/Alıkonmayan </w:t>
      </w:r>
      <w:r>
        <w:rPr>
          <w:color w:val="824A82"/>
          <w:spacing w:val="-6"/>
          <w:w w:val="105"/>
        </w:rPr>
        <w:t xml:space="preserve">Türk </w:t>
      </w:r>
      <w:r>
        <w:rPr>
          <w:color w:val="824A82"/>
          <w:w w:val="105"/>
        </w:rPr>
        <w:t>Bayraklı</w:t>
      </w:r>
      <w:r>
        <w:rPr>
          <w:color w:val="824A82"/>
          <w:spacing w:val="-26"/>
          <w:w w:val="105"/>
        </w:rPr>
        <w:t xml:space="preserve"> </w:t>
      </w:r>
      <w:r>
        <w:rPr>
          <w:color w:val="824A82"/>
          <w:w w:val="105"/>
        </w:rPr>
        <w:t>Gemiler</w:t>
      </w:r>
    </w:p>
    <w:p w:rsidR="0091371B" w:rsidRDefault="00E606C0" w:rsidP="0030026C">
      <w:pPr>
        <w:pStyle w:val="GvdeMetni"/>
        <w:spacing w:before="103" w:line="285" w:lineRule="auto"/>
        <w:ind w:left="1718"/>
        <w:jc w:val="both"/>
      </w:pPr>
      <w:r>
        <w:rPr>
          <w:color w:val="221F1F"/>
        </w:rPr>
        <w:t xml:space="preserve">Paris, Tokyo, Akdeniz ve Karadeniz Memorandumları ile U.S. </w:t>
      </w:r>
      <w:proofErr w:type="spellStart"/>
      <w:r>
        <w:rPr>
          <w:color w:val="221F1F"/>
        </w:rPr>
        <w:t>Coast</w:t>
      </w:r>
      <w:proofErr w:type="spellEnd"/>
      <w:r>
        <w:rPr>
          <w:color w:val="221F1F"/>
        </w:rPr>
        <w:t xml:space="preserve"> </w:t>
      </w:r>
      <w:proofErr w:type="spellStart"/>
      <w:r>
        <w:rPr>
          <w:color w:val="221F1F"/>
        </w:rPr>
        <w:t>Guart</w:t>
      </w:r>
      <w:proofErr w:type="spellEnd"/>
      <w:r>
        <w:rPr>
          <w:color w:val="221F1F"/>
        </w:rPr>
        <w:t xml:space="preserve"> ve benzeri denetlemelere tabi olup da;</w:t>
      </w:r>
    </w:p>
    <w:p w:rsidR="0091371B" w:rsidRDefault="00E606C0" w:rsidP="0030026C">
      <w:pPr>
        <w:pStyle w:val="GvdeMetni"/>
        <w:spacing w:before="166" w:line="285" w:lineRule="auto"/>
        <w:ind w:left="1718" w:right="326"/>
        <w:jc w:val="both"/>
      </w:pPr>
      <w:r>
        <w:rPr>
          <w:color w:val="221F1F"/>
        </w:rPr>
        <w:t>01.08.2003 tarihinden sonraki son bir yıl içerisinde yurt dışında yapılan denetimler sonucu tutulmayan/alıkonmayan Türk bayraklı gemilerin limana her gelişinde,</w:t>
      </w:r>
    </w:p>
    <w:p w:rsidR="0091371B" w:rsidRDefault="00983056" w:rsidP="0030026C">
      <w:pPr>
        <w:pStyle w:val="ListeParagraf"/>
        <w:numPr>
          <w:ilvl w:val="0"/>
          <w:numId w:val="31"/>
        </w:numPr>
        <w:tabs>
          <w:tab w:val="left" w:pos="2304"/>
          <w:tab w:val="left" w:pos="2305"/>
        </w:tabs>
        <w:spacing w:before="168"/>
        <w:ind w:left="2304" w:hanging="361"/>
        <w:jc w:val="both"/>
      </w:pPr>
      <w:r>
        <w:rPr>
          <w:color w:val="221F1F"/>
        </w:rPr>
        <w:t>İlk</w:t>
      </w:r>
      <w:r w:rsidR="00E606C0">
        <w:rPr>
          <w:color w:val="221F1F"/>
        </w:rPr>
        <w:t xml:space="preserve"> bir yıl için</w:t>
      </w:r>
      <w:r w:rsidR="00E606C0">
        <w:rPr>
          <w:color w:val="221F1F"/>
          <w:spacing w:val="56"/>
        </w:rPr>
        <w:t xml:space="preserve"> </w:t>
      </w:r>
      <w:r w:rsidR="00E606C0">
        <w:rPr>
          <w:color w:val="221F1F"/>
        </w:rPr>
        <w:t>%10,</w:t>
      </w:r>
    </w:p>
    <w:p w:rsidR="0091371B" w:rsidRDefault="00983056" w:rsidP="0030026C">
      <w:pPr>
        <w:pStyle w:val="ListeParagraf"/>
        <w:numPr>
          <w:ilvl w:val="0"/>
          <w:numId w:val="31"/>
        </w:numPr>
        <w:tabs>
          <w:tab w:val="left" w:pos="2304"/>
          <w:tab w:val="left" w:pos="2305"/>
        </w:tabs>
        <w:spacing w:before="215"/>
        <w:ind w:left="2304" w:hanging="361"/>
        <w:jc w:val="both"/>
      </w:pPr>
      <w:r>
        <w:rPr>
          <w:color w:val="221F1F"/>
        </w:rPr>
        <w:t>İkinci</w:t>
      </w:r>
      <w:r w:rsidR="00E606C0">
        <w:rPr>
          <w:color w:val="221F1F"/>
        </w:rPr>
        <w:t xml:space="preserve"> yıl için %15, (tutuklanmama/alıkonmama halinin devam etmesi</w:t>
      </w:r>
      <w:r w:rsidR="00E606C0">
        <w:rPr>
          <w:color w:val="221F1F"/>
          <w:spacing w:val="-32"/>
        </w:rPr>
        <w:t xml:space="preserve"> </w:t>
      </w:r>
      <w:r w:rsidR="00E606C0">
        <w:rPr>
          <w:color w:val="221F1F"/>
        </w:rPr>
        <w:t>şartıyla)</w:t>
      </w:r>
    </w:p>
    <w:p w:rsidR="0091371B" w:rsidRDefault="0091371B" w:rsidP="0030026C">
      <w:pPr>
        <w:pStyle w:val="GvdeMetni"/>
        <w:spacing w:before="1"/>
        <w:jc w:val="both"/>
        <w:rPr>
          <w:sz w:val="19"/>
        </w:rPr>
      </w:pPr>
    </w:p>
    <w:p w:rsidR="0091371B" w:rsidRDefault="00983056" w:rsidP="0030026C">
      <w:pPr>
        <w:pStyle w:val="ListeParagraf"/>
        <w:numPr>
          <w:ilvl w:val="0"/>
          <w:numId w:val="31"/>
        </w:numPr>
        <w:tabs>
          <w:tab w:val="left" w:pos="2304"/>
          <w:tab w:val="left" w:pos="2305"/>
        </w:tabs>
        <w:spacing w:before="1" w:line="448" w:lineRule="auto"/>
        <w:ind w:right="429" w:firstLine="225"/>
        <w:jc w:val="both"/>
      </w:pPr>
      <w:r>
        <w:rPr>
          <w:color w:val="221F1F"/>
        </w:rPr>
        <w:t>Üçüncü</w:t>
      </w:r>
      <w:r w:rsidR="00E606C0">
        <w:rPr>
          <w:color w:val="221F1F"/>
          <w:spacing w:val="-8"/>
        </w:rPr>
        <w:t xml:space="preserve"> </w:t>
      </w:r>
      <w:r w:rsidR="00E606C0">
        <w:rPr>
          <w:color w:val="221F1F"/>
          <w:spacing w:val="-3"/>
        </w:rPr>
        <w:t>yıl</w:t>
      </w:r>
      <w:r w:rsidR="00E606C0">
        <w:rPr>
          <w:color w:val="221F1F"/>
          <w:spacing w:val="-8"/>
        </w:rPr>
        <w:t xml:space="preserve"> </w:t>
      </w:r>
      <w:r w:rsidR="00E606C0">
        <w:rPr>
          <w:color w:val="221F1F"/>
        </w:rPr>
        <w:t>için</w:t>
      </w:r>
      <w:r w:rsidR="00E606C0">
        <w:rPr>
          <w:color w:val="221F1F"/>
          <w:spacing w:val="-8"/>
        </w:rPr>
        <w:t xml:space="preserve"> </w:t>
      </w:r>
      <w:r w:rsidR="00E606C0">
        <w:rPr>
          <w:color w:val="221F1F"/>
          <w:spacing w:val="-3"/>
        </w:rPr>
        <w:t>%20,</w:t>
      </w:r>
      <w:r w:rsidR="00E606C0">
        <w:rPr>
          <w:color w:val="221F1F"/>
          <w:spacing w:val="-11"/>
        </w:rPr>
        <w:t xml:space="preserve"> </w:t>
      </w:r>
      <w:r w:rsidR="00E606C0">
        <w:rPr>
          <w:color w:val="221F1F"/>
        </w:rPr>
        <w:t>(tutuklanmama/alıkonmama</w:t>
      </w:r>
      <w:r w:rsidR="00E606C0">
        <w:rPr>
          <w:color w:val="221F1F"/>
          <w:spacing w:val="-8"/>
        </w:rPr>
        <w:t xml:space="preserve"> </w:t>
      </w:r>
      <w:r w:rsidR="00E606C0">
        <w:rPr>
          <w:color w:val="221F1F"/>
        </w:rPr>
        <w:t>halinin</w:t>
      </w:r>
      <w:r w:rsidR="00E606C0">
        <w:rPr>
          <w:color w:val="221F1F"/>
          <w:spacing w:val="-7"/>
        </w:rPr>
        <w:t xml:space="preserve"> </w:t>
      </w:r>
      <w:r w:rsidR="00E606C0">
        <w:rPr>
          <w:color w:val="221F1F"/>
        </w:rPr>
        <w:t>devam</w:t>
      </w:r>
      <w:r w:rsidR="00E606C0">
        <w:rPr>
          <w:color w:val="221F1F"/>
          <w:spacing w:val="-8"/>
        </w:rPr>
        <w:t xml:space="preserve"> </w:t>
      </w:r>
      <w:r w:rsidR="00E606C0">
        <w:rPr>
          <w:color w:val="221F1F"/>
        </w:rPr>
        <w:t>etmesi</w:t>
      </w:r>
      <w:r w:rsidR="00E606C0">
        <w:rPr>
          <w:color w:val="221F1F"/>
          <w:spacing w:val="-11"/>
        </w:rPr>
        <w:t xml:space="preserve"> </w:t>
      </w:r>
      <w:r w:rsidR="00E606C0">
        <w:rPr>
          <w:color w:val="221F1F"/>
        </w:rPr>
        <w:t xml:space="preserve">şartıyla) Oranında, </w:t>
      </w:r>
      <w:r w:rsidR="00B81F9A">
        <w:rPr>
          <w:color w:val="221F1F"/>
        </w:rPr>
        <w:t>Pilotaj</w:t>
      </w:r>
      <w:r w:rsidR="00E606C0">
        <w:rPr>
          <w:color w:val="221F1F"/>
        </w:rPr>
        <w:t xml:space="preserve">, </w:t>
      </w:r>
      <w:r w:rsidR="000C6A42">
        <w:rPr>
          <w:color w:val="221F1F"/>
        </w:rPr>
        <w:t>Römorkaj</w:t>
      </w:r>
      <w:r w:rsidR="00E606C0">
        <w:rPr>
          <w:color w:val="221F1F"/>
        </w:rPr>
        <w:t xml:space="preserve"> ve palamar hizmeti ücretlerinde indirim</w:t>
      </w:r>
      <w:r w:rsidR="00E606C0">
        <w:rPr>
          <w:color w:val="221F1F"/>
          <w:spacing w:val="4"/>
        </w:rPr>
        <w:t xml:space="preserve"> </w:t>
      </w:r>
      <w:r w:rsidR="00E606C0">
        <w:rPr>
          <w:color w:val="221F1F"/>
        </w:rPr>
        <w:t>yapılır.</w:t>
      </w:r>
    </w:p>
    <w:p w:rsidR="0091371B" w:rsidRDefault="00E606C0" w:rsidP="0030026C">
      <w:pPr>
        <w:pStyle w:val="ListeParagraf"/>
        <w:numPr>
          <w:ilvl w:val="0"/>
          <w:numId w:val="32"/>
        </w:numPr>
        <w:tabs>
          <w:tab w:val="left" w:pos="2060"/>
        </w:tabs>
        <w:spacing w:line="243" w:lineRule="exact"/>
        <w:ind w:left="2059" w:hanging="342"/>
        <w:jc w:val="both"/>
      </w:pPr>
      <w:r>
        <w:rPr>
          <w:color w:val="824A82"/>
          <w:w w:val="105"/>
        </w:rPr>
        <w:t xml:space="preserve">Tutulan/Alıkonan </w:t>
      </w:r>
      <w:r>
        <w:rPr>
          <w:color w:val="824A82"/>
          <w:spacing w:val="-6"/>
          <w:w w:val="105"/>
        </w:rPr>
        <w:t xml:space="preserve">Türk </w:t>
      </w:r>
      <w:r>
        <w:rPr>
          <w:color w:val="824A82"/>
          <w:w w:val="105"/>
        </w:rPr>
        <w:t>Bayraklı</w:t>
      </w:r>
      <w:r>
        <w:rPr>
          <w:color w:val="824A82"/>
          <w:spacing w:val="-25"/>
          <w:w w:val="105"/>
        </w:rPr>
        <w:t xml:space="preserve"> </w:t>
      </w:r>
      <w:r>
        <w:rPr>
          <w:color w:val="824A82"/>
          <w:w w:val="105"/>
        </w:rPr>
        <w:t>Gemiler</w:t>
      </w:r>
    </w:p>
    <w:p w:rsidR="0091371B" w:rsidRDefault="00E606C0" w:rsidP="0030026C">
      <w:pPr>
        <w:pStyle w:val="GvdeMetni"/>
        <w:spacing w:before="104" w:line="288" w:lineRule="auto"/>
        <w:ind w:left="1718"/>
        <w:jc w:val="both"/>
      </w:pPr>
      <w:r>
        <w:rPr>
          <w:color w:val="221F1F"/>
        </w:rPr>
        <w:t xml:space="preserve">Paris, Tokyo, Akdeniz ve Karadeniz Memorandumları ile U.S. </w:t>
      </w:r>
      <w:proofErr w:type="spellStart"/>
      <w:r>
        <w:rPr>
          <w:color w:val="221F1F"/>
        </w:rPr>
        <w:t>Coast</w:t>
      </w:r>
      <w:proofErr w:type="spellEnd"/>
      <w:r>
        <w:rPr>
          <w:color w:val="221F1F"/>
        </w:rPr>
        <w:t xml:space="preserve"> </w:t>
      </w:r>
      <w:proofErr w:type="spellStart"/>
      <w:r>
        <w:rPr>
          <w:color w:val="221F1F"/>
        </w:rPr>
        <w:t>Guart</w:t>
      </w:r>
      <w:proofErr w:type="spellEnd"/>
      <w:r>
        <w:rPr>
          <w:color w:val="221F1F"/>
        </w:rPr>
        <w:t xml:space="preserve"> ve benzeri denetlemelere tabi olup da;</w:t>
      </w:r>
    </w:p>
    <w:p w:rsidR="0091371B" w:rsidRDefault="00E606C0" w:rsidP="0030026C">
      <w:pPr>
        <w:pStyle w:val="GvdeMetni"/>
        <w:spacing w:before="163" w:line="285" w:lineRule="auto"/>
        <w:ind w:left="1718" w:right="326"/>
        <w:jc w:val="both"/>
      </w:pPr>
      <w:r>
        <w:rPr>
          <w:color w:val="221F1F"/>
        </w:rPr>
        <w:t>01.08.2003 tarihinden sonraki son bir yıl içerisinde yurt dışında yapılan denetimler sonucu tutulan/alıkonan Türk bayraklı gemilerin limana her gelişinde,</w:t>
      </w:r>
    </w:p>
    <w:p w:rsidR="0091371B" w:rsidRDefault="00983056" w:rsidP="0030026C">
      <w:pPr>
        <w:pStyle w:val="ListeParagraf"/>
        <w:numPr>
          <w:ilvl w:val="0"/>
          <w:numId w:val="30"/>
        </w:numPr>
        <w:tabs>
          <w:tab w:val="left" w:pos="2304"/>
          <w:tab w:val="left" w:pos="2305"/>
          <w:tab w:val="left" w:pos="5823"/>
        </w:tabs>
        <w:spacing w:before="166"/>
        <w:ind w:hanging="361"/>
        <w:jc w:val="both"/>
      </w:pPr>
      <w:r>
        <w:rPr>
          <w:color w:val="221F1F"/>
        </w:rPr>
        <w:t>Bir</w:t>
      </w:r>
      <w:r w:rsidR="00E606C0">
        <w:rPr>
          <w:color w:val="221F1F"/>
        </w:rPr>
        <w:t xml:space="preserve"> defa</w:t>
      </w:r>
      <w:r w:rsidR="00E606C0">
        <w:rPr>
          <w:color w:val="221F1F"/>
          <w:spacing w:val="-9"/>
        </w:rPr>
        <w:t xml:space="preserve"> </w:t>
      </w:r>
      <w:r w:rsidR="00E606C0">
        <w:rPr>
          <w:color w:val="221F1F"/>
        </w:rPr>
        <w:t>tutulan/alıkonanlar</w:t>
      </w:r>
      <w:r w:rsidR="00E606C0">
        <w:rPr>
          <w:color w:val="221F1F"/>
          <w:spacing w:val="-3"/>
        </w:rPr>
        <w:t xml:space="preserve"> </w:t>
      </w:r>
      <w:r w:rsidR="00E606C0">
        <w:rPr>
          <w:color w:val="221F1F"/>
        </w:rPr>
        <w:t>için</w:t>
      </w:r>
      <w:r w:rsidR="00E606C0">
        <w:rPr>
          <w:color w:val="221F1F"/>
        </w:rPr>
        <w:tab/>
        <w:t>%10,</w:t>
      </w:r>
    </w:p>
    <w:p w:rsidR="0091371B" w:rsidRDefault="0091371B" w:rsidP="0030026C">
      <w:pPr>
        <w:pStyle w:val="GvdeMetni"/>
        <w:spacing w:before="11"/>
        <w:jc w:val="both"/>
        <w:rPr>
          <w:sz w:val="18"/>
        </w:rPr>
      </w:pPr>
    </w:p>
    <w:p w:rsidR="0091371B" w:rsidRDefault="00983056" w:rsidP="0030026C">
      <w:pPr>
        <w:pStyle w:val="ListeParagraf"/>
        <w:numPr>
          <w:ilvl w:val="0"/>
          <w:numId w:val="30"/>
        </w:numPr>
        <w:tabs>
          <w:tab w:val="left" w:pos="2304"/>
          <w:tab w:val="left" w:pos="2305"/>
          <w:tab w:val="left" w:pos="5823"/>
        </w:tabs>
        <w:ind w:hanging="361"/>
        <w:jc w:val="both"/>
      </w:pPr>
      <w:r>
        <w:rPr>
          <w:color w:val="221F1F"/>
        </w:rPr>
        <w:t>İki</w:t>
      </w:r>
      <w:r w:rsidR="00E606C0">
        <w:rPr>
          <w:color w:val="221F1F"/>
        </w:rPr>
        <w:t xml:space="preserve"> defa</w:t>
      </w:r>
      <w:r w:rsidR="00E606C0">
        <w:rPr>
          <w:color w:val="221F1F"/>
          <w:spacing w:val="-9"/>
        </w:rPr>
        <w:t xml:space="preserve"> </w:t>
      </w:r>
      <w:r w:rsidR="00E606C0">
        <w:rPr>
          <w:color w:val="221F1F"/>
        </w:rPr>
        <w:t>tutulan/alıkonanlar</w:t>
      </w:r>
      <w:r w:rsidR="00E606C0">
        <w:rPr>
          <w:color w:val="221F1F"/>
          <w:spacing w:val="-2"/>
        </w:rPr>
        <w:t xml:space="preserve"> </w:t>
      </w:r>
      <w:r w:rsidR="00E606C0">
        <w:rPr>
          <w:color w:val="221F1F"/>
        </w:rPr>
        <w:t>için</w:t>
      </w:r>
      <w:r w:rsidR="00E606C0">
        <w:rPr>
          <w:color w:val="221F1F"/>
        </w:rPr>
        <w:tab/>
        <w:t>%15,</w:t>
      </w:r>
    </w:p>
    <w:p w:rsidR="0091371B" w:rsidRDefault="0091371B" w:rsidP="0030026C">
      <w:pPr>
        <w:pStyle w:val="GvdeMetni"/>
        <w:spacing w:before="10"/>
        <w:jc w:val="both"/>
        <w:rPr>
          <w:sz w:val="18"/>
        </w:rPr>
      </w:pPr>
    </w:p>
    <w:p w:rsidR="0091371B" w:rsidRDefault="00983056" w:rsidP="0030026C">
      <w:pPr>
        <w:pStyle w:val="ListeParagraf"/>
        <w:numPr>
          <w:ilvl w:val="0"/>
          <w:numId w:val="30"/>
        </w:numPr>
        <w:tabs>
          <w:tab w:val="left" w:pos="2304"/>
          <w:tab w:val="left" w:pos="2305"/>
        </w:tabs>
        <w:spacing w:before="1"/>
        <w:ind w:hanging="361"/>
        <w:jc w:val="both"/>
      </w:pPr>
      <w:r>
        <w:rPr>
          <w:color w:val="221F1F"/>
        </w:rPr>
        <w:t>İkiden</w:t>
      </w:r>
      <w:r w:rsidR="00E606C0">
        <w:rPr>
          <w:color w:val="221F1F"/>
        </w:rPr>
        <w:t xml:space="preserve"> fazla tutulan/alıkonanlar için</w:t>
      </w:r>
      <w:r w:rsidR="00E606C0">
        <w:rPr>
          <w:color w:val="221F1F"/>
          <w:spacing w:val="55"/>
        </w:rPr>
        <w:t xml:space="preserve"> </w:t>
      </w:r>
      <w:r w:rsidR="00E606C0">
        <w:rPr>
          <w:color w:val="221F1F"/>
        </w:rPr>
        <w:t>%20,</w:t>
      </w:r>
    </w:p>
    <w:p w:rsidR="0091371B" w:rsidRDefault="0091371B" w:rsidP="0030026C">
      <w:pPr>
        <w:pStyle w:val="GvdeMetni"/>
        <w:spacing w:before="10"/>
        <w:jc w:val="both"/>
        <w:rPr>
          <w:sz w:val="18"/>
        </w:rPr>
      </w:pPr>
    </w:p>
    <w:p w:rsidR="0091371B" w:rsidRDefault="006B6DFA" w:rsidP="0030026C">
      <w:pPr>
        <w:pStyle w:val="GvdeMetni"/>
        <w:ind w:left="1718"/>
        <w:jc w:val="both"/>
      </w:pPr>
      <w:proofErr w:type="gramStart"/>
      <w:r>
        <w:rPr>
          <w:color w:val="221F1F"/>
        </w:rPr>
        <w:t>o</w:t>
      </w:r>
      <w:r w:rsidR="00983056">
        <w:rPr>
          <w:color w:val="221F1F"/>
        </w:rPr>
        <w:t>ranında</w:t>
      </w:r>
      <w:proofErr w:type="gramEnd"/>
      <w:r w:rsidR="00E606C0">
        <w:rPr>
          <w:color w:val="221F1F"/>
        </w:rPr>
        <w:t xml:space="preserve"> </w:t>
      </w:r>
      <w:r w:rsidR="00B81F9A">
        <w:rPr>
          <w:color w:val="221F1F"/>
        </w:rPr>
        <w:t>Pilotaj</w:t>
      </w:r>
      <w:r w:rsidR="00E606C0">
        <w:rPr>
          <w:color w:val="221F1F"/>
        </w:rPr>
        <w:t xml:space="preserve">, </w:t>
      </w:r>
      <w:r>
        <w:rPr>
          <w:color w:val="221F1F"/>
        </w:rPr>
        <w:t>r</w:t>
      </w:r>
      <w:r w:rsidR="000C6A42">
        <w:rPr>
          <w:color w:val="221F1F"/>
        </w:rPr>
        <w:t>ömorkaj</w:t>
      </w:r>
      <w:r w:rsidR="00E606C0">
        <w:rPr>
          <w:color w:val="221F1F"/>
        </w:rPr>
        <w:t xml:space="preserve"> ve palamar hizmeti ücretleri ilaveli olarak alınır.</w:t>
      </w:r>
    </w:p>
    <w:p w:rsidR="0091371B" w:rsidRDefault="0091371B">
      <w:pPr>
        <w:sectPr w:rsidR="0091371B">
          <w:headerReference w:type="default" r:id="rId42"/>
          <w:footerReference w:type="even" r:id="rId43"/>
          <w:footerReference w:type="default" r:id="rId44"/>
          <w:pgSz w:w="11920" w:h="16850"/>
          <w:pgMar w:top="280" w:right="700" w:bottom="880" w:left="840" w:header="0" w:footer="699" w:gutter="0"/>
          <w:pgNumType w:start="23"/>
          <w:cols w:space="708"/>
        </w:sectPr>
      </w:pPr>
    </w:p>
    <w:p w:rsidR="0091371B" w:rsidRDefault="00E606C0">
      <w:pPr>
        <w:pStyle w:val="GvdeMetni"/>
        <w:spacing w:before="72" w:line="285" w:lineRule="auto"/>
        <w:ind w:left="1718" w:right="424"/>
        <w:jc w:val="both"/>
      </w:pPr>
      <w:r>
        <w:rPr>
          <w:color w:val="221F1F"/>
        </w:rPr>
        <w:lastRenderedPageBreak/>
        <w:t>Gemiye ait artırım, tutulma işleminin oluşmasından sonraki altı ay (6 ay) boyunca geçerlidir.</w:t>
      </w:r>
      <w:r>
        <w:rPr>
          <w:color w:val="221F1F"/>
          <w:spacing w:val="-14"/>
        </w:rPr>
        <w:t xml:space="preserve"> </w:t>
      </w:r>
      <w:r>
        <w:rPr>
          <w:color w:val="221F1F"/>
        </w:rPr>
        <w:t>(</w:t>
      </w:r>
      <w:r>
        <w:rPr>
          <w:color w:val="221F1F"/>
          <w:spacing w:val="-15"/>
        </w:rPr>
        <w:t xml:space="preserve"> </w:t>
      </w:r>
      <w:r>
        <w:rPr>
          <w:color w:val="221F1F"/>
        </w:rPr>
        <w:t>Geminin</w:t>
      </w:r>
      <w:r>
        <w:rPr>
          <w:color w:val="221F1F"/>
          <w:spacing w:val="-16"/>
        </w:rPr>
        <w:t xml:space="preserve"> </w:t>
      </w:r>
      <w:r>
        <w:rPr>
          <w:color w:val="221F1F"/>
        </w:rPr>
        <w:t>tutuklandığı</w:t>
      </w:r>
      <w:r>
        <w:rPr>
          <w:color w:val="221F1F"/>
          <w:spacing w:val="-16"/>
        </w:rPr>
        <w:t xml:space="preserve"> </w:t>
      </w:r>
      <w:r>
        <w:rPr>
          <w:color w:val="221F1F"/>
        </w:rPr>
        <w:t>süre</w:t>
      </w:r>
      <w:r>
        <w:rPr>
          <w:color w:val="221F1F"/>
          <w:spacing w:val="-14"/>
        </w:rPr>
        <w:t xml:space="preserve"> </w:t>
      </w:r>
      <w:r>
        <w:rPr>
          <w:color w:val="221F1F"/>
        </w:rPr>
        <w:t>zarfında</w:t>
      </w:r>
      <w:r>
        <w:rPr>
          <w:color w:val="221F1F"/>
          <w:spacing w:val="-13"/>
        </w:rPr>
        <w:t xml:space="preserve"> </w:t>
      </w:r>
      <w:r>
        <w:rPr>
          <w:color w:val="221F1F"/>
        </w:rPr>
        <w:t>altı</w:t>
      </w:r>
      <w:r>
        <w:rPr>
          <w:color w:val="221F1F"/>
          <w:spacing w:val="-14"/>
        </w:rPr>
        <w:t xml:space="preserve"> </w:t>
      </w:r>
      <w:r>
        <w:rPr>
          <w:color w:val="221F1F"/>
        </w:rPr>
        <w:t>ay</w:t>
      </w:r>
      <w:r>
        <w:rPr>
          <w:color w:val="221F1F"/>
          <w:spacing w:val="-17"/>
        </w:rPr>
        <w:t xml:space="preserve"> </w:t>
      </w:r>
      <w:r>
        <w:rPr>
          <w:color w:val="221F1F"/>
        </w:rPr>
        <w:t>(6</w:t>
      </w:r>
      <w:r>
        <w:rPr>
          <w:color w:val="221F1F"/>
          <w:spacing w:val="-13"/>
        </w:rPr>
        <w:t xml:space="preserve"> </w:t>
      </w:r>
      <w:r>
        <w:rPr>
          <w:color w:val="221F1F"/>
        </w:rPr>
        <w:t>ay)</w:t>
      </w:r>
      <w:r>
        <w:rPr>
          <w:color w:val="221F1F"/>
          <w:spacing w:val="-15"/>
        </w:rPr>
        <w:t xml:space="preserve"> </w:t>
      </w:r>
      <w:r>
        <w:rPr>
          <w:color w:val="221F1F"/>
        </w:rPr>
        <w:t>geçerli</w:t>
      </w:r>
      <w:r>
        <w:rPr>
          <w:color w:val="221F1F"/>
          <w:spacing w:val="-15"/>
        </w:rPr>
        <w:t xml:space="preserve"> </w:t>
      </w:r>
      <w:r>
        <w:rPr>
          <w:color w:val="221F1F"/>
        </w:rPr>
        <w:t>olarak</w:t>
      </w:r>
      <w:r>
        <w:rPr>
          <w:color w:val="221F1F"/>
          <w:spacing w:val="-13"/>
        </w:rPr>
        <w:t xml:space="preserve"> </w:t>
      </w:r>
      <w:r>
        <w:rPr>
          <w:color w:val="221F1F"/>
        </w:rPr>
        <w:t>herhangi</w:t>
      </w:r>
      <w:r>
        <w:rPr>
          <w:color w:val="221F1F"/>
          <w:spacing w:val="-13"/>
        </w:rPr>
        <w:t xml:space="preserve"> </w:t>
      </w:r>
      <w:r>
        <w:rPr>
          <w:color w:val="221F1F"/>
        </w:rPr>
        <w:t xml:space="preserve">bir </w:t>
      </w:r>
      <w:r>
        <w:rPr>
          <w:color w:val="221F1F"/>
          <w:spacing w:val="-6"/>
        </w:rPr>
        <w:t>Türk</w:t>
      </w:r>
      <w:r>
        <w:rPr>
          <w:color w:val="221F1F"/>
          <w:spacing w:val="-18"/>
        </w:rPr>
        <w:t xml:space="preserve"> </w:t>
      </w:r>
      <w:r>
        <w:rPr>
          <w:color w:val="221F1F"/>
        </w:rPr>
        <w:t>limanına</w:t>
      </w:r>
      <w:r>
        <w:rPr>
          <w:color w:val="221F1F"/>
          <w:spacing w:val="-11"/>
        </w:rPr>
        <w:t xml:space="preserve"> </w:t>
      </w:r>
      <w:r>
        <w:rPr>
          <w:color w:val="221F1F"/>
        </w:rPr>
        <w:t>girdiği</w:t>
      </w:r>
      <w:r>
        <w:rPr>
          <w:color w:val="221F1F"/>
          <w:spacing w:val="-13"/>
        </w:rPr>
        <w:t xml:space="preserve"> </w:t>
      </w:r>
      <w:r>
        <w:rPr>
          <w:color w:val="221F1F"/>
        </w:rPr>
        <w:t>takdirde</w:t>
      </w:r>
      <w:r>
        <w:rPr>
          <w:color w:val="221F1F"/>
          <w:spacing w:val="-13"/>
        </w:rPr>
        <w:t xml:space="preserve"> </w:t>
      </w:r>
      <w:r>
        <w:rPr>
          <w:color w:val="221F1F"/>
        </w:rPr>
        <w:t>artırım</w:t>
      </w:r>
      <w:r>
        <w:rPr>
          <w:color w:val="221F1F"/>
          <w:spacing w:val="-11"/>
        </w:rPr>
        <w:t xml:space="preserve"> </w:t>
      </w:r>
      <w:r>
        <w:rPr>
          <w:color w:val="221F1F"/>
        </w:rPr>
        <w:t>olacak,</w:t>
      </w:r>
      <w:r>
        <w:rPr>
          <w:color w:val="221F1F"/>
          <w:spacing w:val="-12"/>
        </w:rPr>
        <w:t xml:space="preserve"> </w:t>
      </w:r>
      <w:r>
        <w:rPr>
          <w:color w:val="221F1F"/>
        </w:rPr>
        <w:t>altı</w:t>
      </w:r>
      <w:r>
        <w:rPr>
          <w:color w:val="221F1F"/>
          <w:spacing w:val="-14"/>
        </w:rPr>
        <w:t xml:space="preserve"> </w:t>
      </w:r>
      <w:r>
        <w:rPr>
          <w:color w:val="221F1F"/>
        </w:rPr>
        <w:t>aylık</w:t>
      </w:r>
      <w:r>
        <w:rPr>
          <w:color w:val="221F1F"/>
          <w:spacing w:val="-11"/>
        </w:rPr>
        <w:t xml:space="preserve"> </w:t>
      </w:r>
      <w:r>
        <w:rPr>
          <w:color w:val="221F1F"/>
        </w:rPr>
        <w:t>(6</w:t>
      </w:r>
      <w:r>
        <w:rPr>
          <w:color w:val="221F1F"/>
          <w:spacing w:val="-13"/>
        </w:rPr>
        <w:t xml:space="preserve"> </w:t>
      </w:r>
      <w:r>
        <w:rPr>
          <w:color w:val="221F1F"/>
        </w:rPr>
        <w:t>aylık)</w:t>
      </w:r>
      <w:r>
        <w:rPr>
          <w:color w:val="221F1F"/>
          <w:spacing w:val="-12"/>
        </w:rPr>
        <w:t xml:space="preserve"> </w:t>
      </w:r>
      <w:r>
        <w:rPr>
          <w:color w:val="221F1F"/>
        </w:rPr>
        <w:t>sürenin</w:t>
      </w:r>
      <w:r>
        <w:rPr>
          <w:color w:val="221F1F"/>
          <w:spacing w:val="-14"/>
        </w:rPr>
        <w:t xml:space="preserve"> </w:t>
      </w:r>
      <w:r>
        <w:rPr>
          <w:color w:val="221F1F"/>
        </w:rPr>
        <w:t>içinde</w:t>
      </w:r>
      <w:r>
        <w:rPr>
          <w:color w:val="221F1F"/>
          <w:spacing w:val="-11"/>
        </w:rPr>
        <w:t xml:space="preserve"> </w:t>
      </w:r>
      <w:r>
        <w:rPr>
          <w:color w:val="221F1F"/>
        </w:rPr>
        <w:t>müteakip tutulmalarda, geminin altı aylık ( 6 aylık) süresi son tutulma tarihinden itibaren tekrar başlayacaktır.</w:t>
      </w:r>
      <w:r>
        <w:rPr>
          <w:color w:val="221F1F"/>
          <w:spacing w:val="-11"/>
        </w:rPr>
        <w:t xml:space="preserve"> </w:t>
      </w:r>
      <w:r>
        <w:rPr>
          <w:color w:val="221F1F"/>
        </w:rPr>
        <w:t>Şayet</w:t>
      </w:r>
      <w:r>
        <w:rPr>
          <w:color w:val="221F1F"/>
          <w:spacing w:val="-12"/>
        </w:rPr>
        <w:t xml:space="preserve"> </w:t>
      </w:r>
      <w:r>
        <w:rPr>
          <w:color w:val="221F1F"/>
        </w:rPr>
        <w:t>gemi</w:t>
      </w:r>
      <w:r>
        <w:rPr>
          <w:color w:val="221F1F"/>
          <w:spacing w:val="-10"/>
        </w:rPr>
        <w:t xml:space="preserve"> </w:t>
      </w:r>
      <w:r>
        <w:rPr>
          <w:color w:val="221F1F"/>
        </w:rPr>
        <w:t>yurt</w:t>
      </w:r>
      <w:r>
        <w:rPr>
          <w:color w:val="221F1F"/>
          <w:spacing w:val="-12"/>
        </w:rPr>
        <w:t xml:space="preserve"> </w:t>
      </w:r>
      <w:r>
        <w:rPr>
          <w:color w:val="221F1F"/>
        </w:rPr>
        <w:t>dışında</w:t>
      </w:r>
      <w:r>
        <w:rPr>
          <w:color w:val="221F1F"/>
          <w:spacing w:val="-13"/>
        </w:rPr>
        <w:t xml:space="preserve"> </w:t>
      </w:r>
      <w:r>
        <w:rPr>
          <w:color w:val="221F1F"/>
        </w:rPr>
        <w:t>tutulup</w:t>
      </w:r>
      <w:r>
        <w:rPr>
          <w:color w:val="221F1F"/>
          <w:spacing w:val="-13"/>
        </w:rPr>
        <w:t xml:space="preserve"> </w:t>
      </w:r>
      <w:r>
        <w:rPr>
          <w:color w:val="221F1F"/>
        </w:rPr>
        <w:t>altı</w:t>
      </w:r>
      <w:r>
        <w:rPr>
          <w:color w:val="221F1F"/>
          <w:spacing w:val="-14"/>
        </w:rPr>
        <w:t xml:space="preserve"> </w:t>
      </w:r>
      <w:r>
        <w:rPr>
          <w:color w:val="221F1F"/>
        </w:rPr>
        <w:t>ay</w:t>
      </w:r>
      <w:r>
        <w:rPr>
          <w:color w:val="221F1F"/>
          <w:spacing w:val="-15"/>
        </w:rPr>
        <w:t xml:space="preserve"> </w:t>
      </w:r>
      <w:r>
        <w:rPr>
          <w:color w:val="221F1F"/>
        </w:rPr>
        <w:t>(6</w:t>
      </w:r>
      <w:r>
        <w:rPr>
          <w:color w:val="221F1F"/>
          <w:spacing w:val="-13"/>
        </w:rPr>
        <w:t xml:space="preserve"> </w:t>
      </w:r>
      <w:r>
        <w:rPr>
          <w:color w:val="221F1F"/>
        </w:rPr>
        <w:t>ay)</w:t>
      </w:r>
      <w:r>
        <w:rPr>
          <w:color w:val="221F1F"/>
          <w:spacing w:val="-11"/>
        </w:rPr>
        <w:t xml:space="preserve"> </w:t>
      </w:r>
      <w:r>
        <w:rPr>
          <w:color w:val="221F1F"/>
        </w:rPr>
        <w:t>süresince</w:t>
      </w:r>
      <w:r>
        <w:rPr>
          <w:color w:val="221F1F"/>
          <w:spacing w:val="-14"/>
        </w:rPr>
        <w:t xml:space="preserve"> </w:t>
      </w:r>
      <w:r>
        <w:rPr>
          <w:color w:val="221F1F"/>
          <w:spacing w:val="-6"/>
        </w:rPr>
        <w:t>Türk</w:t>
      </w:r>
      <w:r>
        <w:rPr>
          <w:color w:val="221F1F"/>
          <w:spacing w:val="-17"/>
        </w:rPr>
        <w:t xml:space="preserve"> </w:t>
      </w:r>
      <w:r>
        <w:rPr>
          <w:color w:val="221F1F"/>
        </w:rPr>
        <w:t>limanlarına gelmemişse, süre sonrası normal tarifeler</w:t>
      </w:r>
      <w:r>
        <w:rPr>
          <w:color w:val="221F1F"/>
          <w:spacing w:val="-13"/>
        </w:rPr>
        <w:t xml:space="preserve"> </w:t>
      </w:r>
      <w:r>
        <w:rPr>
          <w:color w:val="221F1F"/>
        </w:rPr>
        <w:t>uygulanacaktır.)</w:t>
      </w:r>
    </w:p>
    <w:p w:rsidR="0091371B" w:rsidRDefault="00E606C0">
      <w:pPr>
        <w:pStyle w:val="GvdeMetni"/>
        <w:spacing w:before="162" w:line="283" w:lineRule="auto"/>
        <w:ind w:left="1718" w:right="423"/>
        <w:jc w:val="both"/>
      </w:pPr>
      <w:r>
        <w:rPr>
          <w:color w:val="221F1F"/>
        </w:rPr>
        <w:t>Ancak, donatan ya da vekili tarafından geminin Liman Başkanına beyan edilen Port State raporlarında şayet eksiklik ya da yanlışlık tespit edilir ise, Tarifenin 2.1.5 maddesinin 14 ve 15. hükümlerinde belirtilen hizmetlere ilişkin ücretler %50 ilaveli olarak alınır.</w:t>
      </w:r>
    </w:p>
    <w:p w:rsidR="0091371B" w:rsidRDefault="0091371B">
      <w:pPr>
        <w:pStyle w:val="GvdeMetni"/>
        <w:spacing w:before="10"/>
        <w:rPr>
          <w:sz w:val="18"/>
        </w:rPr>
      </w:pPr>
    </w:p>
    <w:p w:rsidR="0091371B" w:rsidRDefault="00E606C0" w:rsidP="00DC086F">
      <w:pPr>
        <w:pStyle w:val="ListeParagraf"/>
        <w:numPr>
          <w:ilvl w:val="1"/>
          <w:numId w:val="53"/>
        </w:numPr>
        <w:tabs>
          <w:tab w:val="left" w:pos="1434"/>
        </w:tabs>
        <w:ind w:left="1433" w:hanging="623"/>
        <w:jc w:val="both"/>
        <w:rPr>
          <w:b/>
          <w:color w:val="824A82"/>
          <w:sz w:val="32"/>
        </w:rPr>
      </w:pPr>
      <w:r>
        <w:rPr>
          <w:b/>
          <w:color w:val="824A82"/>
          <w:spacing w:val="-3"/>
          <w:sz w:val="32"/>
        </w:rPr>
        <w:t xml:space="preserve">BARINMA </w:t>
      </w:r>
      <w:r>
        <w:rPr>
          <w:b/>
          <w:color w:val="824A82"/>
          <w:spacing w:val="-4"/>
          <w:sz w:val="32"/>
        </w:rPr>
        <w:t xml:space="preserve">HİZMETLERİ </w:t>
      </w:r>
      <w:r>
        <w:rPr>
          <w:b/>
          <w:color w:val="824A82"/>
          <w:spacing w:val="-5"/>
          <w:sz w:val="32"/>
        </w:rPr>
        <w:t xml:space="preserve">(İŞGAL-FUZULİ </w:t>
      </w:r>
      <w:r>
        <w:rPr>
          <w:b/>
          <w:color w:val="824A82"/>
          <w:spacing w:val="-4"/>
          <w:sz w:val="32"/>
        </w:rPr>
        <w:t>İŞGAL)</w:t>
      </w:r>
      <w:r>
        <w:rPr>
          <w:b/>
          <w:color w:val="824A82"/>
          <w:spacing w:val="-66"/>
          <w:sz w:val="32"/>
        </w:rPr>
        <w:t xml:space="preserve"> </w:t>
      </w:r>
      <w:r>
        <w:rPr>
          <w:b/>
          <w:color w:val="824A82"/>
          <w:spacing w:val="-6"/>
          <w:sz w:val="32"/>
        </w:rPr>
        <w:t>TARİFESİ</w:t>
      </w:r>
    </w:p>
    <w:p w:rsidR="0091371B" w:rsidRDefault="00E606C0" w:rsidP="00DC086F">
      <w:pPr>
        <w:pStyle w:val="Balk4"/>
        <w:numPr>
          <w:ilvl w:val="2"/>
          <w:numId w:val="54"/>
        </w:numPr>
        <w:tabs>
          <w:tab w:val="left" w:pos="1985"/>
        </w:tabs>
        <w:spacing w:before="197"/>
        <w:ind w:hanging="1776"/>
      </w:pPr>
      <w:bookmarkStart w:id="29" w:name="_bookmark29"/>
      <w:bookmarkEnd w:id="29"/>
      <w:r>
        <w:rPr>
          <w:color w:val="824A82"/>
        </w:rPr>
        <w:t>Tarifenin</w:t>
      </w:r>
      <w:r>
        <w:rPr>
          <w:color w:val="824A82"/>
          <w:spacing w:val="-9"/>
        </w:rPr>
        <w:t xml:space="preserve"> </w:t>
      </w:r>
      <w:r>
        <w:rPr>
          <w:color w:val="824A82"/>
        </w:rPr>
        <w:t>Kapsamı</w:t>
      </w:r>
    </w:p>
    <w:p w:rsidR="0091371B" w:rsidRDefault="00E606C0" w:rsidP="0030026C">
      <w:pPr>
        <w:pStyle w:val="GvdeMetni"/>
        <w:spacing w:before="107" w:line="285" w:lineRule="auto"/>
        <w:ind w:left="1378" w:right="421"/>
        <w:jc w:val="both"/>
      </w:pPr>
      <w:r>
        <w:rPr>
          <w:color w:val="221F1F"/>
        </w:rPr>
        <w:t>Bu tarife; Kuruluşa ait rıhtım, iskele ve mendireklere rampa (aborda) veya kıçtankara eden veya şamandıralara bağlanan veyahut da mendirek içinde demirleyen veya mendirek içinde başkalarına ait rıhtım ve iskelelere yanaşan, şamandıralara bağlanan gemilerin veya lash layterlerin buralarda barınma hizmetlerini kapsar.</w:t>
      </w:r>
    </w:p>
    <w:p w:rsidR="0091371B" w:rsidRDefault="00E606C0" w:rsidP="00DC086F">
      <w:pPr>
        <w:pStyle w:val="Balk4"/>
        <w:numPr>
          <w:ilvl w:val="2"/>
          <w:numId w:val="54"/>
        </w:numPr>
        <w:tabs>
          <w:tab w:val="left" w:pos="1986"/>
        </w:tabs>
        <w:spacing w:before="161"/>
        <w:ind w:left="1985" w:hanging="608"/>
      </w:pPr>
      <w:r>
        <w:rPr>
          <w:color w:val="824A82"/>
        </w:rPr>
        <w:t>Hizmetlerin</w:t>
      </w:r>
      <w:r>
        <w:rPr>
          <w:color w:val="824A82"/>
          <w:spacing w:val="-8"/>
        </w:rPr>
        <w:t xml:space="preserve"> </w:t>
      </w:r>
      <w:r>
        <w:rPr>
          <w:color w:val="824A82"/>
          <w:spacing w:val="-4"/>
        </w:rPr>
        <w:t>Tanımı</w:t>
      </w:r>
    </w:p>
    <w:p w:rsidR="0091371B" w:rsidRDefault="00E606C0" w:rsidP="0030026C">
      <w:pPr>
        <w:pStyle w:val="ListeParagraf"/>
        <w:numPr>
          <w:ilvl w:val="0"/>
          <w:numId w:val="29"/>
        </w:numPr>
        <w:tabs>
          <w:tab w:val="left" w:pos="1938"/>
        </w:tabs>
        <w:spacing w:before="105"/>
        <w:ind w:hanging="220"/>
        <w:jc w:val="both"/>
      </w:pPr>
      <w:r>
        <w:rPr>
          <w:color w:val="824A82"/>
        </w:rPr>
        <w:t>İşgal</w:t>
      </w:r>
    </w:p>
    <w:p w:rsidR="0091371B" w:rsidRDefault="00E606C0" w:rsidP="0030026C">
      <w:pPr>
        <w:pStyle w:val="ListeParagraf"/>
        <w:numPr>
          <w:ilvl w:val="1"/>
          <w:numId w:val="29"/>
        </w:numPr>
        <w:tabs>
          <w:tab w:val="left" w:pos="2194"/>
        </w:tabs>
        <w:spacing w:before="105" w:line="285" w:lineRule="auto"/>
        <w:ind w:right="430" w:firstLine="0"/>
        <w:jc w:val="both"/>
      </w:pPr>
      <w:r>
        <w:rPr>
          <w:color w:val="221F1F"/>
        </w:rPr>
        <w:t>Gemilerin veya Lash Layterlerin kapsamda belirtilen yerlerde hizmetin devamı müddetince</w:t>
      </w:r>
      <w:r>
        <w:rPr>
          <w:color w:val="221F1F"/>
          <w:spacing w:val="-2"/>
        </w:rPr>
        <w:t xml:space="preserve"> </w:t>
      </w:r>
      <w:r>
        <w:rPr>
          <w:color w:val="221F1F"/>
        </w:rPr>
        <w:t>barınmalarını,</w:t>
      </w:r>
    </w:p>
    <w:p w:rsidR="0091371B" w:rsidRDefault="00E606C0" w:rsidP="0030026C">
      <w:pPr>
        <w:pStyle w:val="ListeParagraf"/>
        <w:numPr>
          <w:ilvl w:val="1"/>
          <w:numId w:val="29"/>
        </w:numPr>
        <w:tabs>
          <w:tab w:val="left" w:pos="2180"/>
        </w:tabs>
        <w:spacing w:before="166" w:line="285" w:lineRule="auto"/>
        <w:ind w:right="431" w:firstLine="0"/>
        <w:jc w:val="both"/>
      </w:pPr>
      <w:r>
        <w:rPr>
          <w:color w:val="221F1F"/>
        </w:rPr>
        <w:t>Rıhtımların müsait olması halinde, limana yükleme/boşaltma yapmaksızın barınma amacıyla yanaşan gemilerin</w:t>
      </w:r>
      <w:r>
        <w:rPr>
          <w:color w:val="221F1F"/>
          <w:spacing w:val="-12"/>
        </w:rPr>
        <w:t xml:space="preserve"> </w:t>
      </w:r>
      <w:r>
        <w:rPr>
          <w:color w:val="221F1F"/>
        </w:rPr>
        <w:t>barınmalarını,</w:t>
      </w:r>
    </w:p>
    <w:p w:rsidR="0091371B" w:rsidRDefault="00E606C0" w:rsidP="0030026C">
      <w:pPr>
        <w:pStyle w:val="ListeParagraf"/>
        <w:numPr>
          <w:ilvl w:val="0"/>
          <w:numId w:val="29"/>
        </w:numPr>
        <w:tabs>
          <w:tab w:val="left" w:pos="1957"/>
        </w:tabs>
        <w:spacing w:before="166"/>
        <w:ind w:left="1956" w:hanging="239"/>
        <w:jc w:val="both"/>
      </w:pPr>
      <w:r>
        <w:rPr>
          <w:color w:val="824A82"/>
          <w:w w:val="105"/>
        </w:rPr>
        <w:t>Fuzuli</w:t>
      </w:r>
      <w:r>
        <w:rPr>
          <w:color w:val="824A82"/>
          <w:spacing w:val="-10"/>
          <w:w w:val="105"/>
        </w:rPr>
        <w:t xml:space="preserve"> </w:t>
      </w:r>
      <w:r>
        <w:rPr>
          <w:color w:val="824A82"/>
          <w:w w:val="105"/>
        </w:rPr>
        <w:t>İşgal</w:t>
      </w:r>
    </w:p>
    <w:p w:rsidR="0091371B" w:rsidRDefault="00E606C0" w:rsidP="0030026C">
      <w:pPr>
        <w:pStyle w:val="GvdeMetni"/>
        <w:spacing w:before="104" w:line="285" w:lineRule="auto"/>
        <w:ind w:left="1718" w:right="438"/>
        <w:jc w:val="both"/>
      </w:pPr>
      <w:r>
        <w:rPr>
          <w:color w:val="221F1F"/>
        </w:rPr>
        <w:t>Gemilerin veya Lash Layterlerin kapsamda belirtilen yerleri hizmetin bitiminden sonra veya İşletmenin izni olmaksızın fuzuli olarak işgal</w:t>
      </w:r>
      <w:r>
        <w:rPr>
          <w:color w:val="221F1F"/>
          <w:spacing w:val="-9"/>
        </w:rPr>
        <w:t xml:space="preserve"> </w:t>
      </w:r>
      <w:r>
        <w:rPr>
          <w:color w:val="221F1F"/>
        </w:rPr>
        <w:t>etmelerini,</w:t>
      </w:r>
    </w:p>
    <w:p w:rsidR="0091371B" w:rsidRDefault="00E606C0" w:rsidP="0030026C">
      <w:pPr>
        <w:pStyle w:val="GvdeMetni"/>
        <w:spacing w:before="166"/>
        <w:ind w:left="1718"/>
        <w:jc w:val="both"/>
      </w:pPr>
      <w:proofErr w:type="gramStart"/>
      <w:r>
        <w:rPr>
          <w:color w:val="221F1F"/>
        </w:rPr>
        <w:t>ifade</w:t>
      </w:r>
      <w:proofErr w:type="gramEnd"/>
      <w:r>
        <w:rPr>
          <w:color w:val="221F1F"/>
        </w:rPr>
        <w:t xml:space="preserve"> eder.</w:t>
      </w:r>
    </w:p>
    <w:p w:rsidR="0091371B" w:rsidRDefault="0091371B" w:rsidP="0030026C">
      <w:pPr>
        <w:pStyle w:val="GvdeMetni"/>
        <w:spacing w:before="9"/>
        <w:jc w:val="both"/>
        <w:rPr>
          <w:sz w:val="18"/>
        </w:rPr>
      </w:pPr>
    </w:p>
    <w:p w:rsidR="0091371B" w:rsidRDefault="00E606C0" w:rsidP="00DC086F">
      <w:pPr>
        <w:pStyle w:val="Balk4"/>
        <w:numPr>
          <w:ilvl w:val="2"/>
          <w:numId w:val="54"/>
        </w:numPr>
        <w:tabs>
          <w:tab w:val="left" w:pos="1981"/>
        </w:tabs>
        <w:ind w:left="1980" w:hanging="603"/>
      </w:pPr>
      <w:bookmarkStart w:id="30" w:name="_bookmark30"/>
      <w:bookmarkEnd w:id="30"/>
      <w:r>
        <w:rPr>
          <w:color w:val="824A82"/>
        </w:rPr>
        <w:t>Esas</w:t>
      </w:r>
      <w:r>
        <w:rPr>
          <w:color w:val="824A82"/>
          <w:spacing w:val="-10"/>
        </w:rPr>
        <w:t xml:space="preserve"> </w:t>
      </w:r>
      <w:r>
        <w:rPr>
          <w:color w:val="824A82"/>
        </w:rPr>
        <w:t>Ücretler</w:t>
      </w:r>
    </w:p>
    <w:p w:rsidR="0091371B" w:rsidRDefault="00E606C0">
      <w:pPr>
        <w:pStyle w:val="GvdeMetni"/>
        <w:tabs>
          <w:tab w:val="left" w:pos="8257"/>
        </w:tabs>
        <w:spacing w:before="160"/>
        <w:ind w:left="293"/>
        <w:rPr>
          <w:rFonts w:ascii="Tahoma" w:hAnsi="Tahoma"/>
        </w:rPr>
      </w:pPr>
      <w:proofErr w:type="gramStart"/>
      <w:r>
        <w:rPr>
          <w:rFonts w:ascii="Tahoma" w:hAnsi="Tahoma"/>
          <w:color w:val="221F1F"/>
          <w:spacing w:val="-5"/>
        </w:rPr>
        <w:t xml:space="preserve">TABLO </w:t>
      </w:r>
      <w:r>
        <w:rPr>
          <w:rFonts w:ascii="Tahoma" w:hAnsi="Tahoma"/>
          <w:color w:val="221F1F"/>
        </w:rPr>
        <w:t>: 2</w:t>
      </w:r>
      <w:proofErr w:type="gramEnd"/>
      <w:r>
        <w:rPr>
          <w:rFonts w:ascii="Tahoma" w:hAnsi="Tahoma"/>
          <w:color w:val="221F1F"/>
        </w:rPr>
        <w:t>.2.3</w:t>
      </w:r>
      <w:r>
        <w:rPr>
          <w:rFonts w:ascii="Tahoma" w:hAnsi="Tahoma"/>
          <w:color w:val="221F1F"/>
          <w:spacing w:val="-12"/>
        </w:rPr>
        <w:t xml:space="preserve"> </w:t>
      </w:r>
      <w:r>
        <w:rPr>
          <w:rFonts w:ascii="Tahoma" w:hAnsi="Tahoma"/>
          <w:color w:val="221F1F"/>
        </w:rPr>
        <w:t>/</w:t>
      </w:r>
      <w:r>
        <w:rPr>
          <w:rFonts w:ascii="Tahoma" w:hAnsi="Tahoma"/>
          <w:color w:val="221F1F"/>
          <w:spacing w:val="-5"/>
        </w:rPr>
        <w:t xml:space="preserve"> </w:t>
      </w:r>
      <w:r>
        <w:rPr>
          <w:rFonts w:ascii="Tahoma" w:hAnsi="Tahoma"/>
          <w:color w:val="221F1F"/>
        </w:rPr>
        <w:t>B</w:t>
      </w:r>
      <w:r>
        <w:rPr>
          <w:rFonts w:ascii="Tahoma" w:hAnsi="Tahoma"/>
          <w:color w:val="221F1F"/>
        </w:rPr>
        <w:tab/>
        <w:t>1.000</w:t>
      </w:r>
      <w:r>
        <w:rPr>
          <w:rFonts w:ascii="Tahoma" w:hAnsi="Tahoma"/>
          <w:color w:val="221F1F"/>
          <w:spacing w:val="-8"/>
        </w:rPr>
        <w:t xml:space="preserve"> </w:t>
      </w:r>
      <w:r>
        <w:rPr>
          <w:rFonts w:ascii="Tahoma" w:hAnsi="Tahoma"/>
          <w:color w:val="221F1F"/>
        </w:rPr>
        <w:t>GT/GÜN/$</w:t>
      </w:r>
    </w:p>
    <w:p w:rsidR="0091371B" w:rsidRDefault="0091371B">
      <w:pPr>
        <w:pStyle w:val="GvdeMetni"/>
        <w:spacing w:before="5"/>
        <w:rPr>
          <w:rFonts w:ascii="Tahoma"/>
          <w:sz w:val="6"/>
        </w:rPr>
      </w:pPr>
    </w:p>
    <w:tbl>
      <w:tblPr>
        <w:tblStyle w:val="TableNormal"/>
        <w:tblW w:w="0" w:type="auto"/>
        <w:tblInd w:w="332" w:type="dxa"/>
        <w:tblBorders>
          <w:top w:val="single" w:sz="4" w:space="0" w:color="824A82"/>
          <w:left w:val="single" w:sz="4" w:space="0" w:color="824A82"/>
          <w:bottom w:val="single" w:sz="4" w:space="0" w:color="824A82"/>
          <w:right w:val="single" w:sz="4" w:space="0" w:color="824A82"/>
          <w:insideH w:val="single" w:sz="4" w:space="0" w:color="824A82"/>
          <w:insideV w:val="single" w:sz="4" w:space="0" w:color="824A82"/>
        </w:tblBorders>
        <w:tblLayout w:type="fixed"/>
        <w:tblLook w:val="01E0" w:firstRow="1" w:lastRow="1" w:firstColumn="1" w:lastColumn="1" w:noHBand="0" w:noVBand="0"/>
      </w:tblPr>
      <w:tblGrid>
        <w:gridCol w:w="1843"/>
        <w:gridCol w:w="1985"/>
        <w:gridCol w:w="1699"/>
        <w:gridCol w:w="2213"/>
        <w:gridCol w:w="1843"/>
      </w:tblGrid>
      <w:tr w:rsidR="0091371B">
        <w:trPr>
          <w:trHeight w:val="1319"/>
        </w:trPr>
        <w:tc>
          <w:tcPr>
            <w:tcW w:w="1843" w:type="dxa"/>
            <w:tcBorders>
              <w:top w:val="nil"/>
              <w:left w:val="nil"/>
              <w:bottom w:val="nil"/>
              <w:right w:val="nil"/>
            </w:tcBorders>
            <w:shd w:val="clear" w:color="auto" w:fill="824A82"/>
          </w:tcPr>
          <w:p w:rsidR="0091371B" w:rsidRDefault="0091371B">
            <w:pPr>
              <w:pStyle w:val="TableParagraph"/>
              <w:rPr>
                <w:rFonts w:ascii="Tahoma"/>
                <w:sz w:val="20"/>
              </w:rPr>
            </w:pPr>
          </w:p>
          <w:p w:rsidR="0091371B" w:rsidRDefault="0091371B">
            <w:pPr>
              <w:pStyle w:val="TableParagraph"/>
              <w:spacing w:before="10"/>
              <w:rPr>
                <w:rFonts w:ascii="Tahoma"/>
                <w:sz w:val="25"/>
              </w:rPr>
            </w:pPr>
          </w:p>
          <w:p w:rsidR="0091371B" w:rsidRDefault="00E606C0">
            <w:pPr>
              <w:pStyle w:val="TableParagraph"/>
              <w:ind w:left="434"/>
              <w:rPr>
                <w:sz w:val="19"/>
              </w:rPr>
            </w:pPr>
            <w:r>
              <w:rPr>
                <w:color w:val="FFFFFF"/>
                <w:sz w:val="19"/>
              </w:rPr>
              <w:t>GEMİ GT’si</w:t>
            </w:r>
          </w:p>
        </w:tc>
        <w:tc>
          <w:tcPr>
            <w:tcW w:w="1985" w:type="dxa"/>
            <w:tcBorders>
              <w:top w:val="nil"/>
              <w:left w:val="nil"/>
              <w:bottom w:val="nil"/>
              <w:right w:val="nil"/>
            </w:tcBorders>
            <w:shd w:val="clear" w:color="auto" w:fill="824A82"/>
          </w:tcPr>
          <w:p w:rsidR="0091371B" w:rsidRDefault="0091371B">
            <w:pPr>
              <w:pStyle w:val="TableParagraph"/>
              <w:rPr>
                <w:rFonts w:ascii="Tahoma"/>
                <w:sz w:val="19"/>
              </w:rPr>
            </w:pPr>
          </w:p>
          <w:p w:rsidR="0091371B" w:rsidRDefault="00E606C0">
            <w:pPr>
              <w:pStyle w:val="TableParagraph"/>
              <w:ind w:left="177" w:right="175" w:firstLine="4"/>
              <w:jc w:val="center"/>
              <w:rPr>
                <w:sz w:val="19"/>
              </w:rPr>
            </w:pPr>
            <w:r>
              <w:rPr>
                <w:color w:val="FFFFFF"/>
                <w:sz w:val="19"/>
              </w:rPr>
              <w:t xml:space="preserve">KABOTAJ HATTINDA </w:t>
            </w:r>
            <w:r>
              <w:rPr>
                <w:color w:val="FFFFFF"/>
                <w:w w:val="95"/>
                <w:sz w:val="19"/>
              </w:rPr>
              <w:t>ÇALIŞAN</w:t>
            </w:r>
            <w:r>
              <w:rPr>
                <w:color w:val="FFFFFF"/>
                <w:spacing w:val="-19"/>
                <w:w w:val="95"/>
                <w:sz w:val="19"/>
              </w:rPr>
              <w:t xml:space="preserve"> </w:t>
            </w:r>
            <w:r>
              <w:rPr>
                <w:color w:val="FFFFFF"/>
                <w:w w:val="95"/>
                <w:sz w:val="19"/>
              </w:rPr>
              <w:t xml:space="preserve">GEMİLER </w:t>
            </w:r>
            <w:r>
              <w:rPr>
                <w:color w:val="FFFFFF"/>
                <w:sz w:val="19"/>
              </w:rPr>
              <w:t>(5,00 +</w:t>
            </w:r>
            <w:r>
              <w:rPr>
                <w:color w:val="FFFFFF"/>
                <w:spacing w:val="-2"/>
                <w:sz w:val="19"/>
              </w:rPr>
              <w:t xml:space="preserve"> </w:t>
            </w:r>
            <w:r>
              <w:rPr>
                <w:color w:val="FFFFFF"/>
                <w:sz w:val="19"/>
              </w:rPr>
              <w:t>5,00)</w:t>
            </w:r>
          </w:p>
        </w:tc>
        <w:tc>
          <w:tcPr>
            <w:tcW w:w="1699" w:type="dxa"/>
            <w:tcBorders>
              <w:top w:val="nil"/>
              <w:left w:val="nil"/>
              <w:bottom w:val="nil"/>
              <w:right w:val="nil"/>
            </w:tcBorders>
            <w:shd w:val="clear" w:color="auto" w:fill="824A82"/>
          </w:tcPr>
          <w:p w:rsidR="0091371B" w:rsidRDefault="0091371B">
            <w:pPr>
              <w:pStyle w:val="TableParagraph"/>
              <w:spacing w:before="9"/>
              <w:rPr>
                <w:rFonts w:ascii="Tahoma"/>
                <w:sz w:val="27"/>
              </w:rPr>
            </w:pPr>
          </w:p>
          <w:p w:rsidR="0091371B" w:rsidRDefault="00E606C0">
            <w:pPr>
              <w:pStyle w:val="TableParagraph"/>
              <w:spacing w:line="242" w:lineRule="auto"/>
              <w:ind w:left="180" w:right="173" w:firstLine="5"/>
              <w:jc w:val="center"/>
              <w:rPr>
                <w:sz w:val="19"/>
              </w:rPr>
            </w:pPr>
            <w:r>
              <w:rPr>
                <w:color w:val="FFFFFF"/>
                <w:sz w:val="19"/>
              </w:rPr>
              <w:t>DİĞER TÜM GEMİLER (10,00 + 10,00)</w:t>
            </w:r>
          </w:p>
        </w:tc>
        <w:tc>
          <w:tcPr>
            <w:tcW w:w="2213" w:type="dxa"/>
            <w:tcBorders>
              <w:top w:val="nil"/>
              <w:left w:val="nil"/>
              <w:bottom w:val="nil"/>
              <w:right w:val="nil"/>
            </w:tcBorders>
            <w:shd w:val="clear" w:color="auto" w:fill="824A82"/>
          </w:tcPr>
          <w:p w:rsidR="0091371B" w:rsidRDefault="0091371B">
            <w:pPr>
              <w:pStyle w:val="TableParagraph"/>
              <w:rPr>
                <w:rFonts w:ascii="Tahoma"/>
                <w:sz w:val="20"/>
              </w:rPr>
            </w:pPr>
          </w:p>
          <w:p w:rsidR="0091371B" w:rsidRDefault="00E606C0">
            <w:pPr>
              <w:pStyle w:val="TableParagraph"/>
              <w:spacing w:before="146"/>
              <w:ind w:left="478"/>
              <w:rPr>
                <w:sz w:val="19"/>
              </w:rPr>
            </w:pPr>
            <w:r>
              <w:rPr>
                <w:color w:val="FFFFFF"/>
                <w:sz w:val="19"/>
              </w:rPr>
              <w:t>FUZULİ</w:t>
            </w:r>
            <w:r>
              <w:rPr>
                <w:color w:val="FFFFFF"/>
                <w:spacing w:val="-11"/>
                <w:sz w:val="19"/>
              </w:rPr>
              <w:t xml:space="preserve"> </w:t>
            </w:r>
            <w:r>
              <w:rPr>
                <w:color w:val="FFFFFF"/>
                <w:sz w:val="19"/>
              </w:rPr>
              <w:t>İŞGAL</w:t>
            </w:r>
          </w:p>
          <w:p w:rsidR="0091371B" w:rsidRDefault="00E606C0">
            <w:pPr>
              <w:pStyle w:val="TableParagraph"/>
              <w:spacing w:before="10"/>
              <w:ind w:left="461"/>
              <w:rPr>
                <w:sz w:val="19"/>
              </w:rPr>
            </w:pPr>
            <w:r>
              <w:rPr>
                <w:color w:val="FFFFFF"/>
                <w:sz w:val="19"/>
              </w:rPr>
              <w:t>(1000</w:t>
            </w:r>
            <w:r>
              <w:rPr>
                <w:color w:val="FFFFFF"/>
                <w:spacing w:val="-4"/>
                <w:sz w:val="19"/>
              </w:rPr>
              <w:t xml:space="preserve"> </w:t>
            </w:r>
            <w:r>
              <w:rPr>
                <w:color w:val="FFFFFF"/>
                <w:sz w:val="19"/>
              </w:rPr>
              <w:t>GT/Saat)</w:t>
            </w:r>
          </w:p>
          <w:p w:rsidR="0091371B" w:rsidRDefault="00E606C0">
            <w:pPr>
              <w:pStyle w:val="TableParagraph"/>
              <w:ind w:left="433"/>
              <w:rPr>
                <w:sz w:val="19"/>
              </w:rPr>
            </w:pPr>
            <w:r>
              <w:rPr>
                <w:color w:val="FFFFFF"/>
                <w:w w:val="105"/>
                <w:sz w:val="19"/>
              </w:rPr>
              <w:t>(20,00 +</w:t>
            </w:r>
            <w:r>
              <w:rPr>
                <w:color w:val="FFFFFF"/>
                <w:spacing w:val="-13"/>
                <w:w w:val="105"/>
                <w:sz w:val="19"/>
              </w:rPr>
              <w:t xml:space="preserve"> </w:t>
            </w:r>
            <w:r>
              <w:rPr>
                <w:color w:val="FFFFFF"/>
                <w:w w:val="105"/>
                <w:sz w:val="19"/>
              </w:rPr>
              <w:t>20,00)</w:t>
            </w:r>
          </w:p>
        </w:tc>
        <w:tc>
          <w:tcPr>
            <w:tcW w:w="1843" w:type="dxa"/>
            <w:tcBorders>
              <w:top w:val="nil"/>
              <w:left w:val="nil"/>
              <w:bottom w:val="nil"/>
              <w:right w:val="nil"/>
            </w:tcBorders>
            <w:shd w:val="clear" w:color="auto" w:fill="824A82"/>
          </w:tcPr>
          <w:p w:rsidR="0091371B" w:rsidRDefault="00E606C0">
            <w:pPr>
              <w:pStyle w:val="TableParagraph"/>
              <w:spacing w:before="7" w:line="220" w:lineRule="atLeast"/>
              <w:ind w:left="152" w:right="138" w:hanging="1"/>
              <w:jc w:val="center"/>
              <w:rPr>
                <w:sz w:val="19"/>
              </w:rPr>
            </w:pPr>
            <w:r>
              <w:rPr>
                <w:color w:val="FFFFFF"/>
                <w:sz w:val="19"/>
              </w:rPr>
              <w:t>YÜKLEME BOŞALTMA YAPMAKSIZ</w:t>
            </w:r>
            <w:r w:rsidR="00233125">
              <w:rPr>
                <w:color w:val="FFFFFF"/>
                <w:sz w:val="19"/>
              </w:rPr>
              <w:t>IN BARINMA İÇİN GELEN GEMİLER (80,00 + 8</w:t>
            </w:r>
            <w:r>
              <w:rPr>
                <w:color w:val="FFFFFF"/>
                <w:sz w:val="19"/>
              </w:rPr>
              <w:t>0,00)</w:t>
            </w:r>
          </w:p>
        </w:tc>
      </w:tr>
      <w:tr w:rsidR="0091371B">
        <w:trPr>
          <w:trHeight w:val="333"/>
        </w:trPr>
        <w:tc>
          <w:tcPr>
            <w:tcW w:w="1843" w:type="dxa"/>
          </w:tcPr>
          <w:p w:rsidR="0091371B" w:rsidRDefault="00E606C0">
            <w:pPr>
              <w:pStyle w:val="TableParagraph"/>
              <w:spacing w:before="33"/>
              <w:ind w:right="165"/>
              <w:jc w:val="right"/>
            </w:pPr>
            <w:r>
              <w:rPr>
                <w:color w:val="221F1F"/>
              </w:rPr>
              <w:t>0 - 1.000</w:t>
            </w:r>
          </w:p>
        </w:tc>
        <w:tc>
          <w:tcPr>
            <w:tcW w:w="1985" w:type="dxa"/>
            <w:tcBorders>
              <w:top w:val="nil"/>
            </w:tcBorders>
          </w:tcPr>
          <w:p w:rsidR="0091371B" w:rsidRDefault="00E606C0">
            <w:pPr>
              <w:pStyle w:val="TableParagraph"/>
              <w:spacing w:before="33"/>
              <w:ind w:right="393"/>
              <w:jc w:val="right"/>
            </w:pPr>
            <w:r>
              <w:t>5,00</w:t>
            </w:r>
          </w:p>
        </w:tc>
        <w:tc>
          <w:tcPr>
            <w:tcW w:w="1699" w:type="dxa"/>
            <w:tcBorders>
              <w:top w:val="nil"/>
            </w:tcBorders>
          </w:tcPr>
          <w:p w:rsidR="0091371B" w:rsidRDefault="00E606C0">
            <w:pPr>
              <w:pStyle w:val="TableParagraph"/>
              <w:spacing w:before="33"/>
              <w:ind w:right="320"/>
              <w:jc w:val="right"/>
            </w:pPr>
            <w:r>
              <w:t>10,00</w:t>
            </w:r>
          </w:p>
        </w:tc>
        <w:tc>
          <w:tcPr>
            <w:tcW w:w="2213" w:type="dxa"/>
            <w:tcBorders>
              <w:top w:val="nil"/>
            </w:tcBorders>
          </w:tcPr>
          <w:p w:rsidR="0091371B" w:rsidRDefault="00E606C0">
            <w:pPr>
              <w:pStyle w:val="TableParagraph"/>
              <w:spacing w:before="33"/>
              <w:ind w:right="319"/>
              <w:jc w:val="right"/>
            </w:pPr>
            <w:r>
              <w:t>20,00</w:t>
            </w:r>
          </w:p>
        </w:tc>
        <w:tc>
          <w:tcPr>
            <w:tcW w:w="1843" w:type="dxa"/>
          </w:tcPr>
          <w:p w:rsidR="0091371B" w:rsidRDefault="00233125">
            <w:pPr>
              <w:pStyle w:val="TableParagraph"/>
              <w:spacing w:before="33"/>
              <w:ind w:right="319"/>
              <w:jc w:val="right"/>
            </w:pPr>
            <w:r>
              <w:t>8</w:t>
            </w:r>
            <w:r w:rsidR="00E606C0">
              <w:t>0,00</w:t>
            </w:r>
          </w:p>
        </w:tc>
      </w:tr>
      <w:tr w:rsidR="0091371B">
        <w:trPr>
          <w:trHeight w:val="340"/>
        </w:trPr>
        <w:tc>
          <w:tcPr>
            <w:tcW w:w="1843" w:type="dxa"/>
          </w:tcPr>
          <w:p w:rsidR="0091371B" w:rsidRDefault="00E606C0">
            <w:pPr>
              <w:pStyle w:val="TableParagraph"/>
              <w:spacing w:before="38"/>
              <w:ind w:right="166"/>
              <w:jc w:val="right"/>
            </w:pPr>
            <w:r>
              <w:rPr>
                <w:color w:val="221F1F"/>
                <w:w w:val="105"/>
              </w:rPr>
              <w:t>1.001 -</w:t>
            </w:r>
            <w:r>
              <w:rPr>
                <w:color w:val="221F1F"/>
                <w:spacing w:val="59"/>
                <w:w w:val="105"/>
              </w:rPr>
              <w:t xml:space="preserve"> </w:t>
            </w:r>
            <w:r>
              <w:rPr>
                <w:color w:val="221F1F"/>
                <w:w w:val="105"/>
              </w:rPr>
              <w:t>2.000</w:t>
            </w:r>
          </w:p>
        </w:tc>
        <w:tc>
          <w:tcPr>
            <w:tcW w:w="1985" w:type="dxa"/>
          </w:tcPr>
          <w:p w:rsidR="0091371B" w:rsidRDefault="00E606C0">
            <w:pPr>
              <w:pStyle w:val="TableParagraph"/>
              <w:spacing w:before="38"/>
              <w:ind w:right="392"/>
              <w:jc w:val="right"/>
            </w:pPr>
            <w:r>
              <w:t>10,00</w:t>
            </w:r>
          </w:p>
        </w:tc>
        <w:tc>
          <w:tcPr>
            <w:tcW w:w="1699" w:type="dxa"/>
          </w:tcPr>
          <w:p w:rsidR="0091371B" w:rsidRDefault="00E606C0">
            <w:pPr>
              <w:pStyle w:val="TableParagraph"/>
              <w:spacing w:before="38"/>
              <w:ind w:right="320"/>
              <w:jc w:val="right"/>
            </w:pPr>
            <w:r>
              <w:t>20,00</w:t>
            </w:r>
          </w:p>
        </w:tc>
        <w:tc>
          <w:tcPr>
            <w:tcW w:w="2213" w:type="dxa"/>
          </w:tcPr>
          <w:p w:rsidR="0091371B" w:rsidRDefault="00E606C0">
            <w:pPr>
              <w:pStyle w:val="TableParagraph"/>
              <w:spacing w:before="38"/>
              <w:ind w:right="319"/>
              <w:jc w:val="right"/>
            </w:pPr>
            <w:r>
              <w:t>40,00</w:t>
            </w:r>
          </w:p>
        </w:tc>
        <w:tc>
          <w:tcPr>
            <w:tcW w:w="1843" w:type="dxa"/>
          </w:tcPr>
          <w:p w:rsidR="0091371B" w:rsidRDefault="00233125">
            <w:pPr>
              <w:pStyle w:val="TableParagraph"/>
              <w:spacing w:before="38"/>
              <w:ind w:right="319"/>
              <w:jc w:val="right"/>
            </w:pPr>
            <w:r>
              <w:t>16</w:t>
            </w:r>
            <w:r w:rsidR="00E606C0">
              <w:t>0,00</w:t>
            </w:r>
          </w:p>
        </w:tc>
      </w:tr>
      <w:tr w:rsidR="0091371B">
        <w:trPr>
          <w:trHeight w:val="340"/>
        </w:trPr>
        <w:tc>
          <w:tcPr>
            <w:tcW w:w="1843" w:type="dxa"/>
          </w:tcPr>
          <w:p w:rsidR="0091371B" w:rsidRDefault="00E606C0">
            <w:pPr>
              <w:pStyle w:val="TableParagraph"/>
              <w:spacing w:before="38"/>
              <w:ind w:right="166"/>
              <w:jc w:val="right"/>
            </w:pPr>
            <w:r>
              <w:rPr>
                <w:color w:val="221F1F"/>
                <w:w w:val="105"/>
              </w:rPr>
              <w:t>2.001 -</w:t>
            </w:r>
            <w:r>
              <w:rPr>
                <w:color w:val="221F1F"/>
                <w:spacing w:val="59"/>
                <w:w w:val="105"/>
              </w:rPr>
              <w:t xml:space="preserve"> </w:t>
            </w:r>
            <w:r>
              <w:rPr>
                <w:color w:val="221F1F"/>
                <w:w w:val="105"/>
              </w:rPr>
              <w:t>3.000</w:t>
            </w:r>
          </w:p>
        </w:tc>
        <w:tc>
          <w:tcPr>
            <w:tcW w:w="1985" w:type="dxa"/>
          </w:tcPr>
          <w:p w:rsidR="0091371B" w:rsidRDefault="00E606C0">
            <w:pPr>
              <w:pStyle w:val="TableParagraph"/>
              <w:spacing w:before="38"/>
              <w:ind w:right="392"/>
              <w:jc w:val="right"/>
            </w:pPr>
            <w:r>
              <w:t>15,00</w:t>
            </w:r>
          </w:p>
        </w:tc>
        <w:tc>
          <w:tcPr>
            <w:tcW w:w="1699" w:type="dxa"/>
          </w:tcPr>
          <w:p w:rsidR="0091371B" w:rsidRDefault="00E606C0">
            <w:pPr>
              <w:pStyle w:val="TableParagraph"/>
              <w:spacing w:before="38"/>
              <w:ind w:right="320"/>
              <w:jc w:val="right"/>
            </w:pPr>
            <w:r>
              <w:t>30,00</w:t>
            </w:r>
          </w:p>
        </w:tc>
        <w:tc>
          <w:tcPr>
            <w:tcW w:w="2213" w:type="dxa"/>
          </w:tcPr>
          <w:p w:rsidR="0091371B" w:rsidRDefault="00E606C0">
            <w:pPr>
              <w:pStyle w:val="TableParagraph"/>
              <w:spacing w:before="38"/>
              <w:ind w:right="319"/>
              <w:jc w:val="right"/>
            </w:pPr>
            <w:r>
              <w:t>60,00</w:t>
            </w:r>
          </w:p>
        </w:tc>
        <w:tc>
          <w:tcPr>
            <w:tcW w:w="1843" w:type="dxa"/>
          </w:tcPr>
          <w:p w:rsidR="0091371B" w:rsidRDefault="00E606C0">
            <w:pPr>
              <w:pStyle w:val="TableParagraph"/>
              <w:spacing w:before="38"/>
              <w:ind w:right="319"/>
              <w:jc w:val="right"/>
            </w:pPr>
            <w:r>
              <w:t>2</w:t>
            </w:r>
            <w:r w:rsidR="00233125">
              <w:t>4</w:t>
            </w:r>
            <w:r>
              <w:t>0,00</w:t>
            </w:r>
          </w:p>
        </w:tc>
      </w:tr>
      <w:tr w:rsidR="0091371B">
        <w:trPr>
          <w:trHeight w:val="340"/>
        </w:trPr>
        <w:tc>
          <w:tcPr>
            <w:tcW w:w="1843" w:type="dxa"/>
          </w:tcPr>
          <w:p w:rsidR="0091371B" w:rsidRDefault="00E606C0">
            <w:pPr>
              <w:pStyle w:val="TableParagraph"/>
              <w:spacing w:before="38"/>
              <w:ind w:right="166"/>
              <w:jc w:val="right"/>
            </w:pPr>
            <w:r>
              <w:rPr>
                <w:color w:val="221F1F"/>
                <w:w w:val="105"/>
              </w:rPr>
              <w:t>3.001 -</w:t>
            </w:r>
            <w:r>
              <w:rPr>
                <w:color w:val="221F1F"/>
                <w:spacing w:val="59"/>
                <w:w w:val="105"/>
              </w:rPr>
              <w:t xml:space="preserve"> </w:t>
            </w:r>
            <w:r>
              <w:rPr>
                <w:color w:val="221F1F"/>
                <w:w w:val="105"/>
              </w:rPr>
              <w:t>4.000</w:t>
            </w:r>
          </w:p>
        </w:tc>
        <w:tc>
          <w:tcPr>
            <w:tcW w:w="1985" w:type="dxa"/>
          </w:tcPr>
          <w:p w:rsidR="0091371B" w:rsidRDefault="00E606C0">
            <w:pPr>
              <w:pStyle w:val="TableParagraph"/>
              <w:spacing w:before="38"/>
              <w:ind w:right="392"/>
              <w:jc w:val="right"/>
            </w:pPr>
            <w:r>
              <w:t>20,00</w:t>
            </w:r>
          </w:p>
        </w:tc>
        <w:tc>
          <w:tcPr>
            <w:tcW w:w="1699" w:type="dxa"/>
          </w:tcPr>
          <w:p w:rsidR="0091371B" w:rsidRDefault="00E606C0">
            <w:pPr>
              <w:pStyle w:val="TableParagraph"/>
              <w:spacing w:before="38"/>
              <w:ind w:right="320"/>
              <w:jc w:val="right"/>
            </w:pPr>
            <w:r>
              <w:t>40,00</w:t>
            </w:r>
          </w:p>
        </w:tc>
        <w:tc>
          <w:tcPr>
            <w:tcW w:w="2213" w:type="dxa"/>
          </w:tcPr>
          <w:p w:rsidR="0091371B" w:rsidRDefault="00E606C0">
            <w:pPr>
              <w:pStyle w:val="TableParagraph"/>
              <w:spacing w:before="38"/>
              <w:ind w:right="319"/>
              <w:jc w:val="right"/>
            </w:pPr>
            <w:r>
              <w:t>80,00</w:t>
            </w:r>
          </w:p>
        </w:tc>
        <w:tc>
          <w:tcPr>
            <w:tcW w:w="1843" w:type="dxa"/>
          </w:tcPr>
          <w:p w:rsidR="0091371B" w:rsidRDefault="00233125">
            <w:pPr>
              <w:pStyle w:val="TableParagraph"/>
              <w:spacing w:before="38"/>
              <w:ind w:right="319"/>
              <w:jc w:val="right"/>
            </w:pPr>
            <w:r>
              <w:t>32</w:t>
            </w:r>
            <w:r w:rsidR="00E606C0">
              <w:t>0,00</w:t>
            </w:r>
          </w:p>
        </w:tc>
      </w:tr>
      <w:tr w:rsidR="0091371B">
        <w:trPr>
          <w:trHeight w:val="340"/>
        </w:trPr>
        <w:tc>
          <w:tcPr>
            <w:tcW w:w="1843" w:type="dxa"/>
          </w:tcPr>
          <w:p w:rsidR="0091371B" w:rsidRDefault="00E606C0">
            <w:pPr>
              <w:pStyle w:val="TableParagraph"/>
              <w:spacing w:before="38"/>
              <w:ind w:right="166"/>
              <w:jc w:val="right"/>
            </w:pPr>
            <w:r>
              <w:rPr>
                <w:color w:val="221F1F"/>
                <w:w w:val="105"/>
              </w:rPr>
              <w:t>4.001 -</w:t>
            </w:r>
            <w:r>
              <w:rPr>
                <w:color w:val="221F1F"/>
                <w:spacing w:val="59"/>
                <w:w w:val="105"/>
              </w:rPr>
              <w:t xml:space="preserve"> </w:t>
            </w:r>
            <w:r>
              <w:rPr>
                <w:color w:val="221F1F"/>
                <w:w w:val="105"/>
              </w:rPr>
              <w:t>5.000</w:t>
            </w:r>
          </w:p>
        </w:tc>
        <w:tc>
          <w:tcPr>
            <w:tcW w:w="1985" w:type="dxa"/>
          </w:tcPr>
          <w:p w:rsidR="0091371B" w:rsidRDefault="00E606C0">
            <w:pPr>
              <w:pStyle w:val="TableParagraph"/>
              <w:spacing w:before="38"/>
              <w:ind w:right="392"/>
              <w:jc w:val="right"/>
            </w:pPr>
            <w:r>
              <w:t>25,00</w:t>
            </w:r>
          </w:p>
        </w:tc>
        <w:tc>
          <w:tcPr>
            <w:tcW w:w="1699" w:type="dxa"/>
          </w:tcPr>
          <w:p w:rsidR="0091371B" w:rsidRDefault="00E606C0">
            <w:pPr>
              <w:pStyle w:val="TableParagraph"/>
              <w:spacing w:before="38"/>
              <w:ind w:right="320"/>
              <w:jc w:val="right"/>
            </w:pPr>
            <w:r>
              <w:t>50,00</w:t>
            </w:r>
          </w:p>
        </w:tc>
        <w:tc>
          <w:tcPr>
            <w:tcW w:w="2213" w:type="dxa"/>
          </w:tcPr>
          <w:p w:rsidR="0091371B" w:rsidRDefault="00E606C0">
            <w:pPr>
              <w:pStyle w:val="TableParagraph"/>
              <w:spacing w:before="38"/>
              <w:ind w:right="320"/>
              <w:jc w:val="right"/>
            </w:pPr>
            <w:r>
              <w:t>100,00</w:t>
            </w:r>
          </w:p>
        </w:tc>
        <w:tc>
          <w:tcPr>
            <w:tcW w:w="1843" w:type="dxa"/>
          </w:tcPr>
          <w:p w:rsidR="0091371B" w:rsidRDefault="00233125">
            <w:pPr>
              <w:pStyle w:val="TableParagraph"/>
              <w:spacing w:before="38"/>
              <w:ind w:right="319"/>
              <w:jc w:val="right"/>
            </w:pPr>
            <w:r>
              <w:t>4</w:t>
            </w:r>
            <w:r w:rsidR="00E606C0">
              <w:t>00,00</w:t>
            </w:r>
          </w:p>
        </w:tc>
      </w:tr>
      <w:tr w:rsidR="0091371B">
        <w:trPr>
          <w:trHeight w:val="337"/>
        </w:trPr>
        <w:tc>
          <w:tcPr>
            <w:tcW w:w="1843" w:type="dxa"/>
          </w:tcPr>
          <w:p w:rsidR="0091371B" w:rsidRDefault="00E606C0">
            <w:pPr>
              <w:pStyle w:val="TableParagraph"/>
              <w:spacing w:before="38"/>
              <w:ind w:right="166"/>
              <w:jc w:val="right"/>
            </w:pPr>
            <w:r>
              <w:rPr>
                <w:color w:val="221F1F"/>
                <w:w w:val="105"/>
              </w:rPr>
              <w:t>5.001 -</w:t>
            </w:r>
            <w:r>
              <w:rPr>
                <w:color w:val="221F1F"/>
                <w:spacing w:val="59"/>
                <w:w w:val="105"/>
              </w:rPr>
              <w:t xml:space="preserve"> </w:t>
            </w:r>
            <w:r>
              <w:rPr>
                <w:color w:val="221F1F"/>
                <w:w w:val="105"/>
              </w:rPr>
              <w:t>6.000</w:t>
            </w:r>
          </w:p>
        </w:tc>
        <w:tc>
          <w:tcPr>
            <w:tcW w:w="1985" w:type="dxa"/>
          </w:tcPr>
          <w:p w:rsidR="0091371B" w:rsidRDefault="00E606C0">
            <w:pPr>
              <w:pStyle w:val="TableParagraph"/>
              <w:spacing w:before="38"/>
              <w:ind w:right="392"/>
              <w:jc w:val="right"/>
            </w:pPr>
            <w:r>
              <w:t>30,00</w:t>
            </w:r>
          </w:p>
        </w:tc>
        <w:tc>
          <w:tcPr>
            <w:tcW w:w="1699" w:type="dxa"/>
          </w:tcPr>
          <w:p w:rsidR="0091371B" w:rsidRDefault="00E606C0">
            <w:pPr>
              <w:pStyle w:val="TableParagraph"/>
              <w:spacing w:before="38"/>
              <w:ind w:right="320"/>
              <w:jc w:val="right"/>
            </w:pPr>
            <w:r>
              <w:t>60,00</w:t>
            </w:r>
          </w:p>
        </w:tc>
        <w:tc>
          <w:tcPr>
            <w:tcW w:w="2213" w:type="dxa"/>
          </w:tcPr>
          <w:p w:rsidR="0091371B" w:rsidRDefault="00E606C0">
            <w:pPr>
              <w:pStyle w:val="TableParagraph"/>
              <w:spacing w:before="38"/>
              <w:ind w:right="320"/>
              <w:jc w:val="right"/>
            </w:pPr>
            <w:r>
              <w:t>120,00</w:t>
            </w:r>
          </w:p>
        </w:tc>
        <w:tc>
          <w:tcPr>
            <w:tcW w:w="1843" w:type="dxa"/>
          </w:tcPr>
          <w:p w:rsidR="0091371B" w:rsidRDefault="00233125">
            <w:pPr>
              <w:pStyle w:val="TableParagraph"/>
              <w:spacing w:before="38"/>
              <w:ind w:right="319"/>
              <w:jc w:val="right"/>
            </w:pPr>
            <w:r>
              <w:t>48</w:t>
            </w:r>
            <w:r w:rsidR="00E606C0">
              <w:t>0,00</w:t>
            </w:r>
          </w:p>
        </w:tc>
      </w:tr>
      <w:tr w:rsidR="0091371B">
        <w:trPr>
          <w:trHeight w:val="340"/>
        </w:trPr>
        <w:tc>
          <w:tcPr>
            <w:tcW w:w="1843" w:type="dxa"/>
          </w:tcPr>
          <w:p w:rsidR="0091371B" w:rsidRDefault="00E606C0">
            <w:pPr>
              <w:pStyle w:val="TableParagraph"/>
              <w:spacing w:before="40"/>
              <w:ind w:right="166"/>
              <w:jc w:val="right"/>
            </w:pPr>
            <w:r>
              <w:rPr>
                <w:color w:val="221F1F"/>
                <w:w w:val="105"/>
              </w:rPr>
              <w:t>6.001 -</w:t>
            </w:r>
            <w:r>
              <w:rPr>
                <w:color w:val="221F1F"/>
                <w:spacing w:val="59"/>
                <w:w w:val="105"/>
              </w:rPr>
              <w:t xml:space="preserve"> </w:t>
            </w:r>
            <w:r>
              <w:rPr>
                <w:color w:val="221F1F"/>
                <w:w w:val="105"/>
              </w:rPr>
              <w:t>7.000</w:t>
            </w:r>
          </w:p>
        </w:tc>
        <w:tc>
          <w:tcPr>
            <w:tcW w:w="1985" w:type="dxa"/>
          </w:tcPr>
          <w:p w:rsidR="0091371B" w:rsidRDefault="00E606C0">
            <w:pPr>
              <w:pStyle w:val="TableParagraph"/>
              <w:spacing w:before="40"/>
              <w:ind w:right="392"/>
              <w:jc w:val="right"/>
            </w:pPr>
            <w:r>
              <w:t>35,00</w:t>
            </w:r>
          </w:p>
        </w:tc>
        <w:tc>
          <w:tcPr>
            <w:tcW w:w="1699" w:type="dxa"/>
          </w:tcPr>
          <w:p w:rsidR="0091371B" w:rsidRDefault="00E606C0">
            <w:pPr>
              <w:pStyle w:val="TableParagraph"/>
              <w:spacing w:before="40"/>
              <w:ind w:right="320"/>
              <w:jc w:val="right"/>
            </w:pPr>
            <w:r>
              <w:t>70,00</w:t>
            </w:r>
          </w:p>
        </w:tc>
        <w:tc>
          <w:tcPr>
            <w:tcW w:w="2213" w:type="dxa"/>
          </w:tcPr>
          <w:p w:rsidR="0091371B" w:rsidRDefault="00E606C0">
            <w:pPr>
              <w:pStyle w:val="TableParagraph"/>
              <w:spacing w:before="40"/>
              <w:ind w:right="320"/>
              <w:jc w:val="right"/>
            </w:pPr>
            <w:r>
              <w:t>140,00</w:t>
            </w:r>
          </w:p>
        </w:tc>
        <w:tc>
          <w:tcPr>
            <w:tcW w:w="1843" w:type="dxa"/>
          </w:tcPr>
          <w:p w:rsidR="0091371B" w:rsidRDefault="00233125">
            <w:pPr>
              <w:pStyle w:val="TableParagraph"/>
              <w:spacing w:before="40"/>
              <w:ind w:right="319"/>
              <w:jc w:val="right"/>
            </w:pPr>
            <w:r>
              <w:t>56</w:t>
            </w:r>
            <w:r w:rsidR="00E606C0">
              <w:t>0,00</w:t>
            </w:r>
          </w:p>
        </w:tc>
      </w:tr>
      <w:tr w:rsidR="0091371B">
        <w:trPr>
          <w:trHeight w:val="340"/>
        </w:trPr>
        <w:tc>
          <w:tcPr>
            <w:tcW w:w="1843" w:type="dxa"/>
          </w:tcPr>
          <w:p w:rsidR="0091371B" w:rsidRDefault="00E606C0">
            <w:pPr>
              <w:pStyle w:val="TableParagraph"/>
              <w:spacing w:before="38"/>
              <w:ind w:right="166"/>
              <w:jc w:val="right"/>
            </w:pPr>
            <w:r>
              <w:rPr>
                <w:color w:val="221F1F"/>
                <w:w w:val="105"/>
              </w:rPr>
              <w:t>7.001 -</w:t>
            </w:r>
            <w:r>
              <w:rPr>
                <w:color w:val="221F1F"/>
                <w:spacing w:val="59"/>
                <w:w w:val="105"/>
              </w:rPr>
              <w:t xml:space="preserve"> </w:t>
            </w:r>
            <w:r>
              <w:rPr>
                <w:color w:val="221F1F"/>
                <w:w w:val="105"/>
              </w:rPr>
              <w:t>8.000</w:t>
            </w:r>
          </w:p>
        </w:tc>
        <w:tc>
          <w:tcPr>
            <w:tcW w:w="1985" w:type="dxa"/>
          </w:tcPr>
          <w:p w:rsidR="0091371B" w:rsidRDefault="00E606C0">
            <w:pPr>
              <w:pStyle w:val="TableParagraph"/>
              <w:spacing w:before="38"/>
              <w:ind w:right="392"/>
              <w:jc w:val="right"/>
            </w:pPr>
            <w:r>
              <w:t>40,00</w:t>
            </w:r>
          </w:p>
        </w:tc>
        <w:tc>
          <w:tcPr>
            <w:tcW w:w="1699" w:type="dxa"/>
          </w:tcPr>
          <w:p w:rsidR="0091371B" w:rsidRDefault="00E606C0">
            <w:pPr>
              <w:pStyle w:val="TableParagraph"/>
              <w:spacing w:before="38"/>
              <w:ind w:right="320"/>
              <w:jc w:val="right"/>
            </w:pPr>
            <w:r>
              <w:t>80,00</w:t>
            </w:r>
          </w:p>
        </w:tc>
        <w:tc>
          <w:tcPr>
            <w:tcW w:w="2213" w:type="dxa"/>
          </w:tcPr>
          <w:p w:rsidR="0091371B" w:rsidRDefault="00E606C0">
            <w:pPr>
              <w:pStyle w:val="TableParagraph"/>
              <w:spacing w:before="38"/>
              <w:ind w:right="320"/>
              <w:jc w:val="right"/>
            </w:pPr>
            <w:r>
              <w:t>160,00</w:t>
            </w:r>
          </w:p>
        </w:tc>
        <w:tc>
          <w:tcPr>
            <w:tcW w:w="1843" w:type="dxa"/>
          </w:tcPr>
          <w:p w:rsidR="0091371B" w:rsidRDefault="00233125">
            <w:pPr>
              <w:pStyle w:val="TableParagraph"/>
              <w:spacing w:before="38"/>
              <w:ind w:right="319"/>
              <w:jc w:val="right"/>
            </w:pPr>
            <w:r>
              <w:t>64</w:t>
            </w:r>
            <w:r w:rsidR="00E606C0">
              <w:t>0,00</w:t>
            </w:r>
          </w:p>
        </w:tc>
      </w:tr>
      <w:tr w:rsidR="0091371B">
        <w:trPr>
          <w:trHeight w:val="340"/>
        </w:trPr>
        <w:tc>
          <w:tcPr>
            <w:tcW w:w="1843" w:type="dxa"/>
          </w:tcPr>
          <w:p w:rsidR="0091371B" w:rsidRDefault="00E606C0">
            <w:pPr>
              <w:pStyle w:val="TableParagraph"/>
              <w:spacing w:before="38"/>
              <w:ind w:right="166"/>
              <w:jc w:val="right"/>
            </w:pPr>
            <w:r>
              <w:rPr>
                <w:color w:val="221F1F"/>
                <w:w w:val="105"/>
              </w:rPr>
              <w:t>8.001 -</w:t>
            </w:r>
            <w:r>
              <w:rPr>
                <w:color w:val="221F1F"/>
                <w:spacing w:val="59"/>
                <w:w w:val="105"/>
              </w:rPr>
              <w:t xml:space="preserve"> </w:t>
            </w:r>
            <w:r>
              <w:rPr>
                <w:color w:val="221F1F"/>
                <w:w w:val="105"/>
              </w:rPr>
              <w:t>9.000</w:t>
            </w:r>
          </w:p>
        </w:tc>
        <w:tc>
          <w:tcPr>
            <w:tcW w:w="1985" w:type="dxa"/>
          </w:tcPr>
          <w:p w:rsidR="0091371B" w:rsidRDefault="00E606C0">
            <w:pPr>
              <w:pStyle w:val="TableParagraph"/>
              <w:spacing w:before="38"/>
              <w:ind w:right="392"/>
              <w:jc w:val="right"/>
            </w:pPr>
            <w:r>
              <w:t>45,00</w:t>
            </w:r>
          </w:p>
        </w:tc>
        <w:tc>
          <w:tcPr>
            <w:tcW w:w="1699" w:type="dxa"/>
          </w:tcPr>
          <w:p w:rsidR="0091371B" w:rsidRDefault="00E606C0">
            <w:pPr>
              <w:pStyle w:val="TableParagraph"/>
              <w:spacing w:before="38"/>
              <w:ind w:right="320"/>
              <w:jc w:val="right"/>
            </w:pPr>
            <w:r>
              <w:t>90,00</w:t>
            </w:r>
          </w:p>
        </w:tc>
        <w:tc>
          <w:tcPr>
            <w:tcW w:w="2213" w:type="dxa"/>
          </w:tcPr>
          <w:p w:rsidR="0091371B" w:rsidRDefault="00E606C0">
            <w:pPr>
              <w:pStyle w:val="TableParagraph"/>
              <w:spacing w:before="38"/>
              <w:ind w:right="320"/>
              <w:jc w:val="right"/>
            </w:pPr>
            <w:r>
              <w:t>180,00</w:t>
            </w:r>
          </w:p>
        </w:tc>
        <w:tc>
          <w:tcPr>
            <w:tcW w:w="1843" w:type="dxa"/>
          </w:tcPr>
          <w:p w:rsidR="0091371B" w:rsidRDefault="00233125">
            <w:pPr>
              <w:pStyle w:val="TableParagraph"/>
              <w:spacing w:before="38"/>
              <w:ind w:right="319"/>
              <w:jc w:val="right"/>
            </w:pPr>
            <w:r>
              <w:t>72</w:t>
            </w:r>
            <w:r w:rsidR="00E606C0">
              <w:t>0,00</w:t>
            </w:r>
          </w:p>
        </w:tc>
      </w:tr>
    </w:tbl>
    <w:p w:rsidR="0091371B" w:rsidRDefault="0091371B">
      <w:pPr>
        <w:jc w:val="right"/>
        <w:sectPr w:rsidR="0091371B">
          <w:headerReference w:type="even" r:id="rId45"/>
          <w:pgSz w:w="11920" w:h="16850"/>
          <w:pgMar w:top="1000" w:right="700" w:bottom="880" w:left="840" w:header="0" w:footer="696" w:gutter="0"/>
          <w:cols w:space="708"/>
        </w:sectPr>
      </w:pPr>
    </w:p>
    <w:p w:rsidR="0091371B" w:rsidRDefault="0091371B">
      <w:pPr>
        <w:pStyle w:val="GvdeMetni"/>
        <w:rPr>
          <w:rFonts w:ascii="Tahoma"/>
          <w:sz w:val="20"/>
        </w:rPr>
      </w:pPr>
    </w:p>
    <w:p w:rsidR="0091371B" w:rsidRDefault="0091371B" w:rsidP="00E1569B">
      <w:pPr>
        <w:pStyle w:val="GvdeMetni"/>
        <w:jc w:val="both"/>
        <w:rPr>
          <w:rFonts w:ascii="Tahoma"/>
          <w:sz w:val="20"/>
        </w:rPr>
      </w:pPr>
    </w:p>
    <w:p w:rsidR="0091371B" w:rsidRPr="00E1569B" w:rsidRDefault="00E1569B" w:rsidP="0030026C">
      <w:pPr>
        <w:widowControl/>
        <w:adjustRightInd w:val="0"/>
        <w:ind w:left="720" w:firstLine="698"/>
        <w:jc w:val="both"/>
        <w:rPr>
          <w:color w:val="221F1F"/>
        </w:rPr>
      </w:pPr>
      <w:r>
        <w:rPr>
          <w:color w:val="221F1F"/>
        </w:rPr>
        <w:t>Haydarpaşa ve İzmir Limanında; B</w:t>
      </w:r>
      <w:r w:rsidRPr="00E1569B">
        <w:rPr>
          <w:color w:val="221F1F"/>
        </w:rPr>
        <w:t>arınma amacıyla gelen ticari olmayan yabancı bayraklı; Askeri (NATO gemileri</w:t>
      </w:r>
      <w:r>
        <w:rPr>
          <w:color w:val="221F1F"/>
        </w:rPr>
        <w:t xml:space="preserve"> </w:t>
      </w:r>
      <w:proofErr w:type="gramStart"/>
      <w:r w:rsidRPr="00E1569B">
        <w:rPr>
          <w:color w:val="221F1F"/>
        </w:rPr>
        <w:t>dahil</w:t>
      </w:r>
      <w:proofErr w:type="gramEnd"/>
      <w:r w:rsidRPr="00E1569B">
        <w:rPr>
          <w:color w:val="221F1F"/>
        </w:rPr>
        <w:t xml:space="preserve">), eğitim ve araştırma gemilerinden barınma hizmeti ücreti olarak beher 1.000 GT ve </w:t>
      </w:r>
      <w:proofErr w:type="spellStart"/>
      <w:r w:rsidRPr="00E1569B">
        <w:rPr>
          <w:color w:val="221F1F"/>
        </w:rPr>
        <w:t>kesiri</w:t>
      </w:r>
      <w:proofErr w:type="spellEnd"/>
      <w:r>
        <w:rPr>
          <w:color w:val="221F1F"/>
        </w:rPr>
        <w:t xml:space="preserve"> </w:t>
      </w:r>
      <w:r w:rsidRPr="00E1569B">
        <w:rPr>
          <w:color w:val="221F1F"/>
        </w:rPr>
        <w:t>için 100,00 $/gün</w:t>
      </w:r>
      <w:r>
        <w:rPr>
          <w:color w:val="221F1F"/>
        </w:rPr>
        <w:t>,</w:t>
      </w:r>
    </w:p>
    <w:p w:rsidR="00E1569B" w:rsidRDefault="00E1569B" w:rsidP="0030026C">
      <w:pPr>
        <w:pStyle w:val="GvdeMetni"/>
        <w:spacing w:before="93"/>
        <w:ind w:left="1378"/>
        <w:jc w:val="both"/>
        <w:rPr>
          <w:color w:val="221F1F"/>
        </w:rPr>
      </w:pPr>
    </w:p>
    <w:p w:rsidR="0091371B" w:rsidRDefault="00E606C0" w:rsidP="0030026C">
      <w:pPr>
        <w:pStyle w:val="GvdeMetni"/>
        <w:spacing w:before="93"/>
        <w:ind w:left="1378"/>
        <w:jc w:val="both"/>
      </w:pPr>
      <w:r>
        <w:rPr>
          <w:color w:val="221F1F"/>
        </w:rPr>
        <w:t>Haydarpaşa ve İzmir Limanında Tekne ve Yatlar için,</w:t>
      </w:r>
    </w:p>
    <w:p w:rsidR="0091371B" w:rsidRDefault="0091371B" w:rsidP="0030026C">
      <w:pPr>
        <w:pStyle w:val="GvdeMetni"/>
        <w:spacing w:before="9"/>
        <w:jc w:val="both"/>
        <w:rPr>
          <w:sz w:val="18"/>
        </w:rPr>
      </w:pPr>
    </w:p>
    <w:p w:rsidR="0091371B" w:rsidRDefault="00E606C0" w:rsidP="0030026C">
      <w:pPr>
        <w:pStyle w:val="ListeParagraf"/>
        <w:numPr>
          <w:ilvl w:val="0"/>
          <w:numId w:val="28"/>
        </w:numPr>
        <w:tabs>
          <w:tab w:val="left" w:pos="2173"/>
        </w:tabs>
        <w:ind w:hanging="229"/>
        <w:jc w:val="both"/>
      </w:pPr>
      <w:r>
        <w:rPr>
          <w:color w:val="221F1F"/>
        </w:rPr>
        <w:t xml:space="preserve">Barınma hizmeti olarak </w:t>
      </w:r>
      <w:r>
        <w:rPr>
          <w:color w:val="221F1F"/>
          <w:spacing w:val="-3"/>
        </w:rPr>
        <w:t>4,00</w:t>
      </w:r>
      <w:r>
        <w:rPr>
          <w:color w:val="221F1F"/>
          <w:spacing w:val="-2"/>
        </w:rPr>
        <w:t xml:space="preserve"> </w:t>
      </w:r>
      <w:r>
        <w:rPr>
          <w:color w:val="221F1F"/>
        </w:rPr>
        <w:t>$/gün/metre,</w:t>
      </w:r>
    </w:p>
    <w:p w:rsidR="0091371B" w:rsidRDefault="0091371B" w:rsidP="0030026C">
      <w:pPr>
        <w:pStyle w:val="GvdeMetni"/>
        <w:spacing w:before="1"/>
        <w:jc w:val="both"/>
        <w:rPr>
          <w:sz w:val="19"/>
        </w:rPr>
      </w:pPr>
    </w:p>
    <w:p w:rsidR="0091371B" w:rsidRDefault="00E606C0" w:rsidP="0030026C">
      <w:pPr>
        <w:pStyle w:val="ListeParagraf"/>
        <w:numPr>
          <w:ilvl w:val="0"/>
          <w:numId w:val="28"/>
        </w:numPr>
        <w:tabs>
          <w:tab w:val="left" w:pos="2187"/>
        </w:tabs>
        <w:spacing w:line="446" w:lineRule="auto"/>
        <w:ind w:left="1378" w:right="2216" w:firstLine="566"/>
        <w:jc w:val="both"/>
      </w:pPr>
      <w:r>
        <w:rPr>
          <w:color w:val="221F1F"/>
        </w:rPr>
        <w:t xml:space="preserve">Barınma </w:t>
      </w:r>
      <w:r>
        <w:rPr>
          <w:color w:val="221F1F"/>
          <w:spacing w:val="-5"/>
        </w:rPr>
        <w:t xml:space="preserve">(Türk </w:t>
      </w:r>
      <w:r>
        <w:rPr>
          <w:color w:val="221F1F"/>
        </w:rPr>
        <w:t>Bayraklı) 1,00 $/gün/metre (İzmir Limanında), ücret</w:t>
      </w:r>
      <w:r>
        <w:rPr>
          <w:color w:val="221F1F"/>
          <w:spacing w:val="-4"/>
        </w:rPr>
        <w:t xml:space="preserve"> </w:t>
      </w:r>
      <w:r>
        <w:rPr>
          <w:color w:val="221F1F"/>
        </w:rPr>
        <w:t>alınacaktır.</w:t>
      </w:r>
    </w:p>
    <w:p w:rsidR="0091371B" w:rsidRDefault="00E606C0" w:rsidP="00DC086F">
      <w:pPr>
        <w:pStyle w:val="Balk4"/>
        <w:numPr>
          <w:ilvl w:val="2"/>
          <w:numId w:val="54"/>
        </w:numPr>
        <w:tabs>
          <w:tab w:val="left" w:pos="1983"/>
        </w:tabs>
        <w:spacing w:line="248" w:lineRule="exact"/>
        <w:ind w:left="1982" w:hanging="605"/>
      </w:pPr>
      <w:bookmarkStart w:id="31" w:name="_bookmark31"/>
      <w:bookmarkEnd w:id="31"/>
      <w:r>
        <w:rPr>
          <w:color w:val="824A82"/>
        </w:rPr>
        <w:t>Uygulama</w:t>
      </w:r>
      <w:r>
        <w:rPr>
          <w:color w:val="824A82"/>
          <w:spacing w:val="-9"/>
        </w:rPr>
        <w:t xml:space="preserve"> </w:t>
      </w:r>
      <w:r>
        <w:rPr>
          <w:color w:val="824A82"/>
        </w:rPr>
        <w:t>Koşulları</w:t>
      </w:r>
    </w:p>
    <w:p w:rsidR="0091371B" w:rsidRDefault="0091371B" w:rsidP="0030026C">
      <w:pPr>
        <w:pStyle w:val="GvdeMetni"/>
        <w:spacing w:before="10"/>
        <w:jc w:val="both"/>
        <w:rPr>
          <w:b/>
          <w:sz w:val="18"/>
        </w:rPr>
      </w:pPr>
    </w:p>
    <w:p w:rsidR="0091371B" w:rsidRDefault="00E606C0" w:rsidP="0030026C">
      <w:pPr>
        <w:pStyle w:val="ListeParagraf"/>
        <w:numPr>
          <w:ilvl w:val="0"/>
          <w:numId w:val="27"/>
        </w:numPr>
        <w:tabs>
          <w:tab w:val="left" w:pos="1938"/>
        </w:tabs>
        <w:spacing w:before="1"/>
        <w:ind w:hanging="220"/>
        <w:jc w:val="both"/>
      </w:pPr>
      <w:r>
        <w:rPr>
          <w:color w:val="824A82"/>
          <w:w w:val="105"/>
        </w:rPr>
        <w:t>İşgal Hizmetine İlişkin</w:t>
      </w:r>
      <w:r>
        <w:rPr>
          <w:color w:val="824A82"/>
          <w:spacing w:val="-28"/>
          <w:w w:val="105"/>
        </w:rPr>
        <w:t xml:space="preserve"> </w:t>
      </w:r>
      <w:r>
        <w:rPr>
          <w:color w:val="824A82"/>
          <w:w w:val="105"/>
        </w:rPr>
        <w:t>Esaslar</w:t>
      </w:r>
    </w:p>
    <w:p w:rsidR="0091371B" w:rsidRDefault="0091371B" w:rsidP="0030026C">
      <w:pPr>
        <w:pStyle w:val="GvdeMetni"/>
        <w:spacing w:before="10"/>
        <w:jc w:val="both"/>
        <w:rPr>
          <w:sz w:val="18"/>
        </w:rPr>
      </w:pPr>
    </w:p>
    <w:p w:rsidR="0091371B" w:rsidRDefault="00E606C0" w:rsidP="0030026C">
      <w:pPr>
        <w:pStyle w:val="ListeParagraf"/>
        <w:numPr>
          <w:ilvl w:val="1"/>
          <w:numId w:val="27"/>
        </w:numPr>
        <w:tabs>
          <w:tab w:val="left" w:pos="2175"/>
        </w:tabs>
        <w:jc w:val="both"/>
      </w:pPr>
      <w:r>
        <w:rPr>
          <w:color w:val="824A82"/>
          <w:w w:val="105"/>
        </w:rPr>
        <w:t>Ücretlerin</w:t>
      </w:r>
      <w:r>
        <w:rPr>
          <w:color w:val="824A82"/>
          <w:spacing w:val="-10"/>
          <w:w w:val="105"/>
        </w:rPr>
        <w:t xml:space="preserve"> </w:t>
      </w:r>
      <w:r>
        <w:rPr>
          <w:color w:val="824A82"/>
          <w:w w:val="105"/>
        </w:rPr>
        <w:t>Kapsamı</w:t>
      </w:r>
    </w:p>
    <w:p w:rsidR="0091371B" w:rsidRDefault="00E606C0" w:rsidP="0030026C">
      <w:pPr>
        <w:pStyle w:val="GvdeMetni"/>
        <w:spacing w:before="162" w:line="285" w:lineRule="auto"/>
        <w:ind w:left="1944" w:right="430"/>
        <w:jc w:val="both"/>
      </w:pPr>
      <w:r>
        <w:rPr>
          <w:color w:val="221F1F"/>
        </w:rPr>
        <w:t>Gemilerin ve lash layterlerin Teşekküle veya Mendirek içinde başkalarına ait rıhtım, iskele, şamandıra veya demirleme yerlerinde işleri bitinceye kadar barınmaları hizmetine karşılık alınacak ücretleri kapsar.</w:t>
      </w:r>
    </w:p>
    <w:p w:rsidR="0091371B" w:rsidRDefault="00E606C0" w:rsidP="0030026C">
      <w:pPr>
        <w:pStyle w:val="ListeParagraf"/>
        <w:numPr>
          <w:ilvl w:val="2"/>
          <w:numId w:val="27"/>
        </w:numPr>
        <w:tabs>
          <w:tab w:val="left" w:pos="2502"/>
        </w:tabs>
        <w:spacing w:before="166" w:line="285" w:lineRule="auto"/>
        <w:ind w:right="431" w:firstLine="0"/>
        <w:jc w:val="both"/>
      </w:pPr>
      <w:r>
        <w:rPr>
          <w:color w:val="221F1F"/>
        </w:rPr>
        <w:t>Ücretler, gemilerin veya lash layterlerin kapsamda belirtilen barınma yerlerinde kaldıkları beher gün için 1.000 GT ve kesri başına</w:t>
      </w:r>
      <w:r>
        <w:rPr>
          <w:color w:val="221F1F"/>
          <w:spacing w:val="-51"/>
        </w:rPr>
        <w:t xml:space="preserve"> </w:t>
      </w:r>
      <w:r>
        <w:rPr>
          <w:color w:val="221F1F"/>
        </w:rPr>
        <w:t>alınır.</w:t>
      </w:r>
    </w:p>
    <w:p w:rsidR="0091371B" w:rsidRDefault="00E606C0" w:rsidP="0030026C">
      <w:pPr>
        <w:pStyle w:val="ListeParagraf"/>
        <w:numPr>
          <w:ilvl w:val="2"/>
          <w:numId w:val="27"/>
        </w:numPr>
        <w:tabs>
          <w:tab w:val="left" w:pos="2468"/>
        </w:tabs>
        <w:spacing w:before="166" w:line="285" w:lineRule="auto"/>
        <w:ind w:right="428" w:firstLine="0"/>
        <w:jc w:val="both"/>
      </w:pPr>
      <w:r>
        <w:rPr>
          <w:color w:val="221F1F"/>
        </w:rPr>
        <w:t>Geminin</w:t>
      </w:r>
      <w:r>
        <w:rPr>
          <w:color w:val="221F1F"/>
          <w:spacing w:val="-8"/>
        </w:rPr>
        <w:t xml:space="preserve"> </w:t>
      </w:r>
      <w:r>
        <w:rPr>
          <w:color w:val="221F1F"/>
        </w:rPr>
        <w:t>veya</w:t>
      </w:r>
      <w:r>
        <w:rPr>
          <w:color w:val="221F1F"/>
          <w:spacing w:val="-7"/>
        </w:rPr>
        <w:t xml:space="preserve"> </w:t>
      </w:r>
      <w:r>
        <w:rPr>
          <w:color w:val="221F1F"/>
        </w:rPr>
        <w:t>lash</w:t>
      </w:r>
      <w:r>
        <w:rPr>
          <w:color w:val="221F1F"/>
          <w:spacing w:val="-8"/>
        </w:rPr>
        <w:t xml:space="preserve"> </w:t>
      </w:r>
      <w:r>
        <w:rPr>
          <w:color w:val="221F1F"/>
        </w:rPr>
        <w:t>layterlerin</w:t>
      </w:r>
      <w:r>
        <w:rPr>
          <w:color w:val="221F1F"/>
          <w:spacing w:val="-6"/>
        </w:rPr>
        <w:t xml:space="preserve"> </w:t>
      </w:r>
      <w:r>
        <w:rPr>
          <w:color w:val="221F1F"/>
        </w:rPr>
        <w:t>bağlandığı</w:t>
      </w:r>
      <w:r>
        <w:rPr>
          <w:color w:val="221F1F"/>
          <w:spacing w:val="-10"/>
        </w:rPr>
        <w:t xml:space="preserve"> </w:t>
      </w:r>
      <w:r>
        <w:rPr>
          <w:color w:val="221F1F"/>
        </w:rPr>
        <w:t>veya</w:t>
      </w:r>
      <w:r>
        <w:rPr>
          <w:color w:val="221F1F"/>
          <w:spacing w:val="-7"/>
        </w:rPr>
        <w:t xml:space="preserve"> </w:t>
      </w:r>
      <w:r>
        <w:rPr>
          <w:color w:val="221F1F"/>
        </w:rPr>
        <w:t>demirlendiği</w:t>
      </w:r>
      <w:r>
        <w:rPr>
          <w:color w:val="221F1F"/>
          <w:spacing w:val="-9"/>
        </w:rPr>
        <w:t xml:space="preserve"> </w:t>
      </w:r>
      <w:r>
        <w:rPr>
          <w:color w:val="221F1F"/>
        </w:rPr>
        <w:t>gün</w:t>
      </w:r>
      <w:r>
        <w:rPr>
          <w:color w:val="221F1F"/>
          <w:spacing w:val="-8"/>
        </w:rPr>
        <w:t xml:space="preserve"> </w:t>
      </w:r>
      <w:r>
        <w:rPr>
          <w:color w:val="221F1F"/>
        </w:rPr>
        <w:t>ile</w:t>
      </w:r>
      <w:r>
        <w:rPr>
          <w:color w:val="221F1F"/>
          <w:spacing w:val="-7"/>
        </w:rPr>
        <w:t xml:space="preserve"> </w:t>
      </w:r>
      <w:r>
        <w:rPr>
          <w:color w:val="221F1F"/>
        </w:rPr>
        <w:t>buralardan ayrıldığı gün, tam gün</w:t>
      </w:r>
      <w:r>
        <w:rPr>
          <w:color w:val="221F1F"/>
          <w:spacing w:val="-13"/>
        </w:rPr>
        <w:t xml:space="preserve"> </w:t>
      </w:r>
      <w:r>
        <w:rPr>
          <w:color w:val="221F1F"/>
        </w:rPr>
        <w:t>sayılır.</w:t>
      </w:r>
    </w:p>
    <w:p w:rsidR="0091371B" w:rsidRDefault="00E606C0" w:rsidP="0030026C">
      <w:pPr>
        <w:pStyle w:val="ListeParagraf"/>
        <w:numPr>
          <w:ilvl w:val="2"/>
          <w:numId w:val="27"/>
        </w:numPr>
        <w:tabs>
          <w:tab w:val="left" w:pos="2461"/>
        </w:tabs>
        <w:spacing w:before="168" w:line="285" w:lineRule="auto"/>
        <w:ind w:right="431" w:firstLine="0"/>
        <w:jc w:val="both"/>
      </w:pPr>
      <w:r>
        <w:rPr>
          <w:color w:val="221F1F"/>
        </w:rPr>
        <w:t>Geminin</w:t>
      </w:r>
      <w:r>
        <w:rPr>
          <w:color w:val="221F1F"/>
          <w:spacing w:val="-9"/>
        </w:rPr>
        <w:t xml:space="preserve"> </w:t>
      </w:r>
      <w:r>
        <w:rPr>
          <w:color w:val="221F1F"/>
        </w:rPr>
        <w:t>veya</w:t>
      </w:r>
      <w:r>
        <w:rPr>
          <w:color w:val="221F1F"/>
          <w:spacing w:val="-8"/>
        </w:rPr>
        <w:t xml:space="preserve"> </w:t>
      </w:r>
      <w:r>
        <w:rPr>
          <w:color w:val="221F1F"/>
        </w:rPr>
        <w:t>lash</w:t>
      </w:r>
      <w:r>
        <w:rPr>
          <w:color w:val="221F1F"/>
          <w:spacing w:val="-8"/>
        </w:rPr>
        <w:t xml:space="preserve"> </w:t>
      </w:r>
      <w:r>
        <w:rPr>
          <w:color w:val="221F1F"/>
        </w:rPr>
        <w:t>layterlerin</w:t>
      </w:r>
      <w:r>
        <w:rPr>
          <w:color w:val="221F1F"/>
          <w:spacing w:val="-8"/>
        </w:rPr>
        <w:t xml:space="preserve"> </w:t>
      </w:r>
      <w:r>
        <w:rPr>
          <w:color w:val="221F1F"/>
        </w:rPr>
        <w:t>barınma</w:t>
      </w:r>
      <w:r>
        <w:rPr>
          <w:color w:val="221F1F"/>
          <w:spacing w:val="-8"/>
        </w:rPr>
        <w:t xml:space="preserve"> </w:t>
      </w:r>
      <w:r>
        <w:rPr>
          <w:color w:val="221F1F"/>
        </w:rPr>
        <w:t>yeri</w:t>
      </w:r>
      <w:r>
        <w:rPr>
          <w:color w:val="221F1F"/>
          <w:spacing w:val="-8"/>
        </w:rPr>
        <w:t xml:space="preserve"> </w:t>
      </w:r>
      <w:r>
        <w:rPr>
          <w:color w:val="221F1F"/>
        </w:rPr>
        <w:t>değiştirildiği</w:t>
      </w:r>
      <w:r>
        <w:rPr>
          <w:color w:val="221F1F"/>
          <w:spacing w:val="-7"/>
        </w:rPr>
        <w:t xml:space="preserve"> </w:t>
      </w:r>
      <w:r>
        <w:rPr>
          <w:color w:val="221F1F"/>
        </w:rPr>
        <w:t>takdirde,</w:t>
      </w:r>
      <w:r>
        <w:rPr>
          <w:color w:val="221F1F"/>
          <w:spacing w:val="-9"/>
        </w:rPr>
        <w:t xml:space="preserve"> </w:t>
      </w:r>
      <w:r>
        <w:rPr>
          <w:color w:val="221F1F"/>
        </w:rPr>
        <w:t>tüm</w:t>
      </w:r>
      <w:r>
        <w:rPr>
          <w:color w:val="221F1F"/>
          <w:spacing w:val="-10"/>
        </w:rPr>
        <w:t xml:space="preserve"> </w:t>
      </w:r>
      <w:r>
        <w:rPr>
          <w:color w:val="221F1F"/>
        </w:rPr>
        <w:t>barınma süresi için yüksek ücret ihtiva eden barınma ücreti</w:t>
      </w:r>
      <w:r>
        <w:rPr>
          <w:color w:val="221F1F"/>
          <w:spacing w:val="-11"/>
        </w:rPr>
        <w:t xml:space="preserve"> </w:t>
      </w:r>
      <w:r>
        <w:rPr>
          <w:color w:val="221F1F"/>
        </w:rPr>
        <w:t>uygulanır.</w:t>
      </w:r>
    </w:p>
    <w:p w:rsidR="0091371B" w:rsidRDefault="00E606C0" w:rsidP="0030026C">
      <w:pPr>
        <w:pStyle w:val="ListeParagraf"/>
        <w:numPr>
          <w:ilvl w:val="2"/>
          <w:numId w:val="27"/>
        </w:numPr>
        <w:tabs>
          <w:tab w:val="left" w:pos="2475"/>
        </w:tabs>
        <w:spacing w:before="166" w:line="285" w:lineRule="auto"/>
        <w:ind w:right="428" w:firstLine="0"/>
        <w:jc w:val="both"/>
      </w:pPr>
      <w:r>
        <w:rPr>
          <w:color w:val="221F1F"/>
        </w:rPr>
        <w:t>Gemiye</w:t>
      </w:r>
      <w:r>
        <w:rPr>
          <w:color w:val="221F1F"/>
          <w:spacing w:val="-9"/>
        </w:rPr>
        <w:t xml:space="preserve"> </w:t>
      </w:r>
      <w:r>
        <w:rPr>
          <w:color w:val="221F1F"/>
        </w:rPr>
        <w:t>veya</w:t>
      </w:r>
      <w:r>
        <w:rPr>
          <w:color w:val="221F1F"/>
          <w:spacing w:val="-8"/>
        </w:rPr>
        <w:t xml:space="preserve"> </w:t>
      </w:r>
      <w:r>
        <w:rPr>
          <w:color w:val="221F1F"/>
        </w:rPr>
        <w:t>lash</w:t>
      </w:r>
      <w:r>
        <w:rPr>
          <w:color w:val="221F1F"/>
          <w:spacing w:val="-9"/>
        </w:rPr>
        <w:t xml:space="preserve"> </w:t>
      </w:r>
      <w:r>
        <w:rPr>
          <w:color w:val="221F1F"/>
        </w:rPr>
        <w:t>layterlerine</w:t>
      </w:r>
      <w:r>
        <w:rPr>
          <w:color w:val="221F1F"/>
          <w:spacing w:val="-9"/>
        </w:rPr>
        <w:t xml:space="preserve"> </w:t>
      </w:r>
      <w:r>
        <w:rPr>
          <w:color w:val="221F1F"/>
        </w:rPr>
        <w:t>verilecek</w:t>
      </w:r>
      <w:r>
        <w:rPr>
          <w:color w:val="221F1F"/>
          <w:spacing w:val="-8"/>
        </w:rPr>
        <w:t xml:space="preserve"> </w:t>
      </w:r>
      <w:r>
        <w:rPr>
          <w:color w:val="221F1F"/>
        </w:rPr>
        <w:t>hizmeti</w:t>
      </w:r>
      <w:r>
        <w:rPr>
          <w:color w:val="221F1F"/>
          <w:spacing w:val="-10"/>
        </w:rPr>
        <w:t xml:space="preserve"> </w:t>
      </w:r>
      <w:r>
        <w:rPr>
          <w:color w:val="221F1F"/>
        </w:rPr>
        <w:t>kolaylaştırmak</w:t>
      </w:r>
      <w:r>
        <w:rPr>
          <w:color w:val="221F1F"/>
          <w:spacing w:val="-7"/>
        </w:rPr>
        <w:t xml:space="preserve"> </w:t>
      </w:r>
      <w:r>
        <w:rPr>
          <w:color w:val="221F1F"/>
        </w:rPr>
        <w:t>amacıyla</w:t>
      </w:r>
      <w:r>
        <w:rPr>
          <w:color w:val="221F1F"/>
          <w:spacing w:val="-9"/>
        </w:rPr>
        <w:t xml:space="preserve"> </w:t>
      </w:r>
      <w:r>
        <w:rPr>
          <w:color w:val="221F1F"/>
        </w:rPr>
        <w:t>veya rıhtımda su derinliğinin yetersizliği sebebiyle veyahutta herhangi bir nedenden dolayı deniz vasıtası kullanılmasının talep edilmesi ve bu talebin İşletmece kabul edilmesi halinde, işgal ücreti %100 ilaveli olarak alınır. (Bu durumda deniz vasıtası için ücret</w:t>
      </w:r>
      <w:r>
        <w:rPr>
          <w:color w:val="221F1F"/>
          <w:spacing w:val="-12"/>
        </w:rPr>
        <w:t xml:space="preserve"> </w:t>
      </w:r>
      <w:r>
        <w:rPr>
          <w:color w:val="221F1F"/>
        </w:rPr>
        <w:t>alınmaz.)</w:t>
      </w:r>
    </w:p>
    <w:p w:rsidR="0091371B" w:rsidRDefault="00E606C0" w:rsidP="0030026C">
      <w:pPr>
        <w:pStyle w:val="ListeParagraf"/>
        <w:numPr>
          <w:ilvl w:val="2"/>
          <w:numId w:val="27"/>
        </w:numPr>
        <w:tabs>
          <w:tab w:val="left" w:pos="2466"/>
        </w:tabs>
        <w:spacing w:before="163" w:line="283" w:lineRule="auto"/>
        <w:ind w:right="425" w:firstLine="0"/>
        <w:jc w:val="both"/>
      </w:pPr>
      <w:r>
        <w:rPr>
          <w:color w:val="221F1F"/>
        </w:rPr>
        <w:t>Barınma</w:t>
      </w:r>
      <w:r>
        <w:rPr>
          <w:color w:val="221F1F"/>
          <w:spacing w:val="-8"/>
        </w:rPr>
        <w:t xml:space="preserve"> </w:t>
      </w:r>
      <w:r>
        <w:rPr>
          <w:color w:val="221F1F"/>
        </w:rPr>
        <w:t>yerlerinde</w:t>
      </w:r>
      <w:r>
        <w:rPr>
          <w:color w:val="221F1F"/>
          <w:spacing w:val="-8"/>
        </w:rPr>
        <w:t xml:space="preserve"> </w:t>
      </w:r>
      <w:r>
        <w:rPr>
          <w:color w:val="221F1F"/>
        </w:rPr>
        <w:t>bulunan</w:t>
      </w:r>
      <w:r>
        <w:rPr>
          <w:color w:val="221F1F"/>
          <w:spacing w:val="-8"/>
        </w:rPr>
        <w:t xml:space="preserve"> </w:t>
      </w:r>
      <w:r>
        <w:rPr>
          <w:color w:val="221F1F"/>
        </w:rPr>
        <w:t>bir</w:t>
      </w:r>
      <w:r>
        <w:rPr>
          <w:color w:val="221F1F"/>
          <w:spacing w:val="-12"/>
        </w:rPr>
        <w:t xml:space="preserve"> </w:t>
      </w:r>
      <w:r>
        <w:rPr>
          <w:color w:val="221F1F"/>
        </w:rPr>
        <w:t>geminin</w:t>
      </w:r>
      <w:r>
        <w:rPr>
          <w:color w:val="221F1F"/>
          <w:spacing w:val="-11"/>
        </w:rPr>
        <w:t xml:space="preserve"> </w:t>
      </w:r>
      <w:r>
        <w:rPr>
          <w:color w:val="221F1F"/>
        </w:rPr>
        <w:t>veya</w:t>
      </w:r>
      <w:r>
        <w:rPr>
          <w:color w:val="221F1F"/>
          <w:spacing w:val="-9"/>
        </w:rPr>
        <w:t xml:space="preserve"> </w:t>
      </w:r>
      <w:r>
        <w:rPr>
          <w:color w:val="221F1F"/>
        </w:rPr>
        <w:t>lash</w:t>
      </w:r>
      <w:r>
        <w:rPr>
          <w:color w:val="221F1F"/>
          <w:spacing w:val="-8"/>
        </w:rPr>
        <w:t xml:space="preserve"> </w:t>
      </w:r>
      <w:r>
        <w:rPr>
          <w:color w:val="221F1F"/>
        </w:rPr>
        <w:t>layterin</w:t>
      </w:r>
      <w:r>
        <w:rPr>
          <w:color w:val="221F1F"/>
          <w:spacing w:val="-9"/>
        </w:rPr>
        <w:t xml:space="preserve"> </w:t>
      </w:r>
      <w:r>
        <w:rPr>
          <w:color w:val="221F1F"/>
        </w:rPr>
        <w:t>bordasına</w:t>
      </w:r>
      <w:r>
        <w:rPr>
          <w:color w:val="221F1F"/>
          <w:spacing w:val="-9"/>
        </w:rPr>
        <w:t xml:space="preserve"> </w:t>
      </w:r>
      <w:r>
        <w:rPr>
          <w:color w:val="221F1F"/>
        </w:rPr>
        <w:t>yanaşan bir</w:t>
      </w:r>
      <w:r>
        <w:rPr>
          <w:color w:val="221F1F"/>
          <w:spacing w:val="-13"/>
        </w:rPr>
        <w:t xml:space="preserve"> </w:t>
      </w:r>
      <w:r>
        <w:rPr>
          <w:color w:val="221F1F"/>
        </w:rPr>
        <w:t>başka</w:t>
      </w:r>
      <w:r>
        <w:rPr>
          <w:color w:val="221F1F"/>
          <w:spacing w:val="-17"/>
        </w:rPr>
        <w:t xml:space="preserve"> </w:t>
      </w:r>
      <w:r>
        <w:rPr>
          <w:color w:val="221F1F"/>
        </w:rPr>
        <w:t>gemiden,</w:t>
      </w:r>
      <w:r>
        <w:rPr>
          <w:color w:val="221F1F"/>
          <w:spacing w:val="-13"/>
        </w:rPr>
        <w:t xml:space="preserve"> </w:t>
      </w:r>
      <w:r>
        <w:rPr>
          <w:color w:val="221F1F"/>
        </w:rPr>
        <w:t>yanaşılan</w:t>
      </w:r>
      <w:r>
        <w:rPr>
          <w:color w:val="221F1F"/>
          <w:spacing w:val="-14"/>
        </w:rPr>
        <w:t xml:space="preserve"> </w:t>
      </w:r>
      <w:r>
        <w:rPr>
          <w:color w:val="221F1F"/>
        </w:rPr>
        <w:t>geminin</w:t>
      </w:r>
      <w:r>
        <w:rPr>
          <w:color w:val="221F1F"/>
          <w:spacing w:val="-14"/>
        </w:rPr>
        <w:t xml:space="preserve"> </w:t>
      </w:r>
      <w:r>
        <w:rPr>
          <w:color w:val="221F1F"/>
        </w:rPr>
        <w:t>veya</w:t>
      </w:r>
      <w:r>
        <w:rPr>
          <w:color w:val="221F1F"/>
          <w:spacing w:val="-13"/>
        </w:rPr>
        <w:t xml:space="preserve"> </w:t>
      </w:r>
      <w:r>
        <w:rPr>
          <w:color w:val="221F1F"/>
        </w:rPr>
        <w:t>lash</w:t>
      </w:r>
      <w:r>
        <w:rPr>
          <w:color w:val="221F1F"/>
          <w:spacing w:val="-15"/>
        </w:rPr>
        <w:t xml:space="preserve"> </w:t>
      </w:r>
      <w:r>
        <w:rPr>
          <w:color w:val="221F1F"/>
        </w:rPr>
        <w:t>layterin</w:t>
      </w:r>
      <w:r>
        <w:rPr>
          <w:color w:val="221F1F"/>
          <w:spacing w:val="-14"/>
        </w:rPr>
        <w:t xml:space="preserve"> </w:t>
      </w:r>
      <w:r>
        <w:rPr>
          <w:color w:val="221F1F"/>
        </w:rPr>
        <w:t>bulunduğu</w:t>
      </w:r>
      <w:r>
        <w:rPr>
          <w:color w:val="221F1F"/>
          <w:spacing w:val="-14"/>
        </w:rPr>
        <w:t xml:space="preserve"> </w:t>
      </w:r>
      <w:r>
        <w:rPr>
          <w:color w:val="221F1F"/>
        </w:rPr>
        <w:t>barınma</w:t>
      </w:r>
      <w:r>
        <w:rPr>
          <w:color w:val="221F1F"/>
          <w:spacing w:val="-14"/>
        </w:rPr>
        <w:t xml:space="preserve"> </w:t>
      </w:r>
      <w:r>
        <w:rPr>
          <w:color w:val="221F1F"/>
        </w:rPr>
        <w:t>yeri göz önünde tutularak ücret</w:t>
      </w:r>
      <w:r>
        <w:rPr>
          <w:color w:val="221F1F"/>
          <w:spacing w:val="-2"/>
        </w:rPr>
        <w:t xml:space="preserve"> </w:t>
      </w:r>
      <w:r>
        <w:rPr>
          <w:color w:val="221F1F"/>
        </w:rPr>
        <w:t>alınır.</w:t>
      </w:r>
    </w:p>
    <w:p w:rsidR="0091371B" w:rsidRDefault="00E606C0" w:rsidP="0030026C">
      <w:pPr>
        <w:pStyle w:val="ListeParagraf"/>
        <w:numPr>
          <w:ilvl w:val="2"/>
          <w:numId w:val="27"/>
        </w:numPr>
        <w:tabs>
          <w:tab w:val="left" w:pos="2505"/>
        </w:tabs>
        <w:spacing w:before="172" w:line="283" w:lineRule="auto"/>
        <w:ind w:right="434" w:firstLine="0"/>
        <w:jc w:val="both"/>
      </w:pPr>
      <w:r>
        <w:rPr>
          <w:color w:val="221F1F"/>
        </w:rPr>
        <w:t xml:space="preserve">100 GT’den küçük balıkçı motorlarından bu hizmetler için 1 aylık barınma ücreti olarak </w:t>
      </w:r>
      <w:r>
        <w:rPr>
          <w:color w:val="221F1F"/>
          <w:spacing w:val="-5"/>
        </w:rPr>
        <w:t xml:space="preserve">25,00 </w:t>
      </w:r>
      <w:r>
        <w:rPr>
          <w:color w:val="221F1F"/>
          <w:spacing w:val="-4"/>
        </w:rPr>
        <w:t xml:space="preserve">ABD Doları </w:t>
      </w:r>
      <w:r>
        <w:rPr>
          <w:color w:val="221F1F"/>
        </w:rPr>
        <w:t>ücret</w:t>
      </w:r>
      <w:r>
        <w:rPr>
          <w:color w:val="221F1F"/>
          <w:spacing w:val="-5"/>
        </w:rPr>
        <w:t xml:space="preserve"> </w:t>
      </w:r>
      <w:r>
        <w:rPr>
          <w:color w:val="221F1F"/>
        </w:rPr>
        <w:t>alınır.</w:t>
      </w:r>
    </w:p>
    <w:p w:rsidR="0091371B" w:rsidRDefault="00E606C0" w:rsidP="0030026C">
      <w:pPr>
        <w:pStyle w:val="ListeParagraf"/>
        <w:numPr>
          <w:ilvl w:val="1"/>
          <w:numId w:val="27"/>
        </w:numPr>
        <w:tabs>
          <w:tab w:val="left" w:pos="2190"/>
        </w:tabs>
        <w:spacing w:before="172"/>
        <w:ind w:left="2189" w:hanging="246"/>
        <w:jc w:val="both"/>
      </w:pPr>
      <w:r>
        <w:rPr>
          <w:color w:val="824A82"/>
        </w:rPr>
        <w:t xml:space="preserve">Barınma </w:t>
      </w:r>
      <w:r>
        <w:rPr>
          <w:color w:val="824A82"/>
          <w:spacing w:val="-4"/>
        </w:rPr>
        <w:t xml:space="preserve">Yeri </w:t>
      </w:r>
      <w:r>
        <w:rPr>
          <w:color w:val="824A82"/>
        </w:rPr>
        <w:t>Sayılan Diğer</w:t>
      </w:r>
      <w:r>
        <w:rPr>
          <w:color w:val="824A82"/>
          <w:spacing w:val="-22"/>
        </w:rPr>
        <w:t xml:space="preserve"> </w:t>
      </w:r>
      <w:r>
        <w:rPr>
          <w:color w:val="824A82"/>
          <w:spacing w:val="-4"/>
        </w:rPr>
        <w:t>Tesisler</w:t>
      </w:r>
    </w:p>
    <w:p w:rsidR="0091371B" w:rsidRDefault="00E606C0" w:rsidP="0030026C">
      <w:pPr>
        <w:pStyle w:val="GvdeMetni"/>
        <w:spacing w:before="160" w:line="285" w:lineRule="auto"/>
        <w:ind w:left="1944" w:right="424"/>
        <w:jc w:val="both"/>
      </w:pPr>
      <w:r>
        <w:rPr>
          <w:color w:val="221F1F"/>
        </w:rPr>
        <w:t>Barınma görevi yapmak üzere inşa edilen daimi mahiyetteki sabit ve yüzer tesisler de barınma yeri sayılır.</w:t>
      </w:r>
    </w:p>
    <w:p w:rsidR="0091371B" w:rsidRDefault="00E606C0" w:rsidP="0030026C">
      <w:pPr>
        <w:pStyle w:val="ListeParagraf"/>
        <w:numPr>
          <w:ilvl w:val="0"/>
          <w:numId w:val="27"/>
        </w:numPr>
        <w:tabs>
          <w:tab w:val="left" w:pos="1957"/>
        </w:tabs>
        <w:spacing w:before="111"/>
        <w:ind w:left="1956" w:hanging="239"/>
        <w:jc w:val="both"/>
      </w:pPr>
      <w:r>
        <w:rPr>
          <w:color w:val="824A82"/>
          <w:w w:val="105"/>
        </w:rPr>
        <w:t>Fuzuli İşgale İlişkin</w:t>
      </w:r>
      <w:r>
        <w:rPr>
          <w:color w:val="824A82"/>
          <w:spacing w:val="-30"/>
          <w:w w:val="105"/>
        </w:rPr>
        <w:t xml:space="preserve"> </w:t>
      </w:r>
      <w:r>
        <w:rPr>
          <w:color w:val="824A82"/>
          <w:w w:val="105"/>
        </w:rPr>
        <w:t>Esaslar</w:t>
      </w:r>
    </w:p>
    <w:p w:rsidR="0091371B" w:rsidRDefault="00E606C0" w:rsidP="0030026C">
      <w:pPr>
        <w:pStyle w:val="ListeParagraf"/>
        <w:numPr>
          <w:ilvl w:val="1"/>
          <w:numId w:val="27"/>
        </w:numPr>
        <w:tabs>
          <w:tab w:val="left" w:pos="2175"/>
        </w:tabs>
        <w:spacing w:before="215"/>
        <w:jc w:val="both"/>
      </w:pPr>
      <w:r>
        <w:rPr>
          <w:color w:val="824A82"/>
          <w:w w:val="105"/>
        </w:rPr>
        <w:t>Ücretlerin</w:t>
      </w:r>
      <w:r>
        <w:rPr>
          <w:color w:val="824A82"/>
          <w:spacing w:val="-10"/>
          <w:w w:val="105"/>
        </w:rPr>
        <w:t xml:space="preserve"> </w:t>
      </w:r>
      <w:r>
        <w:rPr>
          <w:color w:val="824A82"/>
          <w:w w:val="105"/>
        </w:rPr>
        <w:t>Kapsamı</w:t>
      </w:r>
    </w:p>
    <w:p w:rsidR="0091371B" w:rsidRDefault="00E606C0" w:rsidP="0030026C">
      <w:pPr>
        <w:pStyle w:val="GvdeMetni"/>
        <w:spacing w:before="162"/>
        <w:ind w:left="1944"/>
        <w:jc w:val="both"/>
      </w:pPr>
      <w:r>
        <w:rPr>
          <w:color w:val="221F1F"/>
        </w:rPr>
        <w:t>Gemilerin veya lash layterlerin kapsamda belirtilen barınma yerlerini;</w:t>
      </w:r>
    </w:p>
    <w:p w:rsidR="0091371B" w:rsidRDefault="00E606C0" w:rsidP="0030026C">
      <w:pPr>
        <w:pStyle w:val="ListeParagraf"/>
        <w:numPr>
          <w:ilvl w:val="2"/>
          <w:numId w:val="27"/>
        </w:numPr>
        <w:tabs>
          <w:tab w:val="left" w:pos="2451"/>
        </w:tabs>
        <w:spacing w:before="160" w:line="285" w:lineRule="auto"/>
        <w:ind w:right="428" w:firstLine="0"/>
        <w:jc w:val="both"/>
      </w:pPr>
      <w:r>
        <w:rPr>
          <w:color w:val="221F1F"/>
        </w:rPr>
        <w:t>İşletmenin izni olmadan işgal etmeleri, işleri bittiği veya işletmece kendilerine ayrılmış olan yerlere gitmeleri veya yer değiştirmeleri bildirildiği halde, 3 saat içinde terk</w:t>
      </w:r>
      <w:r>
        <w:rPr>
          <w:color w:val="221F1F"/>
          <w:spacing w:val="1"/>
        </w:rPr>
        <w:t xml:space="preserve"> </w:t>
      </w:r>
      <w:r>
        <w:rPr>
          <w:color w:val="221F1F"/>
        </w:rPr>
        <w:t>etmemeleri,</w:t>
      </w:r>
    </w:p>
    <w:p w:rsidR="0091371B" w:rsidRDefault="0091371B">
      <w:pPr>
        <w:spacing w:line="285" w:lineRule="auto"/>
        <w:jc w:val="both"/>
        <w:sectPr w:rsidR="0091371B">
          <w:headerReference w:type="default" r:id="rId46"/>
          <w:footerReference w:type="even" r:id="rId47"/>
          <w:footerReference w:type="default" r:id="rId48"/>
          <w:pgSz w:w="11920" w:h="16850"/>
          <w:pgMar w:top="280" w:right="700" w:bottom="880" w:left="840" w:header="0" w:footer="699" w:gutter="0"/>
          <w:pgNumType w:start="25"/>
          <w:cols w:space="708"/>
        </w:sectPr>
      </w:pPr>
    </w:p>
    <w:p w:rsidR="0091371B" w:rsidRDefault="00E606C0" w:rsidP="0030026C">
      <w:pPr>
        <w:pStyle w:val="ListeParagraf"/>
        <w:numPr>
          <w:ilvl w:val="2"/>
          <w:numId w:val="27"/>
        </w:numPr>
        <w:tabs>
          <w:tab w:val="left" w:pos="2458"/>
        </w:tabs>
        <w:spacing w:before="72" w:line="285" w:lineRule="auto"/>
        <w:ind w:right="426" w:firstLine="0"/>
        <w:jc w:val="both"/>
      </w:pPr>
      <w:r>
        <w:rPr>
          <w:color w:val="221F1F"/>
        </w:rPr>
        <w:lastRenderedPageBreak/>
        <w:t>İşgal</w:t>
      </w:r>
      <w:r>
        <w:rPr>
          <w:color w:val="221F1F"/>
          <w:spacing w:val="-17"/>
        </w:rPr>
        <w:t xml:space="preserve"> </w:t>
      </w:r>
      <w:r>
        <w:rPr>
          <w:color w:val="221F1F"/>
        </w:rPr>
        <w:t>ettikleri</w:t>
      </w:r>
      <w:r>
        <w:rPr>
          <w:color w:val="221F1F"/>
          <w:spacing w:val="-17"/>
        </w:rPr>
        <w:t xml:space="preserve"> </w:t>
      </w:r>
      <w:r>
        <w:rPr>
          <w:color w:val="221F1F"/>
        </w:rPr>
        <w:t>halde,</w:t>
      </w:r>
      <w:r>
        <w:rPr>
          <w:color w:val="221F1F"/>
          <w:spacing w:val="-16"/>
        </w:rPr>
        <w:t xml:space="preserve"> </w:t>
      </w:r>
      <w:r>
        <w:rPr>
          <w:color w:val="221F1F"/>
        </w:rPr>
        <w:t>posta</w:t>
      </w:r>
      <w:r>
        <w:rPr>
          <w:color w:val="221F1F"/>
          <w:spacing w:val="-18"/>
        </w:rPr>
        <w:t xml:space="preserve"> </w:t>
      </w:r>
      <w:r>
        <w:rPr>
          <w:color w:val="221F1F"/>
        </w:rPr>
        <w:t>talep</w:t>
      </w:r>
      <w:r>
        <w:rPr>
          <w:color w:val="221F1F"/>
          <w:spacing w:val="-17"/>
        </w:rPr>
        <w:t xml:space="preserve"> </w:t>
      </w:r>
      <w:r>
        <w:rPr>
          <w:color w:val="221F1F"/>
        </w:rPr>
        <w:t>etmemeleri,</w:t>
      </w:r>
      <w:r>
        <w:rPr>
          <w:color w:val="221F1F"/>
          <w:spacing w:val="-18"/>
        </w:rPr>
        <w:t xml:space="preserve"> </w:t>
      </w:r>
      <w:r>
        <w:rPr>
          <w:color w:val="221F1F"/>
        </w:rPr>
        <w:t>(Ancak</w:t>
      </w:r>
      <w:r>
        <w:rPr>
          <w:color w:val="221F1F"/>
          <w:spacing w:val="-15"/>
        </w:rPr>
        <w:t xml:space="preserve"> </w:t>
      </w:r>
      <w:r>
        <w:rPr>
          <w:color w:val="221F1F"/>
        </w:rPr>
        <w:t>şift</w:t>
      </w:r>
      <w:r>
        <w:rPr>
          <w:color w:val="221F1F"/>
          <w:spacing w:val="-18"/>
        </w:rPr>
        <w:t xml:space="preserve"> </w:t>
      </w:r>
      <w:r>
        <w:rPr>
          <w:color w:val="221F1F"/>
        </w:rPr>
        <w:t>çalışmalarından</w:t>
      </w:r>
      <w:r>
        <w:rPr>
          <w:color w:val="221F1F"/>
          <w:spacing w:val="-17"/>
        </w:rPr>
        <w:t xml:space="preserve"> </w:t>
      </w:r>
      <w:r>
        <w:rPr>
          <w:color w:val="221F1F"/>
        </w:rPr>
        <w:t>doğan fuzuli işgal tahakkuklarında, İşletmece şift çalışmalarının yapılmadığı devrede fuzuli işgal ücreti</w:t>
      </w:r>
      <w:r>
        <w:rPr>
          <w:color w:val="221F1F"/>
          <w:spacing w:val="-5"/>
        </w:rPr>
        <w:t xml:space="preserve"> </w:t>
      </w:r>
      <w:r>
        <w:rPr>
          <w:color w:val="221F1F"/>
        </w:rPr>
        <w:t>alınmaz.)</w:t>
      </w:r>
    </w:p>
    <w:p w:rsidR="0091371B" w:rsidRDefault="00E606C0" w:rsidP="0030026C">
      <w:pPr>
        <w:pStyle w:val="ListeParagraf"/>
        <w:numPr>
          <w:ilvl w:val="2"/>
          <w:numId w:val="27"/>
        </w:numPr>
        <w:tabs>
          <w:tab w:val="left" w:pos="2466"/>
        </w:tabs>
        <w:spacing w:before="165" w:line="285" w:lineRule="auto"/>
        <w:ind w:right="433" w:firstLine="0"/>
        <w:jc w:val="both"/>
      </w:pPr>
      <w:r>
        <w:rPr>
          <w:color w:val="221F1F"/>
        </w:rPr>
        <w:t>Gemilerin işinin bitiminden itibaren tanınan 3 saatlik süre içinde, gemi kaptan ve acentesince tatlı su veya ihrakiye talebinde bulunulması halinde, bu süreyi aşmaları,</w:t>
      </w:r>
    </w:p>
    <w:p w:rsidR="0091371B" w:rsidRDefault="00E606C0" w:rsidP="0030026C">
      <w:pPr>
        <w:pStyle w:val="ListeParagraf"/>
        <w:numPr>
          <w:ilvl w:val="2"/>
          <w:numId w:val="27"/>
        </w:numPr>
        <w:tabs>
          <w:tab w:val="left" w:pos="2483"/>
        </w:tabs>
        <w:spacing w:before="165" w:line="285" w:lineRule="auto"/>
        <w:ind w:right="432" w:firstLine="0"/>
        <w:jc w:val="both"/>
      </w:pPr>
      <w:r>
        <w:rPr>
          <w:color w:val="221F1F"/>
        </w:rPr>
        <w:t>Sahiplerine ait mekanik vasıta ve tesislerle yükleme/boşaltma yapan gemilerin, bu vasıta ve tesislerin hazırlanması için hizmete başlamadan evvel 4 saatlik bir süre sonunda, yükleme /boşaltma yapmaksızın rıhtımda</w:t>
      </w:r>
      <w:r>
        <w:rPr>
          <w:color w:val="221F1F"/>
          <w:spacing w:val="-37"/>
        </w:rPr>
        <w:t xml:space="preserve"> </w:t>
      </w:r>
      <w:r>
        <w:rPr>
          <w:color w:val="221F1F"/>
        </w:rPr>
        <w:t>kalmaları,</w:t>
      </w:r>
    </w:p>
    <w:p w:rsidR="0091371B" w:rsidRDefault="00E606C0" w:rsidP="0030026C">
      <w:pPr>
        <w:pStyle w:val="GvdeMetni"/>
        <w:spacing w:before="165"/>
        <w:ind w:left="1944"/>
        <w:jc w:val="both"/>
      </w:pPr>
      <w:proofErr w:type="gramStart"/>
      <w:r>
        <w:rPr>
          <w:color w:val="221F1F"/>
        </w:rPr>
        <w:t>durumunda</w:t>
      </w:r>
      <w:proofErr w:type="gramEnd"/>
      <w:r>
        <w:rPr>
          <w:color w:val="221F1F"/>
        </w:rPr>
        <w:t>, beher saat ve kesri başına alınacak ücretleri kapsar.</w:t>
      </w:r>
    </w:p>
    <w:p w:rsidR="0091371B" w:rsidRDefault="0091371B" w:rsidP="0030026C">
      <w:pPr>
        <w:pStyle w:val="GvdeMetni"/>
        <w:spacing w:before="11"/>
        <w:jc w:val="both"/>
        <w:rPr>
          <w:sz w:val="18"/>
        </w:rPr>
      </w:pPr>
    </w:p>
    <w:p w:rsidR="0091371B" w:rsidRDefault="00E606C0" w:rsidP="0030026C">
      <w:pPr>
        <w:pStyle w:val="ListeParagraf"/>
        <w:numPr>
          <w:ilvl w:val="1"/>
          <w:numId w:val="27"/>
        </w:numPr>
        <w:tabs>
          <w:tab w:val="left" w:pos="2190"/>
        </w:tabs>
        <w:ind w:left="2189" w:hanging="246"/>
        <w:jc w:val="both"/>
      </w:pPr>
      <w:r>
        <w:rPr>
          <w:color w:val="824A82"/>
          <w:w w:val="105"/>
        </w:rPr>
        <w:t>Hava</w:t>
      </w:r>
      <w:r>
        <w:rPr>
          <w:color w:val="824A82"/>
          <w:spacing w:val="-13"/>
          <w:w w:val="105"/>
        </w:rPr>
        <w:t xml:space="preserve"> </w:t>
      </w:r>
      <w:r>
        <w:rPr>
          <w:color w:val="824A82"/>
          <w:w w:val="105"/>
        </w:rPr>
        <w:t>Muhalefeti</w:t>
      </w:r>
      <w:r>
        <w:rPr>
          <w:color w:val="824A82"/>
          <w:spacing w:val="-10"/>
          <w:w w:val="105"/>
        </w:rPr>
        <w:t xml:space="preserve"> </w:t>
      </w:r>
      <w:r>
        <w:rPr>
          <w:color w:val="824A82"/>
          <w:w w:val="105"/>
        </w:rPr>
        <w:t>Nedeniyle</w:t>
      </w:r>
      <w:r>
        <w:rPr>
          <w:color w:val="824A82"/>
          <w:spacing w:val="-12"/>
          <w:w w:val="105"/>
        </w:rPr>
        <w:t xml:space="preserve"> </w:t>
      </w:r>
      <w:r>
        <w:rPr>
          <w:color w:val="824A82"/>
          <w:w w:val="105"/>
        </w:rPr>
        <w:t>Geminin</w:t>
      </w:r>
      <w:r>
        <w:rPr>
          <w:color w:val="824A82"/>
          <w:spacing w:val="-14"/>
          <w:w w:val="105"/>
        </w:rPr>
        <w:t xml:space="preserve"> </w:t>
      </w:r>
      <w:r>
        <w:rPr>
          <w:color w:val="824A82"/>
          <w:w w:val="105"/>
        </w:rPr>
        <w:t>Barınma</w:t>
      </w:r>
      <w:r>
        <w:rPr>
          <w:color w:val="824A82"/>
          <w:spacing w:val="-11"/>
          <w:w w:val="105"/>
        </w:rPr>
        <w:t xml:space="preserve"> </w:t>
      </w:r>
      <w:r>
        <w:rPr>
          <w:color w:val="824A82"/>
          <w:w w:val="105"/>
        </w:rPr>
        <w:t>Yerinden</w:t>
      </w:r>
      <w:r>
        <w:rPr>
          <w:color w:val="824A82"/>
          <w:spacing w:val="-13"/>
          <w:w w:val="105"/>
        </w:rPr>
        <w:t xml:space="preserve"> </w:t>
      </w:r>
      <w:r>
        <w:rPr>
          <w:color w:val="824A82"/>
          <w:w w:val="105"/>
        </w:rPr>
        <w:t>Ayrılmaması</w:t>
      </w:r>
    </w:p>
    <w:p w:rsidR="0091371B" w:rsidRDefault="00E606C0" w:rsidP="0030026C">
      <w:pPr>
        <w:pStyle w:val="GvdeMetni"/>
        <w:spacing w:before="104" w:line="285" w:lineRule="auto"/>
        <w:ind w:left="1944" w:right="358"/>
        <w:jc w:val="both"/>
      </w:pPr>
      <w:r>
        <w:rPr>
          <w:color w:val="221F1F"/>
        </w:rPr>
        <w:t>Gemiye, hava muhalefetinden dolayı Liman Başkanlığı veya İşletmece ayrılma izni verilmediği takdirde, fuzuli işgal ücreti alınmaz.</w:t>
      </w:r>
    </w:p>
    <w:p w:rsidR="0091371B" w:rsidRDefault="00B81F9A" w:rsidP="0030026C">
      <w:pPr>
        <w:pStyle w:val="ListeParagraf"/>
        <w:numPr>
          <w:ilvl w:val="1"/>
          <w:numId w:val="27"/>
        </w:numPr>
        <w:tabs>
          <w:tab w:val="left" w:pos="2178"/>
        </w:tabs>
        <w:spacing w:before="166"/>
        <w:ind w:left="2177" w:hanging="234"/>
        <w:jc w:val="both"/>
      </w:pPr>
      <w:r>
        <w:rPr>
          <w:color w:val="824A82"/>
          <w:w w:val="105"/>
        </w:rPr>
        <w:t>Pilotaj</w:t>
      </w:r>
      <w:r w:rsidR="00E606C0">
        <w:rPr>
          <w:color w:val="824A82"/>
          <w:w w:val="105"/>
        </w:rPr>
        <w:t xml:space="preserve"> ve Römorkaj Hizmetinin</w:t>
      </w:r>
      <w:r w:rsidR="00E606C0">
        <w:rPr>
          <w:color w:val="824A82"/>
          <w:spacing w:val="-37"/>
          <w:w w:val="105"/>
        </w:rPr>
        <w:t xml:space="preserve"> </w:t>
      </w:r>
      <w:r w:rsidR="00E606C0">
        <w:rPr>
          <w:color w:val="824A82"/>
          <w:w w:val="105"/>
        </w:rPr>
        <w:t>Verilememesi</w:t>
      </w:r>
    </w:p>
    <w:p w:rsidR="0091371B" w:rsidRDefault="00E606C0" w:rsidP="0030026C">
      <w:pPr>
        <w:pStyle w:val="GvdeMetni"/>
        <w:spacing w:before="105" w:line="285" w:lineRule="auto"/>
        <w:ind w:left="1944" w:right="436"/>
        <w:jc w:val="both"/>
      </w:pPr>
      <w:r>
        <w:rPr>
          <w:color w:val="221F1F"/>
        </w:rPr>
        <w:t xml:space="preserve">Kılavuz ve römorkör almak zorunda olan gemilere, İşletmenin </w:t>
      </w:r>
      <w:r w:rsidR="00114869">
        <w:rPr>
          <w:color w:val="221F1F"/>
        </w:rPr>
        <w:t>imkânlarının</w:t>
      </w:r>
      <w:r>
        <w:rPr>
          <w:color w:val="221F1F"/>
        </w:rPr>
        <w:t xml:space="preserve"> elvermemesi nedeniyle iş talebine uygun saatte hizmet verilememesi halinde, geminin bekletildiği süreler için fuzuli işgal ücreti alınmaz.</w:t>
      </w:r>
    </w:p>
    <w:p w:rsidR="0091371B" w:rsidRDefault="00E606C0" w:rsidP="00DC086F">
      <w:pPr>
        <w:pStyle w:val="Balk4"/>
        <w:numPr>
          <w:ilvl w:val="2"/>
          <w:numId w:val="54"/>
        </w:numPr>
        <w:tabs>
          <w:tab w:val="left" w:pos="1981"/>
        </w:tabs>
        <w:spacing w:before="162"/>
        <w:ind w:left="1980" w:hanging="603"/>
      </w:pPr>
      <w:bookmarkStart w:id="32" w:name="_bookmark32"/>
      <w:bookmarkEnd w:id="32"/>
      <w:r>
        <w:rPr>
          <w:color w:val="824A82"/>
          <w:spacing w:val="-5"/>
        </w:rPr>
        <w:t xml:space="preserve">Türk </w:t>
      </w:r>
      <w:r>
        <w:rPr>
          <w:color w:val="824A82"/>
        </w:rPr>
        <w:t>Bayraklı Okul ve Harp</w:t>
      </w:r>
      <w:r>
        <w:rPr>
          <w:color w:val="824A82"/>
          <w:spacing w:val="-43"/>
        </w:rPr>
        <w:t xml:space="preserve"> </w:t>
      </w:r>
      <w:r>
        <w:rPr>
          <w:color w:val="824A82"/>
        </w:rPr>
        <w:t>Gemileri</w:t>
      </w:r>
    </w:p>
    <w:p w:rsidR="0091371B" w:rsidRDefault="00E606C0">
      <w:pPr>
        <w:pStyle w:val="GvdeMetni"/>
        <w:spacing w:before="105" w:line="285" w:lineRule="auto"/>
        <w:ind w:left="1378" w:right="427"/>
        <w:jc w:val="both"/>
      </w:pPr>
      <w:r>
        <w:rPr>
          <w:color w:val="221F1F"/>
          <w:spacing w:val="-6"/>
        </w:rPr>
        <w:t xml:space="preserve">Türk </w:t>
      </w:r>
      <w:r>
        <w:rPr>
          <w:color w:val="221F1F"/>
        </w:rPr>
        <w:t>Bayraklı okul ve harp gemileri ile yük ve yolcu alıp vermemek koşuluyla, kamu hizmetlerinde</w:t>
      </w:r>
      <w:r>
        <w:rPr>
          <w:color w:val="221F1F"/>
          <w:spacing w:val="-20"/>
        </w:rPr>
        <w:t xml:space="preserve"> </w:t>
      </w:r>
      <w:r>
        <w:rPr>
          <w:color w:val="221F1F"/>
        </w:rPr>
        <w:t>kullanılan</w:t>
      </w:r>
      <w:r>
        <w:rPr>
          <w:color w:val="221F1F"/>
          <w:spacing w:val="-21"/>
        </w:rPr>
        <w:t xml:space="preserve"> </w:t>
      </w:r>
      <w:r>
        <w:rPr>
          <w:color w:val="221F1F"/>
        </w:rPr>
        <w:t>deniz</w:t>
      </w:r>
      <w:r>
        <w:rPr>
          <w:color w:val="221F1F"/>
          <w:spacing w:val="-22"/>
        </w:rPr>
        <w:t xml:space="preserve"> </w:t>
      </w:r>
      <w:r>
        <w:rPr>
          <w:color w:val="221F1F"/>
        </w:rPr>
        <w:t>araçlarının</w:t>
      </w:r>
      <w:r>
        <w:rPr>
          <w:color w:val="221F1F"/>
          <w:spacing w:val="-21"/>
        </w:rPr>
        <w:t xml:space="preserve"> </w:t>
      </w:r>
      <w:r>
        <w:rPr>
          <w:color w:val="221F1F"/>
        </w:rPr>
        <w:t>kendilerine</w:t>
      </w:r>
      <w:r>
        <w:rPr>
          <w:color w:val="221F1F"/>
          <w:spacing w:val="-20"/>
        </w:rPr>
        <w:t xml:space="preserve"> </w:t>
      </w:r>
      <w:r>
        <w:rPr>
          <w:color w:val="221F1F"/>
        </w:rPr>
        <w:t>ayrılan</w:t>
      </w:r>
      <w:r>
        <w:rPr>
          <w:color w:val="221F1F"/>
          <w:spacing w:val="-20"/>
        </w:rPr>
        <w:t xml:space="preserve"> </w:t>
      </w:r>
      <w:r>
        <w:rPr>
          <w:color w:val="221F1F"/>
        </w:rPr>
        <w:t>yerlerde</w:t>
      </w:r>
      <w:r>
        <w:rPr>
          <w:color w:val="221F1F"/>
          <w:spacing w:val="-21"/>
        </w:rPr>
        <w:t xml:space="preserve"> </w:t>
      </w:r>
      <w:r>
        <w:rPr>
          <w:color w:val="221F1F"/>
        </w:rPr>
        <w:t>barınmaları</w:t>
      </w:r>
      <w:r>
        <w:rPr>
          <w:color w:val="221F1F"/>
          <w:spacing w:val="-23"/>
        </w:rPr>
        <w:t xml:space="preserve"> </w:t>
      </w:r>
      <w:r>
        <w:rPr>
          <w:color w:val="221F1F"/>
        </w:rPr>
        <w:t>halinde, işgal ve fuzuli işgal ücreti</w:t>
      </w:r>
      <w:r>
        <w:rPr>
          <w:color w:val="221F1F"/>
          <w:spacing w:val="-12"/>
        </w:rPr>
        <w:t xml:space="preserve"> </w:t>
      </w:r>
      <w:r>
        <w:rPr>
          <w:color w:val="221F1F"/>
        </w:rPr>
        <w:t>alınmaz.</w:t>
      </w:r>
    </w:p>
    <w:p w:rsidR="0091371B" w:rsidRDefault="00E606C0" w:rsidP="00DC086F">
      <w:pPr>
        <w:pStyle w:val="Balk4"/>
        <w:numPr>
          <w:ilvl w:val="2"/>
          <w:numId w:val="54"/>
        </w:numPr>
        <w:tabs>
          <w:tab w:val="left" w:pos="1988"/>
        </w:tabs>
        <w:spacing w:before="163"/>
        <w:ind w:left="1987" w:hanging="610"/>
      </w:pPr>
      <w:r>
        <w:rPr>
          <w:color w:val="824A82"/>
        </w:rPr>
        <w:t>Mendirekler</w:t>
      </w:r>
      <w:r>
        <w:rPr>
          <w:color w:val="824A82"/>
          <w:spacing w:val="-13"/>
        </w:rPr>
        <w:t xml:space="preserve"> </w:t>
      </w:r>
      <w:r>
        <w:rPr>
          <w:color w:val="824A82"/>
        </w:rPr>
        <w:t>İçinde</w:t>
      </w:r>
      <w:r>
        <w:rPr>
          <w:color w:val="824A82"/>
          <w:spacing w:val="-15"/>
        </w:rPr>
        <w:t xml:space="preserve"> </w:t>
      </w:r>
      <w:r>
        <w:rPr>
          <w:color w:val="824A82"/>
        </w:rPr>
        <w:t>Başkalarına</w:t>
      </w:r>
      <w:r>
        <w:rPr>
          <w:color w:val="824A82"/>
          <w:spacing w:val="-12"/>
        </w:rPr>
        <w:t xml:space="preserve"> </w:t>
      </w:r>
      <w:r>
        <w:rPr>
          <w:color w:val="824A82"/>
          <w:spacing w:val="-3"/>
        </w:rPr>
        <w:t>Ait</w:t>
      </w:r>
      <w:r>
        <w:rPr>
          <w:color w:val="824A82"/>
          <w:spacing w:val="-10"/>
        </w:rPr>
        <w:t xml:space="preserve"> </w:t>
      </w:r>
      <w:r>
        <w:rPr>
          <w:color w:val="824A82"/>
        </w:rPr>
        <w:t>Rıhtım</w:t>
      </w:r>
      <w:r>
        <w:rPr>
          <w:color w:val="824A82"/>
          <w:spacing w:val="-14"/>
        </w:rPr>
        <w:t xml:space="preserve"> </w:t>
      </w:r>
      <w:r>
        <w:rPr>
          <w:color w:val="824A82"/>
        </w:rPr>
        <w:t>ve</w:t>
      </w:r>
      <w:r>
        <w:rPr>
          <w:color w:val="824A82"/>
          <w:spacing w:val="-13"/>
        </w:rPr>
        <w:t xml:space="preserve"> </w:t>
      </w:r>
      <w:r>
        <w:rPr>
          <w:color w:val="824A82"/>
        </w:rPr>
        <w:t>İskeleye</w:t>
      </w:r>
      <w:r>
        <w:rPr>
          <w:color w:val="824A82"/>
          <w:spacing w:val="-11"/>
        </w:rPr>
        <w:t xml:space="preserve"> </w:t>
      </w:r>
      <w:r>
        <w:rPr>
          <w:color w:val="824A82"/>
        </w:rPr>
        <w:t>Yanaşan</w:t>
      </w:r>
      <w:r>
        <w:rPr>
          <w:color w:val="824A82"/>
          <w:spacing w:val="-13"/>
        </w:rPr>
        <w:t xml:space="preserve"> </w:t>
      </w:r>
      <w:r>
        <w:rPr>
          <w:color w:val="824A82"/>
        </w:rPr>
        <w:t>Gemiler</w:t>
      </w:r>
    </w:p>
    <w:p w:rsidR="0091371B" w:rsidRDefault="00E606C0">
      <w:pPr>
        <w:pStyle w:val="GvdeMetni"/>
        <w:spacing w:before="107" w:line="285" w:lineRule="auto"/>
        <w:ind w:left="1378" w:right="419"/>
        <w:jc w:val="both"/>
      </w:pPr>
      <w:r>
        <w:rPr>
          <w:color w:val="221F1F"/>
        </w:rPr>
        <w:t>Mendirekler içinde başkalarına ait rıhtım ve iskelelere rampa (aborda) veya kıçtankara eden gemilerden, buraları terk edinceye kadar yalnızca barınma (işgal) ücreti alınır.</w:t>
      </w:r>
    </w:p>
    <w:p w:rsidR="0091371B" w:rsidRDefault="00E606C0" w:rsidP="00DC086F">
      <w:pPr>
        <w:pStyle w:val="Balk4"/>
        <w:numPr>
          <w:ilvl w:val="2"/>
          <w:numId w:val="54"/>
        </w:numPr>
        <w:tabs>
          <w:tab w:val="left" w:pos="1962"/>
        </w:tabs>
        <w:spacing w:before="163"/>
        <w:ind w:left="1961" w:hanging="584"/>
      </w:pPr>
      <w:r>
        <w:rPr>
          <w:color w:val="824A82"/>
        </w:rPr>
        <w:t>Lash Layterlerin Barınma</w:t>
      </w:r>
      <w:r>
        <w:rPr>
          <w:color w:val="824A82"/>
          <w:spacing w:val="-25"/>
        </w:rPr>
        <w:t xml:space="preserve"> </w:t>
      </w:r>
      <w:r>
        <w:rPr>
          <w:color w:val="824A82"/>
        </w:rPr>
        <w:t>Hizmeti</w:t>
      </w:r>
    </w:p>
    <w:p w:rsidR="0091371B" w:rsidRDefault="00E606C0">
      <w:pPr>
        <w:pStyle w:val="GvdeMetni"/>
        <w:spacing w:before="107" w:line="285" w:lineRule="auto"/>
        <w:ind w:left="1378" w:right="422"/>
        <w:jc w:val="both"/>
      </w:pPr>
      <w:r>
        <w:rPr>
          <w:color w:val="221F1F"/>
        </w:rPr>
        <w:t>Ana gemiden denize bırakılan lash layterin tekrar ana gemiye yükletilinceye kadar kapsamdaki yerlerde kaldığı beher gün ve kesri için;</w:t>
      </w:r>
    </w:p>
    <w:p w:rsidR="0091371B" w:rsidRDefault="0091371B">
      <w:pPr>
        <w:pStyle w:val="GvdeMetni"/>
        <w:spacing w:before="5"/>
        <w:rPr>
          <w:sz w:val="20"/>
        </w:rPr>
      </w:pPr>
    </w:p>
    <w:p w:rsidR="0091371B" w:rsidRDefault="00E606C0">
      <w:pPr>
        <w:pStyle w:val="GvdeMetni"/>
        <w:ind w:right="2461"/>
        <w:jc w:val="right"/>
        <w:rPr>
          <w:rFonts w:ascii="Tahoma" w:hAnsi="Tahoma"/>
        </w:rPr>
      </w:pPr>
      <w:r>
        <w:rPr>
          <w:rFonts w:ascii="Tahoma" w:hAnsi="Tahoma"/>
          <w:color w:val="221F1F"/>
          <w:w w:val="110"/>
        </w:rPr>
        <w:t>$ / GÜN</w:t>
      </w:r>
    </w:p>
    <w:p w:rsidR="0091371B" w:rsidRDefault="0091371B">
      <w:pPr>
        <w:pStyle w:val="GvdeMetni"/>
        <w:spacing w:before="11"/>
        <w:rPr>
          <w:rFonts w:ascii="Tahoma"/>
          <w:sz w:val="5"/>
        </w:rPr>
      </w:pPr>
    </w:p>
    <w:tbl>
      <w:tblPr>
        <w:tblStyle w:val="TableNormal"/>
        <w:tblW w:w="0" w:type="auto"/>
        <w:tblInd w:w="3325" w:type="dxa"/>
        <w:tblBorders>
          <w:top w:val="single" w:sz="4" w:space="0" w:color="312766"/>
          <w:left w:val="single" w:sz="4" w:space="0" w:color="312766"/>
          <w:bottom w:val="single" w:sz="4" w:space="0" w:color="312766"/>
          <w:right w:val="single" w:sz="4" w:space="0" w:color="312766"/>
          <w:insideH w:val="single" w:sz="4" w:space="0" w:color="312766"/>
          <w:insideV w:val="single" w:sz="4" w:space="0" w:color="312766"/>
        </w:tblBorders>
        <w:tblLayout w:type="fixed"/>
        <w:tblLook w:val="01E0" w:firstRow="1" w:lastRow="1" w:firstColumn="1" w:lastColumn="1" w:noHBand="0" w:noVBand="0"/>
      </w:tblPr>
      <w:tblGrid>
        <w:gridCol w:w="2345"/>
        <w:gridCol w:w="2324"/>
      </w:tblGrid>
      <w:tr w:rsidR="0091371B">
        <w:trPr>
          <w:trHeight w:val="299"/>
        </w:trPr>
        <w:tc>
          <w:tcPr>
            <w:tcW w:w="2345" w:type="dxa"/>
          </w:tcPr>
          <w:p w:rsidR="0091371B" w:rsidRDefault="00E606C0">
            <w:pPr>
              <w:pStyle w:val="TableParagraph"/>
              <w:spacing w:before="26"/>
              <w:ind w:left="326"/>
            </w:pPr>
            <w:r>
              <w:rPr>
                <w:color w:val="221F1F"/>
                <w:w w:val="105"/>
              </w:rPr>
              <w:t>500 ton'a kadar</w:t>
            </w:r>
          </w:p>
        </w:tc>
        <w:tc>
          <w:tcPr>
            <w:tcW w:w="2324" w:type="dxa"/>
          </w:tcPr>
          <w:p w:rsidR="0091371B" w:rsidRDefault="00E606C0">
            <w:pPr>
              <w:pStyle w:val="TableParagraph"/>
              <w:spacing w:before="26"/>
              <w:ind w:left="792"/>
            </w:pPr>
            <w:r>
              <w:t>11,00</w:t>
            </w:r>
          </w:p>
        </w:tc>
      </w:tr>
      <w:tr w:rsidR="0091371B">
        <w:trPr>
          <w:trHeight w:val="301"/>
        </w:trPr>
        <w:tc>
          <w:tcPr>
            <w:tcW w:w="2345" w:type="dxa"/>
          </w:tcPr>
          <w:p w:rsidR="0091371B" w:rsidRDefault="00E606C0">
            <w:pPr>
              <w:pStyle w:val="TableParagraph"/>
              <w:spacing w:before="26"/>
              <w:ind w:right="160"/>
              <w:jc w:val="right"/>
            </w:pPr>
            <w:r>
              <w:rPr>
                <w:color w:val="221F1F"/>
              </w:rPr>
              <w:t>501 ton'dan yukarı</w:t>
            </w:r>
          </w:p>
        </w:tc>
        <w:tc>
          <w:tcPr>
            <w:tcW w:w="2324" w:type="dxa"/>
          </w:tcPr>
          <w:p w:rsidR="0091371B" w:rsidRDefault="00E606C0">
            <w:pPr>
              <w:pStyle w:val="TableParagraph"/>
              <w:spacing w:before="26"/>
              <w:ind w:left="792"/>
            </w:pPr>
            <w:r>
              <w:t>13,00</w:t>
            </w:r>
          </w:p>
        </w:tc>
      </w:tr>
      <w:tr w:rsidR="0091371B">
        <w:trPr>
          <w:trHeight w:val="301"/>
        </w:trPr>
        <w:tc>
          <w:tcPr>
            <w:tcW w:w="2345" w:type="dxa"/>
          </w:tcPr>
          <w:p w:rsidR="0091371B" w:rsidRDefault="00E606C0">
            <w:pPr>
              <w:pStyle w:val="TableParagraph"/>
              <w:spacing w:before="26"/>
              <w:ind w:right="175"/>
              <w:jc w:val="right"/>
            </w:pPr>
            <w:r>
              <w:rPr>
                <w:color w:val="221F1F"/>
              </w:rPr>
              <w:t>1.001 ton'dan yukarı</w:t>
            </w:r>
          </w:p>
        </w:tc>
        <w:tc>
          <w:tcPr>
            <w:tcW w:w="2324" w:type="dxa"/>
          </w:tcPr>
          <w:p w:rsidR="0091371B" w:rsidRDefault="00E606C0">
            <w:pPr>
              <w:pStyle w:val="TableParagraph"/>
              <w:spacing w:before="26"/>
              <w:ind w:left="792"/>
            </w:pPr>
            <w:r>
              <w:t>20,00</w:t>
            </w:r>
          </w:p>
        </w:tc>
      </w:tr>
    </w:tbl>
    <w:p w:rsidR="0091371B" w:rsidRDefault="0091371B">
      <w:pPr>
        <w:pStyle w:val="GvdeMetni"/>
        <w:spacing w:before="4"/>
        <w:rPr>
          <w:rFonts w:ascii="Tahoma"/>
          <w:sz w:val="20"/>
        </w:rPr>
      </w:pPr>
    </w:p>
    <w:p w:rsidR="0091371B" w:rsidRDefault="00E606C0">
      <w:pPr>
        <w:pStyle w:val="GvdeMetni"/>
        <w:ind w:left="1378"/>
        <w:jc w:val="both"/>
      </w:pPr>
      <w:proofErr w:type="gramStart"/>
      <w:r>
        <w:rPr>
          <w:color w:val="221F1F"/>
        </w:rPr>
        <w:t>ücret</w:t>
      </w:r>
      <w:proofErr w:type="gramEnd"/>
      <w:r>
        <w:rPr>
          <w:color w:val="221F1F"/>
        </w:rPr>
        <w:t xml:space="preserve"> alınır.</w:t>
      </w:r>
    </w:p>
    <w:p w:rsidR="0091371B" w:rsidRDefault="00E606C0" w:rsidP="00DC086F">
      <w:pPr>
        <w:pStyle w:val="Balk4"/>
        <w:numPr>
          <w:ilvl w:val="2"/>
          <w:numId w:val="54"/>
        </w:numPr>
        <w:tabs>
          <w:tab w:val="left" w:pos="1988"/>
        </w:tabs>
        <w:spacing w:before="160"/>
        <w:ind w:left="1987" w:hanging="610"/>
      </w:pPr>
      <w:bookmarkStart w:id="33" w:name="_bookmark33"/>
      <w:bookmarkEnd w:id="33"/>
      <w:r>
        <w:rPr>
          <w:color w:val="824A82"/>
        </w:rPr>
        <w:t>Ücretlerin Kimden</w:t>
      </w:r>
      <w:r>
        <w:rPr>
          <w:color w:val="824A82"/>
          <w:spacing w:val="-18"/>
        </w:rPr>
        <w:t xml:space="preserve"> </w:t>
      </w:r>
      <w:r>
        <w:rPr>
          <w:color w:val="824A82"/>
        </w:rPr>
        <w:t>Alınacağı</w:t>
      </w:r>
    </w:p>
    <w:p w:rsidR="0091371B" w:rsidRDefault="00E606C0">
      <w:pPr>
        <w:pStyle w:val="GvdeMetni"/>
        <w:spacing w:before="105"/>
        <w:ind w:left="1378"/>
        <w:jc w:val="both"/>
      </w:pPr>
      <w:r>
        <w:rPr>
          <w:color w:val="221F1F"/>
        </w:rPr>
        <w:t>Ücretler gemi kaptanı veya acentesinden alınır.</w:t>
      </w:r>
    </w:p>
    <w:p w:rsidR="0091371B" w:rsidRDefault="0091371B">
      <w:pPr>
        <w:jc w:val="both"/>
        <w:sectPr w:rsidR="0091371B">
          <w:headerReference w:type="even" r:id="rId49"/>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7"/>
        <w:rPr>
          <w:sz w:val="18"/>
        </w:rPr>
      </w:pPr>
    </w:p>
    <w:p w:rsidR="0091371B" w:rsidRDefault="00E606C0" w:rsidP="00DC086F">
      <w:pPr>
        <w:pStyle w:val="Balk2"/>
        <w:numPr>
          <w:ilvl w:val="1"/>
          <w:numId w:val="54"/>
        </w:numPr>
        <w:tabs>
          <w:tab w:val="left" w:pos="1446"/>
        </w:tabs>
        <w:spacing w:before="89"/>
        <w:ind w:left="1445" w:hanging="635"/>
        <w:jc w:val="both"/>
        <w:rPr>
          <w:color w:val="824A82"/>
        </w:rPr>
      </w:pPr>
      <w:bookmarkStart w:id="34" w:name="_bookmark34"/>
      <w:bookmarkEnd w:id="34"/>
      <w:r>
        <w:rPr>
          <w:color w:val="824A82"/>
        </w:rPr>
        <w:t>GEMİLERE</w:t>
      </w:r>
      <w:r>
        <w:rPr>
          <w:color w:val="824A82"/>
          <w:spacing w:val="-17"/>
        </w:rPr>
        <w:t xml:space="preserve"> </w:t>
      </w:r>
      <w:r>
        <w:rPr>
          <w:color w:val="824A82"/>
          <w:spacing w:val="-6"/>
        </w:rPr>
        <w:t>TATLI</w:t>
      </w:r>
      <w:r>
        <w:rPr>
          <w:color w:val="824A82"/>
          <w:spacing w:val="-28"/>
        </w:rPr>
        <w:t xml:space="preserve"> </w:t>
      </w:r>
      <w:r>
        <w:rPr>
          <w:color w:val="824A82"/>
        </w:rPr>
        <w:t>SU</w:t>
      </w:r>
      <w:r>
        <w:rPr>
          <w:color w:val="824A82"/>
          <w:spacing w:val="-23"/>
        </w:rPr>
        <w:t xml:space="preserve"> </w:t>
      </w:r>
      <w:r>
        <w:rPr>
          <w:color w:val="824A82"/>
        </w:rPr>
        <w:t>VERİLMESİ</w:t>
      </w:r>
      <w:r>
        <w:rPr>
          <w:color w:val="824A82"/>
          <w:spacing w:val="-20"/>
        </w:rPr>
        <w:t xml:space="preserve"> </w:t>
      </w:r>
      <w:r>
        <w:rPr>
          <w:color w:val="824A82"/>
        </w:rPr>
        <w:t>HİZMETİ</w:t>
      </w:r>
      <w:r>
        <w:rPr>
          <w:color w:val="824A82"/>
          <w:spacing w:val="-22"/>
        </w:rPr>
        <w:t xml:space="preserve"> </w:t>
      </w:r>
      <w:r>
        <w:rPr>
          <w:color w:val="824A82"/>
        </w:rPr>
        <w:t>TARİFESİ</w:t>
      </w:r>
    </w:p>
    <w:p w:rsidR="0091371B" w:rsidRDefault="00E606C0" w:rsidP="00DC086F">
      <w:pPr>
        <w:pStyle w:val="Balk4"/>
        <w:numPr>
          <w:ilvl w:val="2"/>
          <w:numId w:val="54"/>
        </w:numPr>
        <w:tabs>
          <w:tab w:val="left" w:pos="1966"/>
        </w:tabs>
        <w:spacing w:before="196"/>
        <w:ind w:left="1966" w:hanging="588"/>
      </w:pPr>
      <w:bookmarkStart w:id="35" w:name="_bookmark35"/>
      <w:bookmarkEnd w:id="35"/>
      <w:r>
        <w:rPr>
          <w:color w:val="824A82"/>
        </w:rPr>
        <w:t>Hizmetin</w:t>
      </w:r>
      <w:r>
        <w:rPr>
          <w:color w:val="824A82"/>
          <w:spacing w:val="-9"/>
        </w:rPr>
        <w:t xml:space="preserve"> </w:t>
      </w:r>
      <w:r>
        <w:rPr>
          <w:color w:val="824A82"/>
        </w:rPr>
        <w:t>Kapsamı</w:t>
      </w:r>
    </w:p>
    <w:p w:rsidR="0091371B" w:rsidRDefault="00E606C0" w:rsidP="00865582">
      <w:pPr>
        <w:pStyle w:val="GvdeMetni"/>
        <w:spacing w:before="105"/>
        <w:ind w:left="1378"/>
        <w:jc w:val="both"/>
      </w:pPr>
      <w:r>
        <w:rPr>
          <w:color w:val="221F1F"/>
        </w:rPr>
        <w:t xml:space="preserve">Bu tarife, Kuruluşumuz Ana Statüsünde belirtilen yerler </w:t>
      </w:r>
      <w:r w:rsidR="00114869">
        <w:rPr>
          <w:color w:val="221F1F"/>
        </w:rPr>
        <w:t>dâhilinde</w:t>
      </w:r>
      <w:r>
        <w:rPr>
          <w:color w:val="221F1F"/>
        </w:rPr>
        <w:t xml:space="preserve"> İşletmece gemilere;</w:t>
      </w:r>
    </w:p>
    <w:p w:rsidR="0091371B" w:rsidRDefault="00E606C0" w:rsidP="00DC086F">
      <w:pPr>
        <w:pStyle w:val="ListeParagraf"/>
        <w:numPr>
          <w:ilvl w:val="3"/>
          <w:numId w:val="54"/>
        </w:numPr>
        <w:tabs>
          <w:tab w:val="left" w:pos="2156"/>
        </w:tabs>
        <w:spacing w:before="162"/>
        <w:ind w:left="2155" w:hanging="212"/>
        <w:jc w:val="both"/>
        <w:rPr>
          <w:color w:val="221F1F"/>
        </w:rPr>
      </w:pPr>
      <w:r>
        <w:rPr>
          <w:color w:val="221F1F"/>
        </w:rPr>
        <w:t>Vanadan,</w:t>
      </w:r>
    </w:p>
    <w:p w:rsidR="0091371B" w:rsidRDefault="00E606C0" w:rsidP="00DC086F">
      <w:pPr>
        <w:pStyle w:val="ListeParagraf"/>
        <w:numPr>
          <w:ilvl w:val="3"/>
          <w:numId w:val="54"/>
        </w:numPr>
        <w:tabs>
          <w:tab w:val="left" w:pos="2182"/>
        </w:tabs>
        <w:spacing w:before="160"/>
        <w:ind w:left="2182" w:hanging="238"/>
        <w:jc w:val="both"/>
        <w:rPr>
          <w:color w:val="221F1F"/>
        </w:rPr>
      </w:pPr>
      <w:r>
        <w:rPr>
          <w:color w:val="221F1F"/>
        </w:rPr>
        <w:t>Karadan,</w:t>
      </w:r>
      <w:r>
        <w:rPr>
          <w:color w:val="221F1F"/>
          <w:spacing w:val="-2"/>
        </w:rPr>
        <w:t xml:space="preserve"> </w:t>
      </w:r>
      <w:r>
        <w:rPr>
          <w:color w:val="221F1F"/>
          <w:spacing w:val="-4"/>
        </w:rPr>
        <w:t>(Tankerle)</w:t>
      </w:r>
    </w:p>
    <w:p w:rsidR="0091371B" w:rsidRDefault="00E606C0" w:rsidP="00DC086F">
      <w:pPr>
        <w:pStyle w:val="ListeParagraf"/>
        <w:numPr>
          <w:ilvl w:val="3"/>
          <w:numId w:val="54"/>
        </w:numPr>
        <w:tabs>
          <w:tab w:val="left" w:pos="2178"/>
          <w:tab w:val="left" w:pos="3287"/>
        </w:tabs>
        <w:spacing w:before="162" w:line="391" w:lineRule="auto"/>
        <w:ind w:left="1378" w:right="5942" w:firstLine="566"/>
        <w:jc w:val="both"/>
        <w:rPr>
          <w:color w:val="221F1F"/>
        </w:rPr>
      </w:pPr>
      <w:r>
        <w:rPr>
          <w:color w:val="221F1F"/>
        </w:rPr>
        <w:t>Deniz</w:t>
      </w:r>
      <w:r w:rsidR="006B6DFA">
        <w:rPr>
          <w:color w:val="221F1F"/>
        </w:rPr>
        <w:t xml:space="preserve"> </w:t>
      </w:r>
      <w:r>
        <w:rPr>
          <w:color w:val="221F1F"/>
        </w:rPr>
        <w:t xml:space="preserve">Vasıtasıyla, </w:t>
      </w:r>
      <w:r w:rsidR="006B6DFA">
        <w:rPr>
          <w:color w:val="221F1F"/>
        </w:rPr>
        <w:t xml:space="preserve">  </w:t>
      </w:r>
      <w:r>
        <w:rPr>
          <w:color w:val="221F1F"/>
        </w:rPr>
        <w:t>verilen tatlı su hizmetini</w:t>
      </w:r>
      <w:r>
        <w:rPr>
          <w:color w:val="221F1F"/>
          <w:spacing w:val="-43"/>
        </w:rPr>
        <w:t xml:space="preserve"> </w:t>
      </w:r>
      <w:r>
        <w:rPr>
          <w:color w:val="221F1F"/>
        </w:rPr>
        <w:t>kapsar.</w:t>
      </w:r>
    </w:p>
    <w:p w:rsidR="0091371B" w:rsidRDefault="00E606C0" w:rsidP="00DC086F">
      <w:pPr>
        <w:pStyle w:val="Balk4"/>
        <w:numPr>
          <w:ilvl w:val="2"/>
          <w:numId w:val="54"/>
        </w:numPr>
        <w:tabs>
          <w:tab w:val="left" w:pos="2043"/>
        </w:tabs>
        <w:spacing w:line="251" w:lineRule="exact"/>
        <w:ind w:left="2042" w:hanging="603"/>
      </w:pPr>
      <w:bookmarkStart w:id="36" w:name="_bookmark36"/>
      <w:bookmarkEnd w:id="36"/>
      <w:r>
        <w:rPr>
          <w:color w:val="824A82"/>
        </w:rPr>
        <w:t>Esas</w:t>
      </w:r>
      <w:r>
        <w:rPr>
          <w:color w:val="824A82"/>
          <w:spacing w:val="-10"/>
        </w:rPr>
        <w:t xml:space="preserve"> </w:t>
      </w:r>
      <w:r>
        <w:rPr>
          <w:color w:val="824A82"/>
        </w:rPr>
        <w:t>Ücretler</w:t>
      </w:r>
    </w:p>
    <w:p w:rsidR="0091371B" w:rsidRDefault="00E606C0" w:rsidP="00865582">
      <w:pPr>
        <w:pStyle w:val="GvdeMetni"/>
        <w:spacing w:before="105" w:line="285" w:lineRule="auto"/>
        <w:ind w:left="1378"/>
        <w:jc w:val="both"/>
      </w:pPr>
      <w:r>
        <w:rPr>
          <w:color w:val="221F1F"/>
        </w:rPr>
        <w:t>Her limana ait tatlı su ücreti, limanın bulunduğu yerel belediyenin su fiyatlarına yapacağı indirim ve ilaveler dikkate alınarak İşletmece belirlenir.</w:t>
      </w:r>
    </w:p>
    <w:p w:rsidR="0091371B" w:rsidRDefault="00E606C0" w:rsidP="00DC086F">
      <w:pPr>
        <w:pStyle w:val="Balk4"/>
        <w:numPr>
          <w:ilvl w:val="2"/>
          <w:numId w:val="54"/>
        </w:numPr>
        <w:tabs>
          <w:tab w:val="left" w:pos="1978"/>
        </w:tabs>
        <w:spacing w:before="164"/>
        <w:ind w:left="1978" w:hanging="600"/>
      </w:pPr>
      <w:bookmarkStart w:id="37" w:name="_bookmark37"/>
      <w:bookmarkEnd w:id="37"/>
      <w:r>
        <w:rPr>
          <w:color w:val="824A82"/>
        </w:rPr>
        <w:t>Uygulama</w:t>
      </w:r>
      <w:r>
        <w:rPr>
          <w:color w:val="824A82"/>
          <w:spacing w:val="-9"/>
        </w:rPr>
        <w:t xml:space="preserve"> </w:t>
      </w:r>
      <w:r>
        <w:rPr>
          <w:color w:val="824A82"/>
        </w:rPr>
        <w:t>koşulları</w:t>
      </w:r>
    </w:p>
    <w:p w:rsidR="0091371B" w:rsidRDefault="00E606C0" w:rsidP="00EB66E1">
      <w:pPr>
        <w:pStyle w:val="ListeParagraf"/>
        <w:numPr>
          <w:ilvl w:val="2"/>
          <w:numId w:val="27"/>
        </w:numPr>
        <w:tabs>
          <w:tab w:val="left" w:pos="2166"/>
        </w:tabs>
        <w:spacing w:before="107"/>
        <w:jc w:val="both"/>
        <w:rPr>
          <w:color w:val="824A82"/>
        </w:rPr>
      </w:pPr>
      <w:r>
        <w:rPr>
          <w:color w:val="824A82"/>
          <w:w w:val="105"/>
        </w:rPr>
        <w:t>Ücretin</w:t>
      </w:r>
      <w:r>
        <w:rPr>
          <w:color w:val="824A82"/>
          <w:spacing w:val="-10"/>
          <w:w w:val="105"/>
        </w:rPr>
        <w:t xml:space="preserve"> </w:t>
      </w:r>
      <w:r>
        <w:rPr>
          <w:color w:val="824A82"/>
          <w:w w:val="105"/>
        </w:rPr>
        <w:t>Kapsamı</w:t>
      </w:r>
    </w:p>
    <w:p w:rsidR="0091371B" w:rsidRDefault="00E606C0" w:rsidP="00865582">
      <w:pPr>
        <w:pStyle w:val="GvdeMetni"/>
        <w:spacing w:before="160" w:line="285" w:lineRule="auto"/>
        <w:ind w:left="1944" w:right="429"/>
        <w:jc w:val="both"/>
      </w:pPr>
      <w:r>
        <w:rPr>
          <w:color w:val="221F1F"/>
        </w:rPr>
        <w:t xml:space="preserve">Tatlı su ücretine, tatlı suyun yerel belediyeden alınma ücreti, gemiye verilmesinde kullanılan hizmetlerle ilgili her türlü tesis, araç-gereç ve personel ücretleri </w:t>
      </w:r>
      <w:r w:rsidR="00114869">
        <w:rPr>
          <w:color w:val="221F1F"/>
        </w:rPr>
        <w:t>dâhildir</w:t>
      </w:r>
      <w:r>
        <w:rPr>
          <w:color w:val="221F1F"/>
        </w:rPr>
        <w:t>. (Deniz vasıtası aracılığıyla su verilmesi halinde, cer hizmeti ücreti ayrıca alınır.)</w:t>
      </w:r>
    </w:p>
    <w:p w:rsidR="0091371B" w:rsidRDefault="00E606C0" w:rsidP="00865582">
      <w:pPr>
        <w:pStyle w:val="GvdeMetni"/>
        <w:spacing w:before="165" w:line="285" w:lineRule="auto"/>
        <w:ind w:left="1944" w:right="427"/>
        <w:jc w:val="both"/>
      </w:pPr>
      <w:r>
        <w:rPr>
          <w:color w:val="221F1F"/>
        </w:rPr>
        <w:t xml:space="preserve">Ancak, İşletmece kabul edilmesi halinde, liman </w:t>
      </w:r>
      <w:r w:rsidR="00114869">
        <w:rPr>
          <w:color w:val="221F1F"/>
        </w:rPr>
        <w:t>dâhilinde</w:t>
      </w:r>
      <w:r>
        <w:rPr>
          <w:color w:val="221F1F"/>
        </w:rPr>
        <w:t xml:space="preserve"> ki herhangi bir tesise su verilmesi ve bu hizmetin gerektireceği tesisat ücretleri bu tarifedeki esas ücretlere </w:t>
      </w:r>
      <w:r w:rsidR="00114869">
        <w:rPr>
          <w:color w:val="221F1F"/>
        </w:rPr>
        <w:t>dâhil</w:t>
      </w:r>
      <w:r>
        <w:rPr>
          <w:color w:val="221F1F"/>
        </w:rPr>
        <w:t xml:space="preserve"> olmayıp, ayrıca İşletmece tespit olunur.</w:t>
      </w:r>
    </w:p>
    <w:p w:rsidR="0091371B" w:rsidRDefault="00E606C0" w:rsidP="00EB66E1">
      <w:pPr>
        <w:pStyle w:val="ListeParagraf"/>
        <w:numPr>
          <w:ilvl w:val="2"/>
          <w:numId w:val="27"/>
        </w:numPr>
        <w:tabs>
          <w:tab w:val="left" w:pos="2185"/>
        </w:tabs>
        <w:spacing w:before="167"/>
        <w:jc w:val="both"/>
        <w:rPr>
          <w:color w:val="824A82"/>
        </w:rPr>
      </w:pPr>
      <w:r>
        <w:rPr>
          <w:color w:val="824A82"/>
          <w:w w:val="105"/>
        </w:rPr>
        <w:t>Su Miktarının</w:t>
      </w:r>
      <w:r>
        <w:rPr>
          <w:color w:val="824A82"/>
          <w:spacing w:val="-20"/>
          <w:w w:val="105"/>
        </w:rPr>
        <w:t xml:space="preserve"> </w:t>
      </w:r>
      <w:r>
        <w:rPr>
          <w:color w:val="824A82"/>
          <w:spacing w:val="-3"/>
          <w:w w:val="105"/>
        </w:rPr>
        <w:t>Tayini</w:t>
      </w:r>
    </w:p>
    <w:p w:rsidR="0091371B" w:rsidRDefault="00E606C0" w:rsidP="00865582">
      <w:pPr>
        <w:pStyle w:val="GvdeMetni"/>
        <w:spacing w:before="105" w:line="283" w:lineRule="auto"/>
        <w:ind w:left="1944" w:right="432"/>
        <w:jc w:val="both"/>
      </w:pPr>
      <w:r>
        <w:rPr>
          <w:color w:val="221F1F"/>
        </w:rPr>
        <w:t>Gemiye verilen suyun miktarı işletmece tespit olunur. Ancak su verilmesi hizmeti esnasında gemi ilgililerinin verilen suyun miktarı ile ilgili denetim yetkileri bulunmakla beraber, bu hakkını kullanmayanların sonradan yapacakları itirazlar kabul edilmez.</w:t>
      </w:r>
    </w:p>
    <w:p w:rsidR="0091371B" w:rsidRDefault="00E606C0" w:rsidP="00EB66E1">
      <w:pPr>
        <w:pStyle w:val="ListeParagraf"/>
        <w:numPr>
          <w:ilvl w:val="0"/>
          <w:numId w:val="27"/>
        </w:numPr>
        <w:tabs>
          <w:tab w:val="left" w:pos="2180"/>
        </w:tabs>
        <w:spacing w:before="171"/>
        <w:jc w:val="both"/>
        <w:rPr>
          <w:color w:val="824A82"/>
        </w:rPr>
      </w:pPr>
      <w:r>
        <w:rPr>
          <w:color w:val="824A82"/>
        </w:rPr>
        <w:t>Taleplerin</w:t>
      </w:r>
      <w:r>
        <w:rPr>
          <w:color w:val="824A82"/>
          <w:spacing w:val="-5"/>
        </w:rPr>
        <w:t xml:space="preserve"> </w:t>
      </w:r>
      <w:r>
        <w:rPr>
          <w:color w:val="824A82"/>
        </w:rPr>
        <w:t>Karşılanması</w:t>
      </w:r>
    </w:p>
    <w:p w:rsidR="0091371B" w:rsidRDefault="00E606C0" w:rsidP="00865582">
      <w:pPr>
        <w:pStyle w:val="GvdeMetni"/>
        <w:spacing w:before="105" w:line="285" w:lineRule="auto"/>
        <w:ind w:left="1944" w:right="430"/>
        <w:jc w:val="both"/>
      </w:pPr>
      <w:r>
        <w:rPr>
          <w:color w:val="221F1F"/>
        </w:rPr>
        <w:t xml:space="preserve">İşletme, tatlı su verilmesi hizmetine ilişkin talepleri, sıra </w:t>
      </w:r>
      <w:r w:rsidR="00114869">
        <w:rPr>
          <w:color w:val="221F1F"/>
        </w:rPr>
        <w:t>dâhilinde</w:t>
      </w:r>
      <w:r>
        <w:rPr>
          <w:color w:val="221F1F"/>
        </w:rPr>
        <w:t xml:space="preserve"> ve limanın kapasitesine göre karşılar.</w:t>
      </w:r>
    </w:p>
    <w:p w:rsidR="0091371B" w:rsidRDefault="00E606C0" w:rsidP="00865582">
      <w:pPr>
        <w:pStyle w:val="GvdeMetni"/>
        <w:spacing w:before="167" w:line="285" w:lineRule="auto"/>
        <w:ind w:left="1944" w:right="431"/>
        <w:jc w:val="both"/>
      </w:pPr>
      <w:r>
        <w:rPr>
          <w:color w:val="221F1F"/>
        </w:rPr>
        <w:t>Ancak, kapasite yetersizliği ve ivedilik durumuna göre gemilere öncelik verilmesine İşletme yetkilidir. Su taleplerinin, geminin işi bittiği halde tanınan 3 saatlik kalkış süresinden önce yapılması zorunludur. Bu süre zarfında tamamlanmayan hizmetler için fuzuli işgal tarifesi</w:t>
      </w:r>
      <w:r>
        <w:rPr>
          <w:color w:val="221F1F"/>
          <w:spacing w:val="-10"/>
        </w:rPr>
        <w:t xml:space="preserve"> </w:t>
      </w:r>
      <w:r>
        <w:rPr>
          <w:color w:val="221F1F"/>
        </w:rPr>
        <w:t>uygulanır.</w:t>
      </w:r>
    </w:p>
    <w:p w:rsidR="0091371B" w:rsidRPr="00EB66E1" w:rsidRDefault="00E606C0" w:rsidP="00EB66E1">
      <w:pPr>
        <w:pStyle w:val="ListeParagraf"/>
        <w:numPr>
          <w:ilvl w:val="0"/>
          <w:numId w:val="27"/>
        </w:numPr>
        <w:tabs>
          <w:tab w:val="left" w:pos="2187"/>
        </w:tabs>
        <w:spacing w:before="163"/>
        <w:jc w:val="both"/>
        <w:rPr>
          <w:color w:val="824A82"/>
        </w:rPr>
      </w:pPr>
      <w:r w:rsidRPr="00EB66E1">
        <w:rPr>
          <w:color w:val="824A82"/>
        </w:rPr>
        <w:t>En Az</w:t>
      </w:r>
      <w:r w:rsidRPr="00EB66E1">
        <w:rPr>
          <w:color w:val="824A82"/>
          <w:spacing w:val="-12"/>
        </w:rPr>
        <w:t xml:space="preserve"> </w:t>
      </w:r>
      <w:r w:rsidRPr="00EB66E1">
        <w:rPr>
          <w:color w:val="824A82"/>
        </w:rPr>
        <w:t>Ücret</w:t>
      </w:r>
    </w:p>
    <w:p w:rsidR="0091371B" w:rsidRDefault="00E606C0" w:rsidP="00865582">
      <w:pPr>
        <w:pStyle w:val="GvdeMetni"/>
        <w:spacing w:before="103" w:line="285" w:lineRule="auto"/>
        <w:ind w:left="1944" w:right="337"/>
        <w:jc w:val="both"/>
      </w:pPr>
      <w:r>
        <w:rPr>
          <w:color w:val="221F1F"/>
          <w:spacing w:val="-6"/>
        </w:rPr>
        <w:t xml:space="preserve">Tatlı </w:t>
      </w:r>
      <w:r>
        <w:rPr>
          <w:color w:val="221F1F"/>
        </w:rPr>
        <w:t xml:space="preserve">su </w:t>
      </w:r>
      <w:r>
        <w:rPr>
          <w:color w:val="221F1F"/>
          <w:spacing w:val="-3"/>
        </w:rPr>
        <w:t xml:space="preserve">verilmesi </w:t>
      </w:r>
      <w:r>
        <w:rPr>
          <w:color w:val="221F1F"/>
          <w:spacing w:val="-4"/>
        </w:rPr>
        <w:t xml:space="preserve">hizmetine </w:t>
      </w:r>
      <w:r>
        <w:rPr>
          <w:color w:val="221F1F"/>
          <w:spacing w:val="-3"/>
        </w:rPr>
        <w:t xml:space="preserve">ilişkin Liman </w:t>
      </w:r>
      <w:r>
        <w:rPr>
          <w:color w:val="221F1F"/>
          <w:spacing w:val="-4"/>
        </w:rPr>
        <w:t xml:space="preserve">Hizmetleri </w:t>
      </w:r>
      <w:r>
        <w:rPr>
          <w:color w:val="221F1F"/>
          <w:spacing w:val="-5"/>
        </w:rPr>
        <w:t xml:space="preserve">Faturasındaki </w:t>
      </w:r>
      <w:r>
        <w:rPr>
          <w:color w:val="221F1F"/>
          <w:spacing w:val="-3"/>
        </w:rPr>
        <w:t xml:space="preserve">ücret, </w:t>
      </w:r>
      <w:r>
        <w:rPr>
          <w:color w:val="221F1F"/>
          <w:spacing w:val="-5"/>
        </w:rPr>
        <w:t xml:space="preserve">vanalardan </w:t>
      </w:r>
      <w:r>
        <w:rPr>
          <w:color w:val="221F1F"/>
          <w:spacing w:val="-3"/>
        </w:rPr>
        <w:t xml:space="preserve">verilen </w:t>
      </w:r>
      <w:r>
        <w:rPr>
          <w:color w:val="221F1F"/>
        </w:rPr>
        <w:t xml:space="preserve">su </w:t>
      </w:r>
      <w:r>
        <w:rPr>
          <w:color w:val="221F1F"/>
          <w:spacing w:val="-4"/>
        </w:rPr>
        <w:t xml:space="preserve">için </w:t>
      </w:r>
      <w:r>
        <w:rPr>
          <w:color w:val="221F1F"/>
        </w:rPr>
        <w:t xml:space="preserve">5 </w:t>
      </w:r>
      <w:r>
        <w:rPr>
          <w:color w:val="221F1F"/>
          <w:spacing w:val="-3"/>
        </w:rPr>
        <w:t xml:space="preserve">ton, </w:t>
      </w:r>
      <w:r>
        <w:rPr>
          <w:color w:val="221F1F"/>
          <w:spacing w:val="-4"/>
        </w:rPr>
        <w:t xml:space="preserve">deniz vasıtası </w:t>
      </w:r>
      <w:r>
        <w:rPr>
          <w:color w:val="221F1F"/>
        </w:rPr>
        <w:t xml:space="preserve">ile </w:t>
      </w:r>
      <w:r>
        <w:rPr>
          <w:color w:val="221F1F"/>
          <w:spacing w:val="-3"/>
        </w:rPr>
        <w:t xml:space="preserve">verilen </w:t>
      </w:r>
      <w:r>
        <w:rPr>
          <w:color w:val="221F1F"/>
        </w:rPr>
        <w:t xml:space="preserve">su </w:t>
      </w:r>
      <w:r>
        <w:rPr>
          <w:color w:val="221F1F"/>
          <w:spacing w:val="-4"/>
        </w:rPr>
        <w:t xml:space="preserve">için </w:t>
      </w:r>
      <w:r>
        <w:rPr>
          <w:color w:val="221F1F"/>
        </w:rPr>
        <w:t xml:space="preserve">20 </w:t>
      </w:r>
      <w:r>
        <w:rPr>
          <w:color w:val="221F1F"/>
          <w:spacing w:val="-4"/>
        </w:rPr>
        <w:t xml:space="preserve">ton, </w:t>
      </w:r>
      <w:r>
        <w:rPr>
          <w:color w:val="221F1F"/>
        </w:rPr>
        <w:t xml:space="preserve">su </w:t>
      </w:r>
      <w:r>
        <w:rPr>
          <w:color w:val="221F1F"/>
          <w:spacing w:val="-4"/>
        </w:rPr>
        <w:t xml:space="preserve">ücretinden </w:t>
      </w:r>
      <w:r>
        <w:rPr>
          <w:color w:val="221F1F"/>
        </w:rPr>
        <w:t xml:space="preserve">az </w:t>
      </w:r>
      <w:r>
        <w:rPr>
          <w:color w:val="221F1F"/>
          <w:spacing w:val="-3"/>
        </w:rPr>
        <w:t>olamaz.</w:t>
      </w:r>
    </w:p>
    <w:p w:rsidR="0091371B" w:rsidRDefault="00E606C0" w:rsidP="00865582">
      <w:pPr>
        <w:pStyle w:val="GvdeMetni"/>
        <w:spacing w:before="165" w:line="288" w:lineRule="auto"/>
        <w:ind w:left="1944" w:right="420"/>
        <w:jc w:val="both"/>
        <w:rPr>
          <w:color w:val="221F1F"/>
        </w:rPr>
      </w:pPr>
      <w:r>
        <w:rPr>
          <w:color w:val="221F1F"/>
        </w:rPr>
        <w:t>Ancak, 600 NT’den küçük gemilerin en az su ücreti, vanalardan verilen su için 1 ton, layterle verilen su için 15 ton su ücretinden az olamaz.</w:t>
      </w:r>
    </w:p>
    <w:p w:rsidR="00B23155" w:rsidRDefault="00B23155" w:rsidP="00865582">
      <w:pPr>
        <w:pStyle w:val="GvdeMetni"/>
        <w:spacing w:before="165" w:line="288" w:lineRule="auto"/>
        <w:ind w:left="1944" w:right="420"/>
        <w:jc w:val="both"/>
        <w:rPr>
          <w:color w:val="221F1F"/>
        </w:rPr>
      </w:pPr>
    </w:p>
    <w:p w:rsidR="0091371B" w:rsidRDefault="00E606C0" w:rsidP="00EB66E1">
      <w:pPr>
        <w:pStyle w:val="ListeParagraf"/>
        <w:numPr>
          <w:ilvl w:val="0"/>
          <w:numId w:val="27"/>
        </w:numPr>
        <w:tabs>
          <w:tab w:val="left" w:pos="2180"/>
        </w:tabs>
        <w:spacing w:before="164"/>
        <w:jc w:val="both"/>
        <w:rPr>
          <w:color w:val="824A82"/>
        </w:rPr>
      </w:pPr>
      <w:r>
        <w:rPr>
          <w:color w:val="824A82"/>
          <w:w w:val="105"/>
        </w:rPr>
        <w:lastRenderedPageBreak/>
        <w:t>Alınmayan Suyun</w:t>
      </w:r>
      <w:r>
        <w:rPr>
          <w:color w:val="824A82"/>
          <w:spacing w:val="-17"/>
          <w:w w:val="105"/>
        </w:rPr>
        <w:t xml:space="preserve"> </w:t>
      </w:r>
      <w:r>
        <w:rPr>
          <w:color w:val="824A82"/>
          <w:w w:val="105"/>
        </w:rPr>
        <w:t>Ücreti</w:t>
      </w:r>
    </w:p>
    <w:p w:rsidR="0091371B" w:rsidRDefault="00E606C0" w:rsidP="00865582">
      <w:pPr>
        <w:pStyle w:val="GvdeMetni"/>
        <w:spacing w:before="105" w:line="285" w:lineRule="auto"/>
        <w:ind w:left="1944" w:right="326"/>
        <w:jc w:val="both"/>
        <w:rPr>
          <w:color w:val="221F1F"/>
        </w:rPr>
      </w:pPr>
      <w:r>
        <w:rPr>
          <w:color w:val="221F1F"/>
        </w:rPr>
        <w:t>Deniz vasıtası ile tatlı su verilmesi hizmetinde herhangi bir nedenle, talep edilen suyun tamamının veya bir kısmının alınmaması halinde;</w:t>
      </w:r>
    </w:p>
    <w:p w:rsidR="0091371B" w:rsidRDefault="00E606C0" w:rsidP="00EB66E1">
      <w:pPr>
        <w:pStyle w:val="ListeParagraf"/>
        <w:numPr>
          <w:ilvl w:val="4"/>
          <w:numId w:val="27"/>
        </w:numPr>
        <w:tabs>
          <w:tab w:val="left" w:pos="2456"/>
        </w:tabs>
        <w:spacing w:before="72"/>
        <w:ind w:left="2410" w:hanging="283"/>
        <w:jc w:val="both"/>
      </w:pPr>
      <w:r w:rsidRPr="00EB66E1">
        <w:rPr>
          <w:color w:val="221F1F"/>
          <w:spacing w:val="-5"/>
        </w:rPr>
        <w:t xml:space="preserve">Talep </w:t>
      </w:r>
      <w:r w:rsidRPr="00EB66E1">
        <w:rPr>
          <w:color w:val="221F1F"/>
        </w:rPr>
        <w:t>edilip de hiç alınmayan su ücretinin</w:t>
      </w:r>
      <w:r w:rsidRPr="00EB66E1">
        <w:rPr>
          <w:color w:val="221F1F"/>
          <w:spacing w:val="-11"/>
        </w:rPr>
        <w:t xml:space="preserve"> </w:t>
      </w:r>
      <w:r w:rsidRPr="00EB66E1">
        <w:rPr>
          <w:color w:val="221F1F"/>
        </w:rPr>
        <w:t>%25’i,</w:t>
      </w:r>
    </w:p>
    <w:p w:rsidR="0091371B" w:rsidRDefault="00E606C0" w:rsidP="00EB66E1">
      <w:pPr>
        <w:pStyle w:val="ListeParagraf"/>
        <w:numPr>
          <w:ilvl w:val="4"/>
          <w:numId w:val="27"/>
        </w:numPr>
        <w:tabs>
          <w:tab w:val="left" w:pos="2468"/>
        </w:tabs>
        <w:spacing w:before="160"/>
        <w:ind w:left="2467" w:hanging="340"/>
        <w:jc w:val="both"/>
      </w:pPr>
      <w:r>
        <w:rPr>
          <w:color w:val="221F1F"/>
          <w:spacing w:val="-5"/>
        </w:rPr>
        <w:t>Talep</w:t>
      </w:r>
      <w:r>
        <w:rPr>
          <w:color w:val="221F1F"/>
          <w:spacing w:val="-12"/>
        </w:rPr>
        <w:t xml:space="preserve"> </w:t>
      </w:r>
      <w:r>
        <w:rPr>
          <w:color w:val="221F1F"/>
        </w:rPr>
        <w:t>edilip</w:t>
      </w:r>
      <w:r>
        <w:rPr>
          <w:color w:val="221F1F"/>
          <w:spacing w:val="-8"/>
        </w:rPr>
        <w:t xml:space="preserve"> </w:t>
      </w:r>
      <w:r>
        <w:rPr>
          <w:color w:val="221F1F"/>
        </w:rPr>
        <w:t>de</w:t>
      </w:r>
      <w:r>
        <w:rPr>
          <w:color w:val="221F1F"/>
          <w:spacing w:val="-8"/>
        </w:rPr>
        <w:t xml:space="preserve"> </w:t>
      </w:r>
      <w:r>
        <w:rPr>
          <w:color w:val="221F1F"/>
        </w:rPr>
        <w:t>bir</w:t>
      </w:r>
      <w:r>
        <w:rPr>
          <w:color w:val="221F1F"/>
          <w:spacing w:val="-9"/>
        </w:rPr>
        <w:t xml:space="preserve"> </w:t>
      </w:r>
      <w:r>
        <w:rPr>
          <w:color w:val="221F1F"/>
        </w:rPr>
        <w:t>kısmı</w:t>
      </w:r>
      <w:r>
        <w:rPr>
          <w:color w:val="221F1F"/>
          <w:spacing w:val="-8"/>
        </w:rPr>
        <w:t xml:space="preserve"> </w:t>
      </w:r>
      <w:r>
        <w:rPr>
          <w:color w:val="221F1F"/>
        </w:rPr>
        <w:t>alınan</w:t>
      </w:r>
      <w:r>
        <w:rPr>
          <w:color w:val="221F1F"/>
          <w:spacing w:val="-5"/>
        </w:rPr>
        <w:t xml:space="preserve"> </w:t>
      </w:r>
      <w:r>
        <w:rPr>
          <w:color w:val="221F1F"/>
        </w:rPr>
        <w:t>suyun</w:t>
      </w:r>
      <w:r>
        <w:rPr>
          <w:color w:val="221F1F"/>
          <w:spacing w:val="-6"/>
        </w:rPr>
        <w:t xml:space="preserve"> </w:t>
      </w:r>
      <w:r>
        <w:rPr>
          <w:color w:val="221F1F"/>
        </w:rPr>
        <w:t>ise,</w:t>
      </w:r>
      <w:r>
        <w:rPr>
          <w:color w:val="221F1F"/>
          <w:spacing w:val="-9"/>
        </w:rPr>
        <w:t xml:space="preserve"> </w:t>
      </w:r>
      <w:r>
        <w:rPr>
          <w:color w:val="221F1F"/>
        </w:rPr>
        <w:t>asgari</w:t>
      </w:r>
      <w:r>
        <w:rPr>
          <w:color w:val="221F1F"/>
          <w:spacing w:val="-7"/>
        </w:rPr>
        <w:t xml:space="preserve"> </w:t>
      </w:r>
      <w:r>
        <w:rPr>
          <w:color w:val="221F1F"/>
        </w:rPr>
        <w:t>ücrete</w:t>
      </w:r>
      <w:r>
        <w:rPr>
          <w:color w:val="221F1F"/>
          <w:spacing w:val="-9"/>
        </w:rPr>
        <w:t xml:space="preserve"> </w:t>
      </w:r>
      <w:r>
        <w:rPr>
          <w:color w:val="221F1F"/>
        </w:rPr>
        <w:t>tabi</w:t>
      </w:r>
      <w:r>
        <w:rPr>
          <w:color w:val="221F1F"/>
          <w:spacing w:val="-8"/>
        </w:rPr>
        <w:t xml:space="preserve"> </w:t>
      </w:r>
      <w:r>
        <w:rPr>
          <w:color w:val="221F1F"/>
        </w:rPr>
        <w:t>su</w:t>
      </w:r>
      <w:r>
        <w:rPr>
          <w:color w:val="221F1F"/>
          <w:spacing w:val="-10"/>
        </w:rPr>
        <w:t xml:space="preserve"> </w:t>
      </w:r>
      <w:r>
        <w:rPr>
          <w:color w:val="221F1F"/>
        </w:rPr>
        <w:t>miktarından</w:t>
      </w:r>
      <w:r>
        <w:rPr>
          <w:color w:val="221F1F"/>
          <w:spacing w:val="-5"/>
        </w:rPr>
        <w:t xml:space="preserve"> </w:t>
      </w:r>
      <w:r>
        <w:rPr>
          <w:color w:val="221F1F"/>
        </w:rPr>
        <w:t>az</w:t>
      </w:r>
    </w:p>
    <w:p w:rsidR="0091371B" w:rsidRDefault="00E606C0" w:rsidP="00865582">
      <w:pPr>
        <w:pStyle w:val="GvdeMetni"/>
        <w:spacing w:before="76"/>
        <w:ind w:left="2227"/>
        <w:jc w:val="both"/>
      </w:pPr>
      <w:proofErr w:type="gramStart"/>
      <w:r>
        <w:rPr>
          <w:color w:val="221F1F"/>
        </w:rPr>
        <w:t>olmamak</w:t>
      </w:r>
      <w:proofErr w:type="gramEnd"/>
      <w:r>
        <w:rPr>
          <w:color w:val="221F1F"/>
        </w:rPr>
        <w:t xml:space="preserve"> üzere, talep edilen miktar ile alınan su arasındaki farka ait su ücretinin</w:t>
      </w:r>
    </w:p>
    <w:p w:rsidR="0091371B" w:rsidRDefault="00E606C0" w:rsidP="00B23155">
      <w:pPr>
        <w:pStyle w:val="GvdeMetni"/>
        <w:spacing w:before="45"/>
        <w:ind w:left="2227"/>
        <w:jc w:val="both"/>
      </w:pPr>
      <w:r>
        <w:rPr>
          <w:color w:val="221F1F"/>
        </w:rPr>
        <w:t>%25’i,</w:t>
      </w:r>
      <w:r w:rsidR="00B23155">
        <w:rPr>
          <w:color w:val="221F1F"/>
        </w:rPr>
        <w:t xml:space="preserve"> </w:t>
      </w:r>
      <w:r>
        <w:rPr>
          <w:color w:val="221F1F"/>
        </w:rPr>
        <w:t>ayrıca alınır.</w:t>
      </w:r>
    </w:p>
    <w:p w:rsidR="0091371B" w:rsidRDefault="00EB66E1" w:rsidP="00EB66E1">
      <w:pPr>
        <w:pStyle w:val="ListeParagraf"/>
        <w:numPr>
          <w:ilvl w:val="0"/>
          <w:numId w:val="27"/>
        </w:numPr>
        <w:tabs>
          <w:tab w:val="left" w:pos="2190"/>
        </w:tabs>
        <w:spacing w:before="160"/>
        <w:jc w:val="both"/>
        <w:rPr>
          <w:color w:val="824A82"/>
        </w:rPr>
      </w:pPr>
      <w:r>
        <w:rPr>
          <w:color w:val="824A82"/>
          <w:spacing w:val="-3"/>
        </w:rPr>
        <w:t>Ta</w:t>
      </w:r>
      <w:r w:rsidR="00E606C0">
        <w:rPr>
          <w:color w:val="824A82"/>
          <w:spacing w:val="-3"/>
        </w:rPr>
        <w:t xml:space="preserve">mamı </w:t>
      </w:r>
      <w:r w:rsidR="00E606C0">
        <w:rPr>
          <w:color w:val="824A82"/>
        </w:rPr>
        <w:t>Verilemeyen</w:t>
      </w:r>
      <w:r w:rsidR="00E606C0">
        <w:rPr>
          <w:color w:val="824A82"/>
          <w:spacing w:val="-11"/>
        </w:rPr>
        <w:t xml:space="preserve"> </w:t>
      </w:r>
      <w:r w:rsidR="00E606C0">
        <w:rPr>
          <w:color w:val="824A82"/>
        </w:rPr>
        <w:t>Su</w:t>
      </w:r>
    </w:p>
    <w:p w:rsidR="0091371B" w:rsidRDefault="00E606C0" w:rsidP="00865582">
      <w:pPr>
        <w:pStyle w:val="GvdeMetni"/>
        <w:spacing w:before="104" w:line="285" w:lineRule="auto"/>
        <w:ind w:left="1944" w:right="363"/>
        <w:jc w:val="both"/>
      </w:pPr>
      <w:r>
        <w:rPr>
          <w:color w:val="221F1F"/>
        </w:rPr>
        <w:t>Talep edilen suyun işletmece tamamının verilememesi halinde, asgari tonaja bakılmaksızın fiilen verilen miktar üzerinden ücret alınır.</w:t>
      </w:r>
    </w:p>
    <w:p w:rsidR="0091371B" w:rsidRPr="00EB66E1" w:rsidRDefault="00E606C0" w:rsidP="00EB66E1">
      <w:pPr>
        <w:pStyle w:val="ListeParagraf"/>
        <w:numPr>
          <w:ilvl w:val="0"/>
          <w:numId w:val="27"/>
        </w:numPr>
        <w:tabs>
          <w:tab w:val="left" w:pos="2161"/>
        </w:tabs>
        <w:spacing w:before="166"/>
        <w:jc w:val="both"/>
        <w:rPr>
          <w:color w:val="824A82"/>
        </w:rPr>
      </w:pPr>
      <w:r w:rsidRPr="00EB66E1">
        <w:rPr>
          <w:color w:val="824A82"/>
          <w:w w:val="105"/>
        </w:rPr>
        <w:t>Bekleme</w:t>
      </w:r>
      <w:r w:rsidRPr="00EB66E1">
        <w:rPr>
          <w:color w:val="824A82"/>
          <w:spacing w:val="-8"/>
          <w:w w:val="105"/>
        </w:rPr>
        <w:t xml:space="preserve"> </w:t>
      </w:r>
      <w:r w:rsidRPr="00EB66E1">
        <w:rPr>
          <w:color w:val="824A82"/>
          <w:w w:val="105"/>
        </w:rPr>
        <w:t>Ücreti</w:t>
      </w:r>
    </w:p>
    <w:p w:rsidR="0091371B" w:rsidRDefault="00E606C0" w:rsidP="00865582">
      <w:pPr>
        <w:pStyle w:val="GvdeMetni"/>
        <w:spacing w:before="105" w:line="285" w:lineRule="auto"/>
        <w:ind w:left="1944" w:right="431"/>
        <w:jc w:val="both"/>
      </w:pPr>
      <w:proofErr w:type="gramStart"/>
      <w:r>
        <w:rPr>
          <w:color w:val="221F1F"/>
        </w:rPr>
        <w:t xml:space="preserve">Deniz vasıtası ile tatlı su verilmesi hizmetinde, gemi bordasına getirilen deniz vasıtası, tarifenin ‘’Genel Esaslar’’ bölümü 1.3.12 maddesindeki nedenlerle, suyun verilmesine başlanmadan veya başlandıktan sonra gemi tarafından bekletilirse, deniz vasıtası ve personeli </w:t>
      </w:r>
      <w:r w:rsidR="00114869">
        <w:rPr>
          <w:color w:val="221F1F"/>
        </w:rPr>
        <w:t>dâhil</w:t>
      </w:r>
      <w:r>
        <w:rPr>
          <w:color w:val="221F1F"/>
        </w:rPr>
        <w:t xml:space="preserve"> olmak üzere, beklemenin beher saat ve kesri için 50,00 ABD Doları bekleme ücreti alınır.</w:t>
      </w:r>
      <w:proofErr w:type="gramEnd"/>
    </w:p>
    <w:p w:rsidR="0091371B" w:rsidRDefault="00E606C0" w:rsidP="00EB66E1">
      <w:pPr>
        <w:pStyle w:val="ListeParagraf"/>
        <w:numPr>
          <w:ilvl w:val="0"/>
          <w:numId w:val="27"/>
        </w:numPr>
        <w:tabs>
          <w:tab w:val="left" w:pos="2190"/>
        </w:tabs>
        <w:spacing w:before="163"/>
        <w:jc w:val="both"/>
        <w:rPr>
          <w:color w:val="824A82"/>
        </w:rPr>
      </w:pPr>
      <w:r>
        <w:rPr>
          <w:color w:val="824A82"/>
        </w:rPr>
        <w:t xml:space="preserve">Kara veya Deniz </w:t>
      </w:r>
      <w:r>
        <w:rPr>
          <w:color w:val="824A82"/>
          <w:spacing w:val="-3"/>
        </w:rPr>
        <w:t xml:space="preserve">Tankeri </w:t>
      </w:r>
      <w:r>
        <w:rPr>
          <w:color w:val="824A82"/>
        </w:rPr>
        <w:t>İle Hizmetin</w:t>
      </w:r>
      <w:r>
        <w:rPr>
          <w:color w:val="824A82"/>
          <w:spacing w:val="-30"/>
        </w:rPr>
        <w:t xml:space="preserve"> </w:t>
      </w:r>
      <w:r>
        <w:rPr>
          <w:color w:val="824A82"/>
        </w:rPr>
        <w:t>Yapılması</w:t>
      </w:r>
    </w:p>
    <w:p w:rsidR="0091371B" w:rsidRDefault="00E606C0" w:rsidP="00865582">
      <w:pPr>
        <w:pStyle w:val="GvdeMetni"/>
        <w:spacing w:before="105" w:line="283" w:lineRule="auto"/>
        <w:ind w:left="1944" w:right="430"/>
        <w:jc w:val="both"/>
      </w:pPr>
      <w:r>
        <w:rPr>
          <w:color w:val="221F1F"/>
        </w:rPr>
        <w:t>Rıhtım ve iskeleye yanaşmış gemiye, İşletmece limana ait kara tankeri ile tatlı su verilmesi halinde, bu hizmetin ücreti İşletmece tespit edilir.</w:t>
      </w:r>
    </w:p>
    <w:p w:rsidR="0091371B" w:rsidRDefault="00E606C0" w:rsidP="00865582">
      <w:pPr>
        <w:pStyle w:val="GvdeMetni"/>
        <w:spacing w:before="169" w:line="285" w:lineRule="auto"/>
        <w:ind w:left="1944" w:right="431"/>
        <w:jc w:val="both"/>
      </w:pPr>
      <w:r>
        <w:rPr>
          <w:color w:val="221F1F"/>
        </w:rPr>
        <w:t xml:space="preserve">Ancak, liman </w:t>
      </w:r>
      <w:r w:rsidR="00114869">
        <w:rPr>
          <w:color w:val="221F1F"/>
        </w:rPr>
        <w:t>imkânlarının</w:t>
      </w:r>
      <w:r>
        <w:rPr>
          <w:color w:val="221F1F"/>
        </w:rPr>
        <w:t xml:space="preserve"> yetersiz olması durumunda, iş sahiplerince kara veya deniz tankeri ile su verilmesi hizmetinin İşletmenin izni </w:t>
      </w:r>
      <w:r w:rsidR="00114869">
        <w:rPr>
          <w:color w:val="221F1F"/>
        </w:rPr>
        <w:t>dâhilinde</w:t>
      </w:r>
      <w:r>
        <w:rPr>
          <w:color w:val="221F1F"/>
        </w:rPr>
        <w:t xml:space="preserve"> yerine getirilmesi halinde;</w:t>
      </w:r>
    </w:p>
    <w:p w:rsidR="0091371B" w:rsidRDefault="00E606C0" w:rsidP="00EB66E1">
      <w:pPr>
        <w:pStyle w:val="ListeParagraf"/>
        <w:numPr>
          <w:ilvl w:val="4"/>
          <w:numId w:val="27"/>
        </w:numPr>
        <w:tabs>
          <w:tab w:val="left" w:pos="2454"/>
        </w:tabs>
        <w:spacing w:before="167"/>
        <w:ind w:left="2453" w:hanging="227"/>
        <w:jc w:val="both"/>
      </w:pPr>
      <w:r>
        <w:rPr>
          <w:color w:val="221F1F"/>
        </w:rPr>
        <w:t>Kara tankeri ile verilmesinde, vana su ücretinin</w:t>
      </w:r>
      <w:r>
        <w:rPr>
          <w:color w:val="221F1F"/>
          <w:spacing w:val="-16"/>
        </w:rPr>
        <w:t xml:space="preserve"> </w:t>
      </w:r>
      <w:r>
        <w:rPr>
          <w:color w:val="221F1F"/>
        </w:rPr>
        <w:t>%25’i,</w:t>
      </w:r>
    </w:p>
    <w:p w:rsidR="0091371B" w:rsidRDefault="00E606C0" w:rsidP="00EB66E1">
      <w:pPr>
        <w:pStyle w:val="ListeParagraf"/>
        <w:numPr>
          <w:ilvl w:val="4"/>
          <w:numId w:val="27"/>
        </w:numPr>
        <w:tabs>
          <w:tab w:val="left" w:pos="2470"/>
        </w:tabs>
        <w:spacing w:before="160"/>
        <w:ind w:left="2470" w:hanging="243"/>
        <w:jc w:val="both"/>
      </w:pPr>
      <w:r>
        <w:rPr>
          <w:color w:val="221F1F"/>
        </w:rPr>
        <w:t>Deniz tankeriyle verilmesinde, deniz vasıtası ile verilen su ücretinin</w:t>
      </w:r>
      <w:r>
        <w:rPr>
          <w:color w:val="221F1F"/>
          <w:spacing w:val="-52"/>
        </w:rPr>
        <w:t xml:space="preserve"> </w:t>
      </w:r>
      <w:r>
        <w:rPr>
          <w:color w:val="221F1F"/>
        </w:rPr>
        <w:t>%25’i,</w:t>
      </w:r>
    </w:p>
    <w:p w:rsidR="0091371B" w:rsidRDefault="00E606C0" w:rsidP="00865582">
      <w:pPr>
        <w:pStyle w:val="GvdeMetni"/>
        <w:spacing w:before="160"/>
        <w:ind w:left="1428"/>
        <w:jc w:val="both"/>
      </w:pPr>
      <w:proofErr w:type="gramStart"/>
      <w:r>
        <w:rPr>
          <w:color w:val="221F1F"/>
        </w:rPr>
        <w:t>alınır</w:t>
      </w:r>
      <w:proofErr w:type="gramEnd"/>
      <w:r>
        <w:rPr>
          <w:color w:val="221F1F"/>
        </w:rPr>
        <w:t>.</w:t>
      </w:r>
    </w:p>
    <w:p w:rsidR="0091371B" w:rsidRDefault="00E606C0" w:rsidP="00EB66E1">
      <w:pPr>
        <w:pStyle w:val="ListeParagraf"/>
        <w:numPr>
          <w:ilvl w:val="0"/>
          <w:numId w:val="27"/>
        </w:numPr>
        <w:tabs>
          <w:tab w:val="left" w:pos="2166"/>
        </w:tabs>
        <w:spacing w:before="164"/>
        <w:jc w:val="both"/>
        <w:rPr>
          <w:color w:val="824A82"/>
        </w:rPr>
      </w:pPr>
      <w:r>
        <w:rPr>
          <w:color w:val="824A82"/>
        </w:rPr>
        <w:t>Kuruluş Ana Statüsünde Belirtilen Yerler Dışındaki Taleplerin</w:t>
      </w:r>
      <w:r>
        <w:rPr>
          <w:color w:val="824A82"/>
          <w:spacing w:val="-15"/>
        </w:rPr>
        <w:t xml:space="preserve"> </w:t>
      </w:r>
      <w:r>
        <w:rPr>
          <w:color w:val="824A82"/>
        </w:rPr>
        <w:t>Karşılanması</w:t>
      </w:r>
    </w:p>
    <w:p w:rsidR="0091371B" w:rsidRDefault="00E606C0" w:rsidP="00865582">
      <w:pPr>
        <w:pStyle w:val="GvdeMetni"/>
        <w:spacing w:before="105" w:line="285" w:lineRule="auto"/>
        <w:ind w:left="1944"/>
        <w:jc w:val="both"/>
      </w:pPr>
      <w:r>
        <w:rPr>
          <w:color w:val="221F1F"/>
        </w:rPr>
        <w:t>Kuruluş ana statüsünde belirtilen yerler dışında, deniz vasıtası ile su verilmesi hizmetlerinin İşletmece kabul edilmesi halinde, ücretler İşletmece belirlenir.</w:t>
      </w:r>
    </w:p>
    <w:p w:rsidR="0091371B" w:rsidRDefault="0091371B" w:rsidP="00865582">
      <w:pPr>
        <w:pStyle w:val="GvdeMetni"/>
        <w:jc w:val="both"/>
        <w:rPr>
          <w:sz w:val="24"/>
        </w:rPr>
      </w:pPr>
    </w:p>
    <w:p w:rsidR="0091371B" w:rsidRDefault="00E606C0" w:rsidP="00865582">
      <w:pPr>
        <w:pStyle w:val="Balk2"/>
        <w:numPr>
          <w:ilvl w:val="1"/>
          <w:numId w:val="26"/>
        </w:numPr>
        <w:tabs>
          <w:tab w:val="left" w:pos="1374"/>
        </w:tabs>
        <w:spacing w:before="1" w:line="249" w:lineRule="auto"/>
        <w:ind w:right="1470" w:firstLine="0"/>
        <w:jc w:val="both"/>
      </w:pPr>
      <w:r>
        <w:rPr>
          <w:color w:val="824A82"/>
        </w:rPr>
        <w:t>GEMİLERİN</w:t>
      </w:r>
      <w:r>
        <w:rPr>
          <w:color w:val="824A82"/>
          <w:spacing w:val="-52"/>
        </w:rPr>
        <w:t xml:space="preserve"> </w:t>
      </w:r>
      <w:r>
        <w:rPr>
          <w:color w:val="824A82"/>
        </w:rPr>
        <w:t>VE</w:t>
      </w:r>
      <w:r>
        <w:rPr>
          <w:color w:val="824A82"/>
          <w:spacing w:val="-52"/>
        </w:rPr>
        <w:t xml:space="preserve"> </w:t>
      </w:r>
      <w:r>
        <w:rPr>
          <w:color w:val="824A82"/>
        </w:rPr>
        <w:t>LASH</w:t>
      </w:r>
      <w:r>
        <w:rPr>
          <w:color w:val="824A82"/>
          <w:spacing w:val="-51"/>
        </w:rPr>
        <w:t xml:space="preserve"> </w:t>
      </w:r>
      <w:r>
        <w:rPr>
          <w:color w:val="824A82"/>
        </w:rPr>
        <w:t>LAYTERLERİN</w:t>
      </w:r>
      <w:r>
        <w:rPr>
          <w:color w:val="824A82"/>
          <w:spacing w:val="-46"/>
        </w:rPr>
        <w:t xml:space="preserve"> </w:t>
      </w:r>
      <w:r>
        <w:rPr>
          <w:color w:val="824A82"/>
        </w:rPr>
        <w:t>ATIKLARININ ALINMASI HİZMETİ</w:t>
      </w:r>
      <w:r>
        <w:rPr>
          <w:color w:val="824A82"/>
          <w:spacing w:val="-30"/>
        </w:rPr>
        <w:t xml:space="preserve"> </w:t>
      </w:r>
      <w:r>
        <w:rPr>
          <w:color w:val="824A82"/>
        </w:rPr>
        <w:t>TARİFESİ</w:t>
      </w:r>
    </w:p>
    <w:p w:rsidR="0091371B" w:rsidRDefault="00E606C0" w:rsidP="00865582">
      <w:pPr>
        <w:pStyle w:val="Balk4"/>
        <w:numPr>
          <w:ilvl w:val="2"/>
          <w:numId w:val="26"/>
        </w:numPr>
        <w:tabs>
          <w:tab w:val="left" w:pos="1914"/>
        </w:tabs>
        <w:spacing w:before="182"/>
      </w:pPr>
      <w:bookmarkStart w:id="38" w:name="_bookmark38"/>
      <w:bookmarkEnd w:id="38"/>
      <w:r>
        <w:rPr>
          <w:color w:val="824A82"/>
        </w:rPr>
        <w:t>Hizmetin Kapsamı ve</w:t>
      </w:r>
      <w:r>
        <w:rPr>
          <w:color w:val="824A82"/>
          <w:spacing w:val="-25"/>
        </w:rPr>
        <w:t xml:space="preserve"> </w:t>
      </w:r>
      <w:r>
        <w:rPr>
          <w:color w:val="824A82"/>
          <w:spacing w:val="-4"/>
        </w:rPr>
        <w:t>Tanımı</w:t>
      </w:r>
    </w:p>
    <w:p w:rsidR="0091371B" w:rsidRDefault="00E606C0" w:rsidP="00865582">
      <w:pPr>
        <w:pStyle w:val="GvdeMetni"/>
        <w:spacing w:before="105" w:line="285" w:lineRule="auto"/>
        <w:ind w:left="1378" w:right="426"/>
        <w:jc w:val="both"/>
        <w:rPr>
          <w:color w:val="221F1F"/>
        </w:rPr>
      </w:pPr>
      <w:r>
        <w:rPr>
          <w:color w:val="221F1F"/>
        </w:rPr>
        <w:t>Kuruluş Ana Statüsünde belirtilen yerler içinde, İşletmeye ait veya mendirek içinde İşletmeye ait olmayan rıhtım ve iskelelere yanaşan, şamandıralara bağlanan veyahut da demirleyen gemilerin veya lash layterlerin atıklarının, İşletmeye ait araç, gereç ve atık alım gemileri ile alınması hizmetini ifade eder.</w:t>
      </w:r>
    </w:p>
    <w:p w:rsidR="0091371B" w:rsidRDefault="00E606C0" w:rsidP="00865582">
      <w:pPr>
        <w:pStyle w:val="Balk4"/>
        <w:numPr>
          <w:ilvl w:val="2"/>
          <w:numId w:val="26"/>
        </w:numPr>
        <w:tabs>
          <w:tab w:val="left" w:pos="1928"/>
        </w:tabs>
        <w:spacing w:before="161"/>
        <w:ind w:left="1927" w:hanging="550"/>
      </w:pPr>
      <w:bookmarkStart w:id="39" w:name="_bookmark39"/>
      <w:bookmarkEnd w:id="39"/>
      <w:r>
        <w:rPr>
          <w:color w:val="824A82"/>
        </w:rPr>
        <w:t>Esas</w:t>
      </w:r>
      <w:r>
        <w:rPr>
          <w:color w:val="824A82"/>
          <w:spacing w:val="-10"/>
        </w:rPr>
        <w:t xml:space="preserve"> </w:t>
      </w:r>
      <w:r>
        <w:rPr>
          <w:color w:val="824A82"/>
        </w:rPr>
        <w:t>Ücretler:</w:t>
      </w:r>
    </w:p>
    <w:p w:rsidR="0091371B" w:rsidRDefault="00E606C0" w:rsidP="00865582">
      <w:pPr>
        <w:pStyle w:val="GvdeMetni"/>
        <w:spacing w:before="108" w:line="285" w:lineRule="auto"/>
        <w:ind w:left="1378" w:right="427"/>
        <w:jc w:val="both"/>
      </w:pPr>
      <w:r>
        <w:rPr>
          <w:color w:val="221F1F"/>
        </w:rPr>
        <w:t>Çevre</w:t>
      </w:r>
      <w:r>
        <w:rPr>
          <w:color w:val="221F1F"/>
          <w:spacing w:val="-28"/>
        </w:rPr>
        <w:t xml:space="preserve"> </w:t>
      </w:r>
      <w:r>
        <w:rPr>
          <w:color w:val="221F1F"/>
        </w:rPr>
        <w:t>ve</w:t>
      </w:r>
      <w:r>
        <w:rPr>
          <w:color w:val="221F1F"/>
          <w:spacing w:val="-28"/>
        </w:rPr>
        <w:t xml:space="preserve"> </w:t>
      </w:r>
      <w:r>
        <w:rPr>
          <w:color w:val="221F1F"/>
        </w:rPr>
        <w:t>Orman</w:t>
      </w:r>
      <w:r>
        <w:rPr>
          <w:color w:val="221F1F"/>
          <w:spacing w:val="-27"/>
        </w:rPr>
        <w:t xml:space="preserve"> </w:t>
      </w:r>
      <w:r>
        <w:rPr>
          <w:color w:val="221F1F"/>
        </w:rPr>
        <w:t>Bakanlığı</w:t>
      </w:r>
      <w:r>
        <w:rPr>
          <w:color w:val="221F1F"/>
          <w:spacing w:val="-30"/>
        </w:rPr>
        <w:t xml:space="preserve"> </w:t>
      </w:r>
      <w:r>
        <w:rPr>
          <w:color w:val="221F1F"/>
        </w:rPr>
        <w:t>ile</w:t>
      </w:r>
      <w:r>
        <w:rPr>
          <w:color w:val="221F1F"/>
          <w:spacing w:val="-28"/>
        </w:rPr>
        <w:t xml:space="preserve"> </w:t>
      </w:r>
      <w:r>
        <w:rPr>
          <w:color w:val="221F1F"/>
        </w:rPr>
        <w:t>Ulaştırma</w:t>
      </w:r>
      <w:r>
        <w:rPr>
          <w:color w:val="221F1F"/>
          <w:spacing w:val="-27"/>
        </w:rPr>
        <w:t xml:space="preserve"> </w:t>
      </w:r>
      <w:r>
        <w:rPr>
          <w:color w:val="221F1F"/>
        </w:rPr>
        <w:t>Bakanlığı</w:t>
      </w:r>
      <w:r>
        <w:rPr>
          <w:color w:val="221F1F"/>
          <w:spacing w:val="-29"/>
        </w:rPr>
        <w:t xml:space="preserve"> </w:t>
      </w:r>
      <w:r>
        <w:rPr>
          <w:color w:val="221F1F"/>
        </w:rPr>
        <w:t>tarafından</w:t>
      </w:r>
      <w:r>
        <w:rPr>
          <w:color w:val="221F1F"/>
          <w:spacing w:val="-28"/>
        </w:rPr>
        <w:t xml:space="preserve"> </w:t>
      </w:r>
      <w:r>
        <w:rPr>
          <w:color w:val="221F1F"/>
        </w:rPr>
        <w:t>“Gemilerden</w:t>
      </w:r>
      <w:r>
        <w:rPr>
          <w:color w:val="221F1F"/>
          <w:spacing w:val="-27"/>
        </w:rPr>
        <w:t xml:space="preserve"> </w:t>
      </w:r>
      <w:r>
        <w:rPr>
          <w:color w:val="221F1F"/>
        </w:rPr>
        <w:t>Atık</w:t>
      </w:r>
      <w:r>
        <w:rPr>
          <w:color w:val="221F1F"/>
          <w:spacing w:val="-25"/>
        </w:rPr>
        <w:t xml:space="preserve"> </w:t>
      </w:r>
      <w:r>
        <w:rPr>
          <w:color w:val="221F1F"/>
        </w:rPr>
        <w:t>Alınması</w:t>
      </w:r>
      <w:r>
        <w:rPr>
          <w:color w:val="221F1F"/>
          <w:spacing w:val="-30"/>
        </w:rPr>
        <w:t xml:space="preserve"> </w:t>
      </w:r>
      <w:r>
        <w:rPr>
          <w:color w:val="221F1F"/>
        </w:rPr>
        <w:t>ve Atıkların</w:t>
      </w:r>
      <w:r>
        <w:rPr>
          <w:color w:val="221F1F"/>
          <w:spacing w:val="-12"/>
        </w:rPr>
        <w:t xml:space="preserve"> </w:t>
      </w:r>
      <w:r>
        <w:rPr>
          <w:color w:val="221F1F"/>
        </w:rPr>
        <w:t>Kontrolü</w:t>
      </w:r>
      <w:r>
        <w:rPr>
          <w:color w:val="221F1F"/>
          <w:spacing w:val="-11"/>
        </w:rPr>
        <w:t xml:space="preserve"> </w:t>
      </w:r>
      <w:r>
        <w:rPr>
          <w:color w:val="221F1F"/>
        </w:rPr>
        <w:t>Yönetmeliği</w:t>
      </w:r>
      <w:r>
        <w:rPr>
          <w:color w:val="221F1F"/>
          <w:spacing w:val="-13"/>
        </w:rPr>
        <w:t xml:space="preserve"> </w:t>
      </w:r>
      <w:r>
        <w:rPr>
          <w:color w:val="221F1F"/>
        </w:rPr>
        <w:t>Çerçevesinde</w:t>
      </w:r>
      <w:r>
        <w:rPr>
          <w:color w:val="221F1F"/>
          <w:spacing w:val="-11"/>
        </w:rPr>
        <w:t xml:space="preserve"> </w:t>
      </w:r>
      <w:r>
        <w:rPr>
          <w:color w:val="221F1F"/>
        </w:rPr>
        <w:t>Uygulanacak</w:t>
      </w:r>
      <w:r>
        <w:rPr>
          <w:color w:val="221F1F"/>
          <w:spacing w:val="-12"/>
        </w:rPr>
        <w:t xml:space="preserve"> </w:t>
      </w:r>
      <w:r>
        <w:rPr>
          <w:color w:val="221F1F"/>
        </w:rPr>
        <w:t>Ücretler</w:t>
      </w:r>
      <w:r>
        <w:rPr>
          <w:color w:val="221F1F"/>
          <w:spacing w:val="-10"/>
        </w:rPr>
        <w:t xml:space="preserve"> </w:t>
      </w:r>
      <w:r>
        <w:rPr>
          <w:color w:val="221F1F"/>
        </w:rPr>
        <w:t>ve</w:t>
      </w:r>
      <w:r>
        <w:rPr>
          <w:color w:val="221F1F"/>
          <w:spacing w:val="-13"/>
        </w:rPr>
        <w:t xml:space="preserve"> </w:t>
      </w:r>
      <w:r>
        <w:rPr>
          <w:color w:val="221F1F"/>
        </w:rPr>
        <w:t>Esaslar</w:t>
      </w:r>
      <w:r>
        <w:rPr>
          <w:color w:val="221F1F"/>
          <w:spacing w:val="-11"/>
        </w:rPr>
        <w:t xml:space="preserve"> </w:t>
      </w:r>
      <w:r>
        <w:rPr>
          <w:color w:val="221F1F"/>
        </w:rPr>
        <w:t>Hakkında” yayımlanan tebliğle belirlenen, ücretler ile uygulama koşulları</w:t>
      </w:r>
      <w:r>
        <w:rPr>
          <w:color w:val="221F1F"/>
          <w:spacing w:val="-13"/>
        </w:rPr>
        <w:t xml:space="preserve"> </w:t>
      </w:r>
      <w:r>
        <w:rPr>
          <w:color w:val="221F1F"/>
        </w:rPr>
        <w:t>geçerlidir.</w:t>
      </w:r>
    </w:p>
    <w:p w:rsidR="0091371B" w:rsidRDefault="0091371B">
      <w:pPr>
        <w:spacing w:line="285" w:lineRule="auto"/>
        <w:jc w:val="both"/>
        <w:sectPr w:rsidR="0091371B" w:rsidSect="00B23155">
          <w:headerReference w:type="even" r:id="rId50"/>
          <w:pgSz w:w="11920" w:h="16850"/>
          <w:pgMar w:top="1500" w:right="58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0"/>
        <w:rPr>
          <w:sz w:val="19"/>
        </w:rPr>
      </w:pPr>
    </w:p>
    <w:p w:rsidR="0091371B" w:rsidRDefault="00E606C0" w:rsidP="00865582">
      <w:pPr>
        <w:pStyle w:val="Balk4"/>
        <w:numPr>
          <w:ilvl w:val="2"/>
          <w:numId w:val="26"/>
        </w:numPr>
        <w:tabs>
          <w:tab w:val="left" w:pos="1926"/>
        </w:tabs>
        <w:spacing w:before="93"/>
        <w:ind w:left="1925" w:hanging="548"/>
      </w:pPr>
      <w:bookmarkStart w:id="40" w:name="_bookmark40"/>
      <w:bookmarkEnd w:id="40"/>
      <w:r>
        <w:rPr>
          <w:color w:val="824A82"/>
        </w:rPr>
        <w:t>Uygulama</w:t>
      </w:r>
      <w:r>
        <w:rPr>
          <w:color w:val="824A82"/>
          <w:spacing w:val="-9"/>
        </w:rPr>
        <w:t xml:space="preserve"> </w:t>
      </w:r>
      <w:r>
        <w:rPr>
          <w:color w:val="824A82"/>
        </w:rPr>
        <w:t>Koşulları</w:t>
      </w:r>
    </w:p>
    <w:p w:rsidR="0091371B" w:rsidRDefault="00E606C0" w:rsidP="00865582">
      <w:pPr>
        <w:pStyle w:val="ListeParagraf"/>
        <w:numPr>
          <w:ilvl w:val="3"/>
          <w:numId w:val="26"/>
        </w:numPr>
        <w:tabs>
          <w:tab w:val="left" w:pos="2110"/>
        </w:tabs>
        <w:spacing w:before="106"/>
        <w:jc w:val="both"/>
      </w:pPr>
      <w:r>
        <w:rPr>
          <w:color w:val="824A82"/>
        </w:rPr>
        <w:t>Esas Ücretlerin</w:t>
      </w:r>
      <w:r>
        <w:rPr>
          <w:color w:val="824A82"/>
          <w:spacing w:val="-10"/>
        </w:rPr>
        <w:t xml:space="preserve"> </w:t>
      </w:r>
      <w:r>
        <w:rPr>
          <w:color w:val="824A82"/>
        </w:rPr>
        <w:t>Kapsamı</w:t>
      </w:r>
    </w:p>
    <w:p w:rsidR="0091371B" w:rsidRDefault="00E606C0" w:rsidP="00865582">
      <w:pPr>
        <w:pStyle w:val="GvdeMetni"/>
        <w:spacing w:before="104" w:line="285" w:lineRule="auto"/>
        <w:ind w:left="1944" w:right="432"/>
        <w:jc w:val="both"/>
      </w:pPr>
      <w:r>
        <w:rPr>
          <w:color w:val="221F1F"/>
        </w:rPr>
        <w:t xml:space="preserve">Katı ve sıvı atıkların gemiden alınması hizmetinin yerine getirilmesinde İşletmece kullanılan her türlü araç, gereç, seyyar tanker vb. vasıta ve personel ücretleri </w:t>
      </w:r>
      <w:r w:rsidR="00114869">
        <w:rPr>
          <w:color w:val="221F1F"/>
        </w:rPr>
        <w:t>dâhildir</w:t>
      </w:r>
      <w:r>
        <w:rPr>
          <w:color w:val="221F1F"/>
        </w:rPr>
        <w:t>.</w:t>
      </w:r>
    </w:p>
    <w:p w:rsidR="0091371B" w:rsidRDefault="00E606C0" w:rsidP="00865582">
      <w:pPr>
        <w:pStyle w:val="ListeParagraf"/>
        <w:numPr>
          <w:ilvl w:val="3"/>
          <w:numId w:val="26"/>
        </w:numPr>
        <w:tabs>
          <w:tab w:val="left" w:pos="2185"/>
        </w:tabs>
        <w:spacing w:before="165"/>
        <w:ind w:left="2184" w:hanging="241"/>
        <w:jc w:val="both"/>
      </w:pPr>
      <w:r>
        <w:rPr>
          <w:color w:val="824A82"/>
          <w:w w:val="105"/>
        </w:rPr>
        <w:t>Hizmet Ücretinin</w:t>
      </w:r>
      <w:r>
        <w:rPr>
          <w:color w:val="824A82"/>
          <w:spacing w:val="-14"/>
          <w:w w:val="105"/>
        </w:rPr>
        <w:t xml:space="preserve"> </w:t>
      </w:r>
      <w:r>
        <w:rPr>
          <w:color w:val="824A82"/>
          <w:spacing w:val="-4"/>
          <w:w w:val="105"/>
        </w:rPr>
        <w:t>Tahsili</w:t>
      </w:r>
    </w:p>
    <w:p w:rsidR="0091371B" w:rsidRDefault="00E606C0" w:rsidP="00865582">
      <w:pPr>
        <w:pStyle w:val="GvdeMetni"/>
        <w:spacing w:before="105" w:line="285" w:lineRule="auto"/>
        <w:ind w:left="1944" w:right="429"/>
        <w:jc w:val="both"/>
      </w:pPr>
      <w:r>
        <w:rPr>
          <w:color w:val="221F1F"/>
        </w:rPr>
        <w:t>Hizmet ücreti, hizmete başlanmadan önce gemi kaptan veya acentesinden peşin olarak alınır.</w:t>
      </w:r>
    </w:p>
    <w:p w:rsidR="0091371B" w:rsidRDefault="00E606C0" w:rsidP="00865582">
      <w:pPr>
        <w:pStyle w:val="ListeParagraf"/>
        <w:numPr>
          <w:ilvl w:val="3"/>
          <w:numId w:val="26"/>
        </w:numPr>
        <w:tabs>
          <w:tab w:val="left" w:pos="2180"/>
        </w:tabs>
        <w:spacing w:before="166"/>
        <w:ind w:left="2179" w:hanging="236"/>
        <w:jc w:val="both"/>
      </w:pPr>
      <w:r>
        <w:rPr>
          <w:color w:val="824A82"/>
          <w:w w:val="105"/>
        </w:rPr>
        <w:t xml:space="preserve">Hizmetin </w:t>
      </w:r>
      <w:r>
        <w:rPr>
          <w:color w:val="824A82"/>
          <w:spacing w:val="-3"/>
          <w:w w:val="105"/>
        </w:rPr>
        <w:t xml:space="preserve">Yerine </w:t>
      </w:r>
      <w:r>
        <w:rPr>
          <w:color w:val="824A82"/>
          <w:w w:val="105"/>
        </w:rPr>
        <w:t>Getirilmesinde</w:t>
      </w:r>
      <w:r>
        <w:rPr>
          <w:color w:val="824A82"/>
          <w:spacing w:val="-31"/>
          <w:w w:val="105"/>
        </w:rPr>
        <w:t xml:space="preserve"> </w:t>
      </w:r>
      <w:r>
        <w:rPr>
          <w:color w:val="824A82"/>
          <w:w w:val="105"/>
        </w:rPr>
        <w:t>Sıra</w:t>
      </w:r>
    </w:p>
    <w:p w:rsidR="0091371B" w:rsidRDefault="00E606C0" w:rsidP="00865582">
      <w:pPr>
        <w:pStyle w:val="GvdeMetni"/>
        <w:spacing w:before="102" w:line="288" w:lineRule="auto"/>
        <w:ind w:left="1944"/>
        <w:jc w:val="both"/>
      </w:pPr>
      <w:r>
        <w:rPr>
          <w:color w:val="221F1F"/>
        </w:rPr>
        <w:t>İşletme atıkların alınması hizmetini, limanın iş kapasitesine göre ve gemilerin atık verme talep sırasını dikkate alarak karşılar.</w:t>
      </w:r>
    </w:p>
    <w:p w:rsidR="0091371B" w:rsidRDefault="00E606C0" w:rsidP="00865582">
      <w:pPr>
        <w:pStyle w:val="ListeParagraf"/>
        <w:numPr>
          <w:ilvl w:val="3"/>
          <w:numId w:val="26"/>
        </w:numPr>
        <w:tabs>
          <w:tab w:val="left" w:pos="2132"/>
        </w:tabs>
        <w:spacing w:before="164" w:line="338" w:lineRule="auto"/>
        <w:ind w:left="1944" w:right="3787" w:firstLine="0"/>
        <w:jc w:val="both"/>
      </w:pPr>
      <w:r>
        <w:rPr>
          <w:color w:val="824A82"/>
          <w:w w:val="105"/>
        </w:rPr>
        <w:t>Gemilerin Uymak Zorunda Olduğu</w:t>
      </w:r>
      <w:r>
        <w:rPr>
          <w:color w:val="824A82"/>
          <w:spacing w:val="-43"/>
          <w:w w:val="105"/>
        </w:rPr>
        <w:t xml:space="preserve"> </w:t>
      </w:r>
      <w:r>
        <w:rPr>
          <w:color w:val="824A82"/>
          <w:w w:val="105"/>
        </w:rPr>
        <w:t>Hususlar</w:t>
      </w:r>
      <w:r>
        <w:rPr>
          <w:color w:val="221F1F"/>
          <w:w w:val="105"/>
        </w:rPr>
        <w:t xml:space="preserve"> Atıklarını verecek</w:t>
      </w:r>
      <w:r>
        <w:rPr>
          <w:color w:val="221F1F"/>
          <w:spacing w:val="-18"/>
          <w:w w:val="105"/>
        </w:rPr>
        <w:t xml:space="preserve"> </w:t>
      </w:r>
      <w:r>
        <w:rPr>
          <w:color w:val="221F1F"/>
          <w:w w:val="105"/>
        </w:rPr>
        <w:t>gemilerden;</w:t>
      </w:r>
    </w:p>
    <w:p w:rsidR="0091371B" w:rsidRDefault="00E606C0" w:rsidP="00865582">
      <w:pPr>
        <w:pStyle w:val="ListeParagraf"/>
        <w:numPr>
          <w:ilvl w:val="4"/>
          <w:numId w:val="26"/>
        </w:numPr>
        <w:tabs>
          <w:tab w:val="left" w:pos="2454"/>
        </w:tabs>
        <w:spacing w:before="112" w:line="285" w:lineRule="auto"/>
        <w:ind w:right="427" w:firstLine="0"/>
        <w:jc w:val="both"/>
      </w:pPr>
      <w:r>
        <w:rPr>
          <w:color w:val="221F1F"/>
        </w:rPr>
        <w:t>Katı</w:t>
      </w:r>
      <w:r>
        <w:rPr>
          <w:color w:val="221F1F"/>
          <w:spacing w:val="-21"/>
        </w:rPr>
        <w:t xml:space="preserve"> </w:t>
      </w:r>
      <w:r>
        <w:rPr>
          <w:color w:val="221F1F"/>
        </w:rPr>
        <w:t>atıklarını,</w:t>
      </w:r>
      <w:r>
        <w:rPr>
          <w:color w:val="221F1F"/>
          <w:spacing w:val="-17"/>
        </w:rPr>
        <w:t xml:space="preserve"> </w:t>
      </w:r>
      <w:r>
        <w:rPr>
          <w:color w:val="221F1F"/>
        </w:rPr>
        <w:t>ağzı</w:t>
      </w:r>
      <w:r>
        <w:rPr>
          <w:color w:val="221F1F"/>
          <w:spacing w:val="-22"/>
        </w:rPr>
        <w:t xml:space="preserve"> </w:t>
      </w:r>
      <w:r>
        <w:rPr>
          <w:color w:val="221F1F"/>
        </w:rPr>
        <w:t>kapalı</w:t>
      </w:r>
      <w:r>
        <w:rPr>
          <w:color w:val="221F1F"/>
          <w:spacing w:val="-19"/>
        </w:rPr>
        <w:t xml:space="preserve"> </w:t>
      </w:r>
      <w:r>
        <w:rPr>
          <w:color w:val="221F1F"/>
        </w:rPr>
        <w:t>variller,</w:t>
      </w:r>
      <w:r>
        <w:rPr>
          <w:color w:val="221F1F"/>
          <w:spacing w:val="-17"/>
        </w:rPr>
        <w:t xml:space="preserve"> </w:t>
      </w:r>
      <w:r>
        <w:rPr>
          <w:color w:val="221F1F"/>
        </w:rPr>
        <w:t>naylon</w:t>
      </w:r>
      <w:r>
        <w:rPr>
          <w:color w:val="221F1F"/>
          <w:spacing w:val="-20"/>
        </w:rPr>
        <w:t xml:space="preserve"> </w:t>
      </w:r>
      <w:r>
        <w:rPr>
          <w:color w:val="221F1F"/>
        </w:rPr>
        <w:t>ve</w:t>
      </w:r>
      <w:r>
        <w:rPr>
          <w:color w:val="221F1F"/>
          <w:spacing w:val="-18"/>
        </w:rPr>
        <w:t xml:space="preserve"> </w:t>
      </w:r>
      <w:r>
        <w:rPr>
          <w:color w:val="221F1F"/>
        </w:rPr>
        <w:t>benzeri</w:t>
      </w:r>
      <w:r>
        <w:rPr>
          <w:color w:val="221F1F"/>
          <w:spacing w:val="-19"/>
        </w:rPr>
        <w:t xml:space="preserve"> </w:t>
      </w:r>
      <w:r>
        <w:rPr>
          <w:color w:val="221F1F"/>
        </w:rPr>
        <w:t>torbalar</w:t>
      </w:r>
      <w:r>
        <w:rPr>
          <w:color w:val="221F1F"/>
          <w:spacing w:val="-20"/>
        </w:rPr>
        <w:t xml:space="preserve"> </w:t>
      </w:r>
      <w:r>
        <w:rPr>
          <w:color w:val="221F1F"/>
        </w:rPr>
        <w:t>veya</w:t>
      </w:r>
      <w:r>
        <w:rPr>
          <w:color w:val="221F1F"/>
          <w:spacing w:val="-19"/>
        </w:rPr>
        <w:t xml:space="preserve"> </w:t>
      </w:r>
      <w:r>
        <w:rPr>
          <w:color w:val="221F1F"/>
        </w:rPr>
        <w:t>kaplar</w:t>
      </w:r>
      <w:r>
        <w:rPr>
          <w:color w:val="221F1F"/>
          <w:spacing w:val="-17"/>
        </w:rPr>
        <w:t xml:space="preserve"> </w:t>
      </w:r>
      <w:r>
        <w:rPr>
          <w:color w:val="221F1F"/>
        </w:rPr>
        <w:t>içinde lumbar</w:t>
      </w:r>
      <w:r>
        <w:rPr>
          <w:color w:val="221F1F"/>
          <w:spacing w:val="-6"/>
        </w:rPr>
        <w:t xml:space="preserve"> </w:t>
      </w:r>
      <w:r>
        <w:rPr>
          <w:color w:val="221F1F"/>
        </w:rPr>
        <w:t>ağzı</w:t>
      </w:r>
      <w:r>
        <w:rPr>
          <w:color w:val="221F1F"/>
          <w:spacing w:val="-11"/>
        </w:rPr>
        <w:t xml:space="preserve"> </w:t>
      </w:r>
      <w:r>
        <w:rPr>
          <w:color w:val="221F1F"/>
        </w:rPr>
        <w:t>veya</w:t>
      </w:r>
      <w:r>
        <w:rPr>
          <w:color w:val="221F1F"/>
          <w:spacing w:val="-7"/>
        </w:rPr>
        <w:t xml:space="preserve"> </w:t>
      </w:r>
      <w:r>
        <w:rPr>
          <w:color w:val="221F1F"/>
        </w:rPr>
        <w:t>iskele</w:t>
      </w:r>
      <w:r>
        <w:rPr>
          <w:color w:val="221F1F"/>
          <w:spacing w:val="-8"/>
        </w:rPr>
        <w:t xml:space="preserve"> </w:t>
      </w:r>
      <w:r>
        <w:rPr>
          <w:color w:val="221F1F"/>
        </w:rPr>
        <w:t>başında</w:t>
      </w:r>
      <w:r>
        <w:rPr>
          <w:color w:val="221F1F"/>
          <w:spacing w:val="-5"/>
        </w:rPr>
        <w:t xml:space="preserve"> </w:t>
      </w:r>
      <w:r>
        <w:rPr>
          <w:color w:val="221F1F"/>
        </w:rPr>
        <w:t>ve</w:t>
      </w:r>
      <w:r>
        <w:rPr>
          <w:color w:val="221F1F"/>
          <w:spacing w:val="-7"/>
        </w:rPr>
        <w:t xml:space="preserve"> </w:t>
      </w:r>
      <w:r>
        <w:rPr>
          <w:color w:val="221F1F"/>
        </w:rPr>
        <w:t>İşletme</w:t>
      </w:r>
      <w:r>
        <w:rPr>
          <w:color w:val="221F1F"/>
          <w:spacing w:val="-10"/>
        </w:rPr>
        <w:t xml:space="preserve"> </w:t>
      </w:r>
      <w:r>
        <w:rPr>
          <w:color w:val="221F1F"/>
        </w:rPr>
        <w:t>ile</w:t>
      </w:r>
      <w:r>
        <w:rPr>
          <w:color w:val="221F1F"/>
          <w:spacing w:val="-10"/>
        </w:rPr>
        <w:t xml:space="preserve"> </w:t>
      </w:r>
      <w:r>
        <w:rPr>
          <w:color w:val="221F1F"/>
        </w:rPr>
        <w:t>kararlaştırılan</w:t>
      </w:r>
      <w:r>
        <w:rPr>
          <w:color w:val="221F1F"/>
          <w:spacing w:val="-7"/>
        </w:rPr>
        <w:t xml:space="preserve"> </w:t>
      </w:r>
      <w:r>
        <w:rPr>
          <w:color w:val="221F1F"/>
        </w:rPr>
        <w:t>saatte,</w:t>
      </w:r>
    </w:p>
    <w:p w:rsidR="0091371B" w:rsidRDefault="00E606C0" w:rsidP="00865582">
      <w:pPr>
        <w:pStyle w:val="ListeParagraf"/>
        <w:numPr>
          <w:ilvl w:val="4"/>
          <w:numId w:val="26"/>
        </w:numPr>
        <w:tabs>
          <w:tab w:val="left" w:pos="2485"/>
        </w:tabs>
        <w:spacing w:before="168" w:line="285" w:lineRule="auto"/>
        <w:ind w:right="428" w:firstLine="0"/>
        <w:jc w:val="both"/>
      </w:pPr>
      <w:r>
        <w:rPr>
          <w:color w:val="221F1F"/>
        </w:rPr>
        <w:t>Sıvı</w:t>
      </w:r>
      <w:r>
        <w:rPr>
          <w:color w:val="221F1F"/>
          <w:spacing w:val="-15"/>
        </w:rPr>
        <w:t xml:space="preserve"> </w:t>
      </w:r>
      <w:r>
        <w:rPr>
          <w:color w:val="221F1F"/>
        </w:rPr>
        <w:t>atıklarının,</w:t>
      </w:r>
      <w:r>
        <w:rPr>
          <w:color w:val="221F1F"/>
          <w:spacing w:val="-9"/>
        </w:rPr>
        <w:t xml:space="preserve"> </w:t>
      </w:r>
      <w:r>
        <w:rPr>
          <w:color w:val="221F1F"/>
        </w:rPr>
        <w:t>bunları</w:t>
      </w:r>
      <w:r>
        <w:rPr>
          <w:color w:val="221F1F"/>
          <w:spacing w:val="-14"/>
        </w:rPr>
        <w:t xml:space="preserve"> </w:t>
      </w:r>
      <w:r>
        <w:rPr>
          <w:color w:val="221F1F"/>
        </w:rPr>
        <w:t>alacak</w:t>
      </w:r>
      <w:r>
        <w:rPr>
          <w:color w:val="221F1F"/>
          <w:spacing w:val="-14"/>
        </w:rPr>
        <w:t xml:space="preserve"> </w:t>
      </w:r>
      <w:r>
        <w:rPr>
          <w:color w:val="221F1F"/>
        </w:rPr>
        <w:t>seyyar</w:t>
      </w:r>
      <w:r>
        <w:rPr>
          <w:color w:val="221F1F"/>
          <w:spacing w:val="-10"/>
        </w:rPr>
        <w:t xml:space="preserve"> </w:t>
      </w:r>
      <w:r>
        <w:rPr>
          <w:color w:val="221F1F"/>
        </w:rPr>
        <w:t>tankerin</w:t>
      </w:r>
      <w:r>
        <w:rPr>
          <w:color w:val="221F1F"/>
          <w:spacing w:val="-15"/>
        </w:rPr>
        <w:t xml:space="preserve"> </w:t>
      </w:r>
      <w:r>
        <w:rPr>
          <w:color w:val="221F1F"/>
        </w:rPr>
        <w:t>gemi</w:t>
      </w:r>
      <w:r>
        <w:rPr>
          <w:color w:val="221F1F"/>
          <w:spacing w:val="-11"/>
        </w:rPr>
        <w:t xml:space="preserve"> </w:t>
      </w:r>
      <w:r>
        <w:rPr>
          <w:color w:val="221F1F"/>
        </w:rPr>
        <w:t>bordasına</w:t>
      </w:r>
      <w:r>
        <w:rPr>
          <w:color w:val="221F1F"/>
          <w:spacing w:val="-11"/>
        </w:rPr>
        <w:t xml:space="preserve"> </w:t>
      </w:r>
      <w:r>
        <w:rPr>
          <w:color w:val="221F1F"/>
        </w:rPr>
        <w:t>yanaştığı</w:t>
      </w:r>
      <w:r>
        <w:rPr>
          <w:color w:val="221F1F"/>
          <w:spacing w:val="-14"/>
        </w:rPr>
        <w:t xml:space="preserve"> </w:t>
      </w:r>
      <w:r>
        <w:rPr>
          <w:color w:val="221F1F"/>
        </w:rPr>
        <w:t>anda sintine vericisi ile flanşını ve sintine devresini hazırlamış olarak verecek şekil de, tüm hazırlıklarını yapmak zorundadırlar. Bu zorunluluğa uymayan gemilerin atıkları İşletmece uygun görülecek</w:t>
      </w:r>
      <w:r>
        <w:rPr>
          <w:color w:val="221F1F"/>
          <w:spacing w:val="-8"/>
        </w:rPr>
        <w:t xml:space="preserve"> </w:t>
      </w:r>
      <w:r>
        <w:rPr>
          <w:color w:val="221F1F"/>
        </w:rPr>
        <w:t>zamanda,</w:t>
      </w:r>
    </w:p>
    <w:p w:rsidR="0091371B" w:rsidRDefault="00E606C0" w:rsidP="00865582">
      <w:pPr>
        <w:pStyle w:val="GvdeMetni"/>
        <w:spacing w:before="164"/>
        <w:ind w:left="1248"/>
        <w:jc w:val="both"/>
      </w:pPr>
      <w:proofErr w:type="gramStart"/>
      <w:r>
        <w:rPr>
          <w:color w:val="221F1F"/>
        </w:rPr>
        <w:t>alınır</w:t>
      </w:r>
      <w:proofErr w:type="gramEnd"/>
      <w:r>
        <w:rPr>
          <w:color w:val="221F1F"/>
        </w:rPr>
        <w:t>.</w:t>
      </w:r>
    </w:p>
    <w:p w:rsidR="0091371B" w:rsidRDefault="0091371B" w:rsidP="00865582">
      <w:pPr>
        <w:pStyle w:val="GvdeMetni"/>
        <w:jc w:val="both"/>
        <w:rPr>
          <w:sz w:val="20"/>
        </w:rPr>
      </w:pPr>
    </w:p>
    <w:p w:rsidR="0091371B" w:rsidRDefault="0091371B" w:rsidP="00865582">
      <w:pPr>
        <w:pStyle w:val="GvdeMetni"/>
        <w:jc w:val="both"/>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821CED">
      <w:pPr>
        <w:pStyle w:val="GvdeMetni"/>
        <w:spacing w:before="1"/>
        <w:rPr>
          <w:sz w:val="13"/>
        </w:rPr>
      </w:pPr>
      <w:r>
        <w:rPr>
          <w:noProof/>
          <w:lang w:eastAsia="tr-TR"/>
        </w:rPr>
        <mc:AlternateContent>
          <mc:Choice Requires="wpg">
            <w:drawing>
              <wp:anchor distT="0" distB="0" distL="0" distR="0" simplePos="0" relativeHeight="487600640" behindDoc="1" locked="0" layoutInCell="1" allowOverlap="1">
                <wp:simplePos x="0" y="0"/>
                <wp:positionH relativeFrom="page">
                  <wp:posOffset>836295</wp:posOffset>
                </wp:positionH>
                <wp:positionV relativeFrom="paragraph">
                  <wp:posOffset>120650</wp:posOffset>
                </wp:positionV>
                <wp:extent cx="5890895" cy="2378710"/>
                <wp:effectExtent l="0" t="0" r="0" b="0"/>
                <wp:wrapTopAndBottom/>
                <wp:docPr id="30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0895" cy="2378710"/>
                          <a:chOff x="1317" y="190"/>
                          <a:chExt cx="9277" cy="3746"/>
                        </a:xfrm>
                      </wpg:grpSpPr>
                      <wps:wsp>
                        <wps:cNvPr id="304" name="AutoShape 50"/>
                        <wps:cNvSpPr>
                          <a:spLocks/>
                        </wps:cNvSpPr>
                        <wps:spPr bwMode="auto">
                          <a:xfrm>
                            <a:off x="5566" y="189"/>
                            <a:ext cx="274" cy="19"/>
                          </a:xfrm>
                          <a:custGeom>
                            <a:avLst/>
                            <a:gdLst>
                              <a:gd name="T0" fmla="+- 0 5569 5566"/>
                              <a:gd name="T1" fmla="*/ T0 w 274"/>
                              <a:gd name="T2" fmla="+- 0 190 190"/>
                              <a:gd name="T3" fmla="*/ 190 h 19"/>
                              <a:gd name="T4" fmla="+- 0 5568 5566"/>
                              <a:gd name="T5" fmla="*/ T4 w 274"/>
                              <a:gd name="T6" fmla="+- 0 190 190"/>
                              <a:gd name="T7" fmla="*/ 190 h 19"/>
                              <a:gd name="T8" fmla="+- 0 5566 5566"/>
                              <a:gd name="T9" fmla="*/ T8 w 274"/>
                              <a:gd name="T10" fmla="+- 0 197 190"/>
                              <a:gd name="T11" fmla="*/ 197 h 19"/>
                              <a:gd name="T12" fmla="+- 0 5566 5566"/>
                              <a:gd name="T13" fmla="*/ T12 w 274"/>
                              <a:gd name="T14" fmla="+- 0 201 190"/>
                              <a:gd name="T15" fmla="*/ 201 h 19"/>
                              <a:gd name="T16" fmla="+- 0 5568 5566"/>
                              <a:gd name="T17" fmla="*/ T16 w 274"/>
                              <a:gd name="T18" fmla="+- 0 202 190"/>
                              <a:gd name="T19" fmla="*/ 202 h 19"/>
                              <a:gd name="T20" fmla="+- 0 5600 5566"/>
                              <a:gd name="T21" fmla="*/ T20 w 274"/>
                              <a:gd name="T22" fmla="+- 0 204 190"/>
                              <a:gd name="T23" fmla="*/ 204 h 19"/>
                              <a:gd name="T24" fmla="+- 0 5624 5566"/>
                              <a:gd name="T25" fmla="*/ T24 w 274"/>
                              <a:gd name="T26" fmla="+- 0 205 190"/>
                              <a:gd name="T27" fmla="*/ 205 h 19"/>
                              <a:gd name="T28" fmla="+- 0 5822 5566"/>
                              <a:gd name="T29" fmla="*/ T28 w 274"/>
                              <a:gd name="T30" fmla="+- 0 209 190"/>
                              <a:gd name="T31" fmla="*/ 209 h 19"/>
                              <a:gd name="T32" fmla="+- 0 5834 5566"/>
                              <a:gd name="T33" fmla="*/ T32 w 274"/>
                              <a:gd name="T34" fmla="+- 0 209 190"/>
                              <a:gd name="T35" fmla="*/ 209 h 19"/>
                              <a:gd name="T36" fmla="+- 0 5839 5566"/>
                              <a:gd name="T37" fmla="*/ T36 w 274"/>
                              <a:gd name="T38" fmla="+- 0 208 190"/>
                              <a:gd name="T39" fmla="*/ 208 h 19"/>
                              <a:gd name="T40" fmla="+- 0 5840 5566"/>
                              <a:gd name="T41" fmla="*/ T40 w 274"/>
                              <a:gd name="T42" fmla="+- 0 207 190"/>
                              <a:gd name="T43" fmla="*/ 207 h 19"/>
                              <a:gd name="T44" fmla="+- 0 5840 5566"/>
                              <a:gd name="T45" fmla="*/ T44 w 274"/>
                              <a:gd name="T46" fmla="+- 0 205 190"/>
                              <a:gd name="T47" fmla="*/ 205 h 19"/>
                              <a:gd name="T48" fmla="+- 0 5830 5566"/>
                              <a:gd name="T49" fmla="*/ T48 w 274"/>
                              <a:gd name="T50" fmla="+- 0 205 190"/>
                              <a:gd name="T51" fmla="*/ 205 h 19"/>
                              <a:gd name="T52" fmla="+- 0 5819 5566"/>
                              <a:gd name="T53" fmla="*/ T52 w 274"/>
                              <a:gd name="T54" fmla="+- 0 204 190"/>
                              <a:gd name="T55" fmla="*/ 204 h 19"/>
                              <a:gd name="T56" fmla="+- 0 5808 5566"/>
                              <a:gd name="T57" fmla="*/ T56 w 274"/>
                              <a:gd name="T58" fmla="+- 0 202 190"/>
                              <a:gd name="T59" fmla="*/ 202 h 19"/>
                              <a:gd name="T60" fmla="+- 0 5752 5566"/>
                              <a:gd name="T61" fmla="*/ T60 w 274"/>
                              <a:gd name="T62" fmla="+- 0 197 190"/>
                              <a:gd name="T63" fmla="*/ 197 h 19"/>
                              <a:gd name="T64" fmla="+- 0 5643 5566"/>
                              <a:gd name="T65" fmla="*/ T64 w 274"/>
                              <a:gd name="T66" fmla="+- 0 197 190"/>
                              <a:gd name="T67" fmla="*/ 197 h 19"/>
                              <a:gd name="T68" fmla="+- 0 5641 5566"/>
                              <a:gd name="T69" fmla="*/ T68 w 274"/>
                              <a:gd name="T70" fmla="+- 0 196 190"/>
                              <a:gd name="T71" fmla="*/ 196 h 19"/>
                              <a:gd name="T72" fmla="+- 0 5641 5566"/>
                              <a:gd name="T73" fmla="*/ T72 w 274"/>
                              <a:gd name="T74" fmla="+- 0 195 190"/>
                              <a:gd name="T75" fmla="*/ 195 h 19"/>
                              <a:gd name="T76" fmla="+- 0 5637 5566"/>
                              <a:gd name="T77" fmla="*/ T76 w 274"/>
                              <a:gd name="T78" fmla="+- 0 194 190"/>
                              <a:gd name="T79" fmla="*/ 194 h 19"/>
                              <a:gd name="T80" fmla="+- 0 5612 5566"/>
                              <a:gd name="T81" fmla="*/ T80 w 274"/>
                              <a:gd name="T82" fmla="+- 0 193 190"/>
                              <a:gd name="T83" fmla="*/ 193 h 19"/>
                              <a:gd name="T84" fmla="+- 0 5569 5566"/>
                              <a:gd name="T85" fmla="*/ T84 w 274"/>
                              <a:gd name="T86" fmla="+- 0 190 190"/>
                              <a:gd name="T87" fmla="*/ 190 h 19"/>
                              <a:gd name="T88" fmla="+- 0 5838 5566"/>
                              <a:gd name="T89" fmla="*/ T88 w 274"/>
                              <a:gd name="T90" fmla="+- 0 204 190"/>
                              <a:gd name="T91" fmla="*/ 204 h 19"/>
                              <a:gd name="T92" fmla="+- 0 5832 5566"/>
                              <a:gd name="T93" fmla="*/ T92 w 274"/>
                              <a:gd name="T94" fmla="+- 0 205 190"/>
                              <a:gd name="T95" fmla="*/ 205 h 19"/>
                              <a:gd name="T96" fmla="+- 0 5840 5566"/>
                              <a:gd name="T97" fmla="*/ T96 w 274"/>
                              <a:gd name="T98" fmla="+- 0 205 190"/>
                              <a:gd name="T99" fmla="*/ 205 h 19"/>
                              <a:gd name="T100" fmla="+- 0 5838 5566"/>
                              <a:gd name="T101" fmla="*/ T100 w 274"/>
                              <a:gd name="T102" fmla="+- 0 204 190"/>
                              <a:gd name="T103" fmla="*/ 204 h 19"/>
                              <a:gd name="T104" fmla="+- 0 5648 5566"/>
                              <a:gd name="T105" fmla="*/ T104 w 274"/>
                              <a:gd name="T106" fmla="+- 0 195 190"/>
                              <a:gd name="T107" fmla="*/ 195 h 19"/>
                              <a:gd name="T108" fmla="+- 0 5644 5566"/>
                              <a:gd name="T109" fmla="*/ T108 w 274"/>
                              <a:gd name="T110" fmla="+- 0 195 190"/>
                              <a:gd name="T111" fmla="*/ 195 h 19"/>
                              <a:gd name="T112" fmla="+- 0 5643 5566"/>
                              <a:gd name="T113" fmla="*/ T112 w 274"/>
                              <a:gd name="T114" fmla="+- 0 197 190"/>
                              <a:gd name="T115" fmla="*/ 197 h 19"/>
                              <a:gd name="T116" fmla="+- 0 5678 5566"/>
                              <a:gd name="T117" fmla="*/ T116 w 274"/>
                              <a:gd name="T118" fmla="+- 0 197 190"/>
                              <a:gd name="T119" fmla="*/ 197 h 19"/>
                              <a:gd name="T120" fmla="+- 0 5670 5566"/>
                              <a:gd name="T121" fmla="*/ T120 w 274"/>
                              <a:gd name="T122" fmla="+- 0 196 190"/>
                              <a:gd name="T123" fmla="*/ 196 h 19"/>
                              <a:gd name="T124" fmla="+- 0 5648 5566"/>
                              <a:gd name="T125" fmla="*/ T124 w 274"/>
                              <a:gd name="T126" fmla="+- 0 195 190"/>
                              <a:gd name="T127" fmla="*/ 195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74" h="19">
                                <a:moveTo>
                                  <a:pt x="3" y="0"/>
                                </a:moveTo>
                                <a:lnTo>
                                  <a:pt x="2" y="0"/>
                                </a:lnTo>
                                <a:lnTo>
                                  <a:pt x="0" y="7"/>
                                </a:lnTo>
                                <a:lnTo>
                                  <a:pt x="0" y="11"/>
                                </a:lnTo>
                                <a:lnTo>
                                  <a:pt x="2" y="12"/>
                                </a:lnTo>
                                <a:lnTo>
                                  <a:pt x="34" y="14"/>
                                </a:lnTo>
                                <a:lnTo>
                                  <a:pt x="58" y="15"/>
                                </a:lnTo>
                                <a:lnTo>
                                  <a:pt x="256" y="19"/>
                                </a:lnTo>
                                <a:lnTo>
                                  <a:pt x="268" y="19"/>
                                </a:lnTo>
                                <a:lnTo>
                                  <a:pt x="273" y="18"/>
                                </a:lnTo>
                                <a:lnTo>
                                  <a:pt x="274" y="17"/>
                                </a:lnTo>
                                <a:lnTo>
                                  <a:pt x="274" y="15"/>
                                </a:lnTo>
                                <a:lnTo>
                                  <a:pt x="264" y="15"/>
                                </a:lnTo>
                                <a:lnTo>
                                  <a:pt x="253" y="14"/>
                                </a:lnTo>
                                <a:lnTo>
                                  <a:pt x="242" y="12"/>
                                </a:lnTo>
                                <a:lnTo>
                                  <a:pt x="186" y="7"/>
                                </a:lnTo>
                                <a:lnTo>
                                  <a:pt x="77" y="7"/>
                                </a:lnTo>
                                <a:lnTo>
                                  <a:pt x="75" y="6"/>
                                </a:lnTo>
                                <a:lnTo>
                                  <a:pt x="75" y="5"/>
                                </a:lnTo>
                                <a:lnTo>
                                  <a:pt x="71" y="4"/>
                                </a:lnTo>
                                <a:lnTo>
                                  <a:pt x="46" y="3"/>
                                </a:lnTo>
                                <a:lnTo>
                                  <a:pt x="3" y="0"/>
                                </a:lnTo>
                                <a:close/>
                                <a:moveTo>
                                  <a:pt x="272" y="14"/>
                                </a:moveTo>
                                <a:lnTo>
                                  <a:pt x="266" y="15"/>
                                </a:lnTo>
                                <a:lnTo>
                                  <a:pt x="274" y="15"/>
                                </a:lnTo>
                                <a:lnTo>
                                  <a:pt x="272" y="14"/>
                                </a:lnTo>
                                <a:close/>
                                <a:moveTo>
                                  <a:pt x="82" y="5"/>
                                </a:moveTo>
                                <a:lnTo>
                                  <a:pt x="78" y="5"/>
                                </a:lnTo>
                                <a:lnTo>
                                  <a:pt x="77" y="7"/>
                                </a:lnTo>
                                <a:lnTo>
                                  <a:pt x="112" y="7"/>
                                </a:lnTo>
                                <a:lnTo>
                                  <a:pt x="104" y="6"/>
                                </a:lnTo>
                                <a:lnTo>
                                  <a:pt x="82" y="5"/>
                                </a:lnTo>
                                <a:close/>
                              </a:path>
                            </a:pathLst>
                          </a:custGeom>
                          <a:solidFill>
                            <a:srgbClr val="8149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5"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317" y="241"/>
                            <a:ext cx="9277" cy="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 name="AutoShape 48"/>
                        <wps:cNvSpPr>
                          <a:spLocks/>
                        </wps:cNvSpPr>
                        <wps:spPr bwMode="auto">
                          <a:xfrm>
                            <a:off x="5340" y="3750"/>
                            <a:ext cx="1996" cy="185"/>
                          </a:xfrm>
                          <a:custGeom>
                            <a:avLst/>
                            <a:gdLst>
                              <a:gd name="T0" fmla="+- 0 5367 5340"/>
                              <a:gd name="T1" fmla="*/ T0 w 1996"/>
                              <a:gd name="T2" fmla="+- 0 3805 3751"/>
                              <a:gd name="T3" fmla="*/ 3805 h 185"/>
                              <a:gd name="T4" fmla="+- 0 5345 5340"/>
                              <a:gd name="T5" fmla="*/ T4 w 1996"/>
                              <a:gd name="T6" fmla="+- 0 3808 3751"/>
                              <a:gd name="T7" fmla="*/ 3808 h 185"/>
                              <a:gd name="T8" fmla="+- 0 5340 5340"/>
                              <a:gd name="T9" fmla="*/ T8 w 1996"/>
                              <a:gd name="T10" fmla="+- 0 3816 3751"/>
                              <a:gd name="T11" fmla="*/ 3816 h 185"/>
                              <a:gd name="T12" fmla="+- 0 5358 5340"/>
                              <a:gd name="T13" fmla="*/ T12 w 1996"/>
                              <a:gd name="T14" fmla="+- 0 3810 3751"/>
                              <a:gd name="T15" fmla="*/ 3810 h 185"/>
                              <a:gd name="T16" fmla="+- 0 5388 5340"/>
                              <a:gd name="T17" fmla="*/ T16 w 1996"/>
                              <a:gd name="T18" fmla="+- 0 3801 3751"/>
                              <a:gd name="T19" fmla="*/ 3801 h 185"/>
                              <a:gd name="T20" fmla="+- 0 5381 5340"/>
                              <a:gd name="T21" fmla="*/ T20 w 1996"/>
                              <a:gd name="T22" fmla="+- 0 3804 3751"/>
                              <a:gd name="T23" fmla="*/ 3804 h 185"/>
                              <a:gd name="T24" fmla="+- 0 5397 5340"/>
                              <a:gd name="T25" fmla="*/ T24 w 1996"/>
                              <a:gd name="T26" fmla="+- 0 3794 3751"/>
                              <a:gd name="T27" fmla="*/ 3794 h 185"/>
                              <a:gd name="T28" fmla="+- 0 5388 5340"/>
                              <a:gd name="T29" fmla="*/ T28 w 1996"/>
                              <a:gd name="T30" fmla="+- 0 3797 3751"/>
                              <a:gd name="T31" fmla="*/ 3797 h 185"/>
                              <a:gd name="T32" fmla="+- 0 5403 5340"/>
                              <a:gd name="T33" fmla="*/ T32 w 1996"/>
                              <a:gd name="T34" fmla="+- 0 3800 3751"/>
                              <a:gd name="T35" fmla="*/ 3800 h 185"/>
                              <a:gd name="T36" fmla="+- 0 5420 5340"/>
                              <a:gd name="T37" fmla="*/ T36 w 1996"/>
                              <a:gd name="T38" fmla="+- 0 3797 3751"/>
                              <a:gd name="T39" fmla="*/ 3797 h 185"/>
                              <a:gd name="T40" fmla="+- 0 5622 5340"/>
                              <a:gd name="T41" fmla="*/ T40 w 1996"/>
                              <a:gd name="T42" fmla="+- 0 3758 3751"/>
                              <a:gd name="T43" fmla="*/ 3758 h 185"/>
                              <a:gd name="T44" fmla="+- 0 5605 5340"/>
                              <a:gd name="T45" fmla="*/ T44 w 1996"/>
                              <a:gd name="T46" fmla="+- 0 3753 3751"/>
                              <a:gd name="T47" fmla="*/ 3753 h 185"/>
                              <a:gd name="T48" fmla="+- 0 5577 5340"/>
                              <a:gd name="T49" fmla="*/ T48 w 1996"/>
                              <a:gd name="T50" fmla="+- 0 3756 3751"/>
                              <a:gd name="T51" fmla="*/ 3756 h 185"/>
                              <a:gd name="T52" fmla="+- 0 5545 5340"/>
                              <a:gd name="T53" fmla="*/ T52 w 1996"/>
                              <a:gd name="T54" fmla="+- 0 3766 3751"/>
                              <a:gd name="T55" fmla="*/ 3766 h 185"/>
                              <a:gd name="T56" fmla="+- 0 5503 5340"/>
                              <a:gd name="T57" fmla="*/ T56 w 1996"/>
                              <a:gd name="T58" fmla="+- 0 3771 3751"/>
                              <a:gd name="T59" fmla="*/ 3771 h 185"/>
                              <a:gd name="T60" fmla="+- 0 5486 5340"/>
                              <a:gd name="T61" fmla="*/ T60 w 1996"/>
                              <a:gd name="T62" fmla="+- 0 3778 3751"/>
                              <a:gd name="T63" fmla="*/ 3778 h 185"/>
                              <a:gd name="T64" fmla="+- 0 5454 5340"/>
                              <a:gd name="T65" fmla="*/ T64 w 1996"/>
                              <a:gd name="T66" fmla="+- 0 3782 3751"/>
                              <a:gd name="T67" fmla="*/ 3782 h 185"/>
                              <a:gd name="T68" fmla="+- 0 5422 5340"/>
                              <a:gd name="T69" fmla="*/ T68 w 1996"/>
                              <a:gd name="T70" fmla="+- 0 3794 3751"/>
                              <a:gd name="T71" fmla="*/ 3794 h 185"/>
                              <a:gd name="T72" fmla="+- 0 5459 5340"/>
                              <a:gd name="T73" fmla="*/ T72 w 1996"/>
                              <a:gd name="T74" fmla="+- 0 3788 3751"/>
                              <a:gd name="T75" fmla="*/ 3788 h 185"/>
                              <a:gd name="T76" fmla="+- 0 5499 5340"/>
                              <a:gd name="T77" fmla="*/ T76 w 1996"/>
                              <a:gd name="T78" fmla="+- 0 3781 3751"/>
                              <a:gd name="T79" fmla="*/ 3781 h 185"/>
                              <a:gd name="T80" fmla="+- 0 5530 5340"/>
                              <a:gd name="T81" fmla="*/ T80 w 1996"/>
                              <a:gd name="T82" fmla="+- 0 3775 3751"/>
                              <a:gd name="T83" fmla="*/ 3775 h 185"/>
                              <a:gd name="T84" fmla="+- 0 5560 5340"/>
                              <a:gd name="T85" fmla="*/ T84 w 1996"/>
                              <a:gd name="T86" fmla="+- 0 3770 3751"/>
                              <a:gd name="T87" fmla="*/ 3770 h 185"/>
                              <a:gd name="T88" fmla="+- 0 5629 5340"/>
                              <a:gd name="T89" fmla="*/ T88 w 1996"/>
                              <a:gd name="T90" fmla="+- 0 3766 3751"/>
                              <a:gd name="T91" fmla="*/ 3766 h 185"/>
                              <a:gd name="T92" fmla="+- 0 6818 5340"/>
                              <a:gd name="T93" fmla="*/ T92 w 1996"/>
                              <a:gd name="T94" fmla="+- 0 3928 3751"/>
                              <a:gd name="T95" fmla="*/ 3928 h 185"/>
                              <a:gd name="T96" fmla="+- 0 6784 5340"/>
                              <a:gd name="T97" fmla="*/ T96 w 1996"/>
                              <a:gd name="T98" fmla="+- 0 3926 3751"/>
                              <a:gd name="T99" fmla="*/ 3926 h 185"/>
                              <a:gd name="T100" fmla="+- 0 6744 5340"/>
                              <a:gd name="T101" fmla="*/ T100 w 1996"/>
                              <a:gd name="T102" fmla="+- 0 3923 3751"/>
                              <a:gd name="T103" fmla="*/ 3923 h 185"/>
                              <a:gd name="T104" fmla="+- 0 6737 5340"/>
                              <a:gd name="T105" fmla="*/ T104 w 1996"/>
                              <a:gd name="T106" fmla="+- 0 3919 3751"/>
                              <a:gd name="T107" fmla="*/ 3919 h 185"/>
                              <a:gd name="T108" fmla="+- 0 6715 5340"/>
                              <a:gd name="T109" fmla="*/ T108 w 1996"/>
                              <a:gd name="T110" fmla="+- 0 3915 3751"/>
                              <a:gd name="T111" fmla="*/ 3915 h 185"/>
                              <a:gd name="T112" fmla="+- 0 6668 5340"/>
                              <a:gd name="T113" fmla="*/ T112 w 1996"/>
                              <a:gd name="T114" fmla="+- 0 3910 3751"/>
                              <a:gd name="T115" fmla="*/ 3910 h 185"/>
                              <a:gd name="T116" fmla="+- 0 6641 5340"/>
                              <a:gd name="T117" fmla="*/ T116 w 1996"/>
                              <a:gd name="T118" fmla="+- 0 3906 3751"/>
                              <a:gd name="T119" fmla="*/ 3906 h 185"/>
                              <a:gd name="T120" fmla="+- 0 6589 5340"/>
                              <a:gd name="T121" fmla="*/ T120 w 1996"/>
                              <a:gd name="T122" fmla="+- 0 3899 3751"/>
                              <a:gd name="T123" fmla="*/ 3899 h 185"/>
                              <a:gd name="T124" fmla="+- 0 6562 5340"/>
                              <a:gd name="T125" fmla="*/ T124 w 1996"/>
                              <a:gd name="T126" fmla="+- 0 3894 3751"/>
                              <a:gd name="T127" fmla="*/ 3894 h 185"/>
                              <a:gd name="T128" fmla="+- 0 6521 5340"/>
                              <a:gd name="T129" fmla="*/ T128 w 1996"/>
                              <a:gd name="T130" fmla="+- 0 3885 3751"/>
                              <a:gd name="T131" fmla="*/ 3885 h 185"/>
                              <a:gd name="T132" fmla="+- 0 6468 5340"/>
                              <a:gd name="T133" fmla="*/ T132 w 1996"/>
                              <a:gd name="T134" fmla="+- 0 3875 3751"/>
                              <a:gd name="T135" fmla="*/ 3875 h 185"/>
                              <a:gd name="T136" fmla="+- 0 6425 5340"/>
                              <a:gd name="T137" fmla="*/ T136 w 1996"/>
                              <a:gd name="T138" fmla="+- 0 3868 3751"/>
                              <a:gd name="T139" fmla="*/ 3868 h 185"/>
                              <a:gd name="T140" fmla="+- 0 6419 5340"/>
                              <a:gd name="T141" fmla="*/ T140 w 1996"/>
                              <a:gd name="T142" fmla="+- 0 3878 3751"/>
                              <a:gd name="T143" fmla="*/ 3878 h 185"/>
                              <a:gd name="T144" fmla="+- 0 6440 5340"/>
                              <a:gd name="T145" fmla="*/ T144 w 1996"/>
                              <a:gd name="T146" fmla="+- 0 3894 3751"/>
                              <a:gd name="T147" fmla="*/ 3894 h 185"/>
                              <a:gd name="T148" fmla="+- 0 6502 5340"/>
                              <a:gd name="T149" fmla="*/ T148 w 1996"/>
                              <a:gd name="T150" fmla="+- 0 3893 3751"/>
                              <a:gd name="T151" fmla="*/ 3893 h 185"/>
                              <a:gd name="T152" fmla="+- 0 6552 5340"/>
                              <a:gd name="T153" fmla="*/ T152 w 1996"/>
                              <a:gd name="T154" fmla="+- 0 3902 3751"/>
                              <a:gd name="T155" fmla="*/ 3902 h 185"/>
                              <a:gd name="T156" fmla="+- 0 6650 5340"/>
                              <a:gd name="T157" fmla="*/ T156 w 1996"/>
                              <a:gd name="T158" fmla="+- 0 3917 3751"/>
                              <a:gd name="T159" fmla="*/ 3917 h 185"/>
                              <a:gd name="T160" fmla="+- 0 6742 5340"/>
                              <a:gd name="T161" fmla="*/ T160 w 1996"/>
                              <a:gd name="T162" fmla="+- 0 3928 3751"/>
                              <a:gd name="T163" fmla="*/ 3928 h 185"/>
                              <a:gd name="T164" fmla="+- 0 6776 5340"/>
                              <a:gd name="T165" fmla="*/ T164 w 1996"/>
                              <a:gd name="T166" fmla="+- 0 3932 3751"/>
                              <a:gd name="T167" fmla="*/ 3932 h 185"/>
                              <a:gd name="T168" fmla="+- 0 6793 5340"/>
                              <a:gd name="T169" fmla="*/ T168 w 1996"/>
                              <a:gd name="T170" fmla="+- 0 3931 3751"/>
                              <a:gd name="T171" fmla="*/ 3931 h 185"/>
                              <a:gd name="T172" fmla="+- 0 6824 5340"/>
                              <a:gd name="T173" fmla="*/ T172 w 1996"/>
                              <a:gd name="T174" fmla="+- 0 3931 3751"/>
                              <a:gd name="T175" fmla="*/ 3931 h 185"/>
                              <a:gd name="T176" fmla="+- 0 6829 5340"/>
                              <a:gd name="T177" fmla="*/ T176 w 1996"/>
                              <a:gd name="T178" fmla="+- 0 3928 3751"/>
                              <a:gd name="T179" fmla="*/ 3928 h 185"/>
                              <a:gd name="T180" fmla="+- 0 7336 5340"/>
                              <a:gd name="T181" fmla="*/ T180 w 1996"/>
                              <a:gd name="T182" fmla="+- 0 3896 3751"/>
                              <a:gd name="T183" fmla="*/ 3896 h 185"/>
                              <a:gd name="T184" fmla="+- 0 7313 5340"/>
                              <a:gd name="T185" fmla="*/ T184 w 1996"/>
                              <a:gd name="T186" fmla="+- 0 3892 3751"/>
                              <a:gd name="T187" fmla="*/ 3892 h 185"/>
                              <a:gd name="T188" fmla="+- 0 7279 5340"/>
                              <a:gd name="T189" fmla="*/ T188 w 1996"/>
                              <a:gd name="T190" fmla="+- 0 3905 3751"/>
                              <a:gd name="T191" fmla="*/ 3905 h 185"/>
                              <a:gd name="T192" fmla="+- 0 7252 5340"/>
                              <a:gd name="T193" fmla="*/ T192 w 1996"/>
                              <a:gd name="T194" fmla="+- 0 3909 3751"/>
                              <a:gd name="T195" fmla="*/ 3909 h 185"/>
                              <a:gd name="T196" fmla="+- 0 7150 5340"/>
                              <a:gd name="T197" fmla="*/ T196 w 1996"/>
                              <a:gd name="T198" fmla="+- 0 3919 3751"/>
                              <a:gd name="T199" fmla="*/ 3919 h 185"/>
                              <a:gd name="T200" fmla="+- 0 7087 5340"/>
                              <a:gd name="T201" fmla="*/ T200 w 1996"/>
                              <a:gd name="T202" fmla="+- 0 3925 3751"/>
                              <a:gd name="T203" fmla="*/ 3925 h 185"/>
                              <a:gd name="T204" fmla="+- 0 7034 5340"/>
                              <a:gd name="T205" fmla="*/ T204 w 1996"/>
                              <a:gd name="T206" fmla="+- 0 3931 3751"/>
                              <a:gd name="T207" fmla="*/ 3931 h 185"/>
                              <a:gd name="T208" fmla="+- 0 7101 5340"/>
                              <a:gd name="T209" fmla="*/ T208 w 1996"/>
                              <a:gd name="T210" fmla="+- 0 3930 3751"/>
                              <a:gd name="T211" fmla="*/ 3930 h 185"/>
                              <a:gd name="T212" fmla="+- 0 7233 5340"/>
                              <a:gd name="T213" fmla="*/ T212 w 1996"/>
                              <a:gd name="T214" fmla="+- 0 3924 3751"/>
                              <a:gd name="T215" fmla="*/ 3924 h 185"/>
                              <a:gd name="T216" fmla="+- 0 7305 5340"/>
                              <a:gd name="T217" fmla="*/ T216 w 1996"/>
                              <a:gd name="T218" fmla="+- 0 3915 3751"/>
                              <a:gd name="T219" fmla="*/ 3915 h 185"/>
                              <a:gd name="T220" fmla="+- 0 7334 5340"/>
                              <a:gd name="T221" fmla="*/ T220 w 1996"/>
                              <a:gd name="T222" fmla="+- 0 3901 3751"/>
                              <a:gd name="T223" fmla="*/ 3901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996" h="185">
                                <a:moveTo>
                                  <a:pt x="34" y="54"/>
                                </a:moveTo>
                                <a:lnTo>
                                  <a:pt x="31" y="53"/>
                                </a:lnTo>
                                <a:lnTo>
                                  <a:pt x="28" y="54"/>
                                </a:lnTo>
                                <a:lnTo>
                                  <a:pt x="27" y="54"/>
                                </a:lnTo>
                                <a:lnTo>
                                  <a:pt x="24" y="55"/>
                                </a:lnTo>
                                <a:lnTo>
                                  <a:pt x="19" y="56"/>
                                </a:lnTo>
                                <a:lnTo>
                                  <a:pt x="16" y="59"/>
                                </a:lnTo>
                                <a:lnTo>
                                  <a:pt x="5" y="57"/>
                                </a:lnTo>
                                <a:lnTo>
                                  <a:pt x="7" y="60"/>
                                </a:lnTo>
                                <a:lnTo>
                                  <a:pt x="1" y="60"/>
                                </a:lnTo>
                                <a:lnTo>
                                  <a:pt x="0" y="61"/>
                                </a:lnTo>
                                <a:lnTo>
                                  <a:pt x="0" y="65"/>
                                </a:lnTo>
                                <a:lnTo>
                                  <a:pt x="5" y="63"/>
                                </a:lnTo>
                                <a:lnTo>
                                  <a:pt x="8" y="61"/>
                                </a:lnTo>
                                <a:lnTo>
                                  <a:pt x="15" y="60"/>
                                </a:lnTo>
                                <a:lnTo>
                                  <a:pt x="18" y="59"/>
                                </a:lnTo>
                                <a:lnTo>
                                  <a:pt x="27" y="58"/>
                                </a:lnTo>
                                <a:lnTo>
                                  <a:pt x="32" y="56"/>
                                </a:lnTo>
                                <a:lnTo>
                                  <a:pt x="34" y="54"/>
                                </a:lnTo>
                                <a:close/>
                                <a:moveTo>
                                  <a:pt x="48" y="50"/>
                                </a:moveTo>
                                <a:lnTo>
                                  <a:pt x="41" y="50"/>
                                </a:lnTo>
                                <a:lnTo>
                                  <a:pt x="39" y="51"/>
                                </a:lnTo>
                                <a:lnTo>
                                  <a:pt x="39" y="52"/>
                                </a:lnTo>
                                <a:lnTo>
                                  <a:pt x="41" y="53"/>
                                </a:lnTo>
                                <a:lnTo>
                                  <a:pt x="47" y="52"/>
                                </a:lnTo>
                                <a:lnTo>
                                  <a:pt x="48" y="50"/>
                                </a:lnTo>
                                <a:close/>
                                <a:moveTo>
                                  <a:pt x="80" y="43"/>
                                </a:moveTo>
                                <a:lnTo>
                                  <a:pt x="57" y="43"/>
                                </a:lnTo>
                                <a:lnTo>
                                  <a:pt x="55" y="45"/>
                                </a:lnTo>
                                <a:lnTo>
                                  <a:pt x="52" y="47"/>
                                </a:lnTo>
                                <a:lnTo>
                                  <a:pt x="49" y="47"/>
                                </a:lnTo>
                                <a:lnTo>
                                  <a:pt x="48" y="46"/>
                                </a:lnTo>
                                <a:lnTo>
                                  <a:pt x="48" y="50"/>
                                </a:lnTo>
                                <a:lnTo>
                                  <a:pt x="48" y="53"/>
                                </a:lnTo>
                                <a:lnTo>
                                  <a:pt x="49" y="53"/>
                                </a:lnTo>
                                <a:lnTo>
                                  <a:pt x="63" y="49"/>
                                </a:lnTo>
                                <a:lnTo>
                                  <a:pt x="69" y="48"/>
                                </a:lnTo>
                                <a:lnTo>
                                  <a:pt x="70" y="47"/>
                                </a:lnTo>
                                <a:lnTo>
                                  <a:pt x="75" y="46"/>
                                </a:lnTo>
                                <a:lnTo>
                                  <a:pt x="80" y="46"/>
                                </a:lnTo>
                                <a:lnTo>
                                  <a:pt x="80" y="43"/>
                                </a:lnTo>
                                <a:close/>
                                <a:moveTo>
                                  <a:pt x="289" y="11"/>
                                </a:moveTo>
                                <a:lnTo>
                                  <a:pt x="285" y="10"/>
                                </a:lnTo>
                                <a:lnTo>
                                  <a:pt x="282" y="7"/>
                                </a:lnTo>
                                <a:lnTo>
                                  <a:pt x="280" y="3"/>
                                </a:lnTo>
                                <a:lnTo>
                                  <a:pt x="280" y="2"/>
                                </a:lnTo>
                                <a:lnTo>
                                  <a:pt x="272" y="0"/>
                                </a:lnTo>
                                <a:lnTo>
                                  <a:pt x="265" y="2"/>
                                </a:lnTo>
                                <a:lnTo>
                                  <a:pt x="263" y="3"/>
                                </a:lnTo>
                                <a:lnTo>
                                  <a:pt x="256" y="3"/>
                                </a:lnTo>
                                <a:lnTo>
                                  <a:pt x="250" y="1"/>
                                </a:lnTo>
                                <a:lnTo>
                                  <a:pt x="237" y="5"/>
                                </a:lnTo>
                                <a:lnTo>
                                  <a:pt x="230" y="6"/>
                                </a:lnTo>
                                <a:lnTo>
                                  <a:pt x="220" y="9"/>
                                </a:lnTo>
                                <a:lnTo>
                                  <a:pt x="213" y="12"/>
                                </a:lnTo>
                                <a:lnTo>
                                  <a:pt x="205" y="15"/>
                                </a:lnTo>
                                <a:lnTo>
                                  <a:pt x="192" y="16"/>
                                </a:lnTo>
                                <a:lnTo>
                                  <a:pt x="174" y="18"/>
                                </a:lnTo>
                                <a:lnTo>
                                  <a:pt x="181" y="20"/>
                                </a:lnTo>
                                <a:lnTo>
                                  <a:pt x="163" y="20"/>
                                </a:lnTo>
                                <a:lnTo>
                                  <a:pt x="151" y="23"/>
                                </a:lnTo>
                                <a:lnTo>
                                  <a:pt x="149" y="25"/>
                                </a:lnTo>
                                <a:lnTo>
                                  <a:pt x="147" y="26"/>
                                </a:lnTo>
                                <a:lnTo>
                                  <a:pt x="146" y="27"/>
                                </a:lnTo>
                                <a:lnTo>
                                  <a:pt x="144" y="27"/>
                                </a:lnTo>
                                <a:lnTo>
                                  <a:pt x="142" y="25"/>
                                </a:lnTo>
                                <a:lnTo>
                                  <a:pt x="118" y="29"/>
                                </a:lnTo>
                                <a:lnTo>
                                  <a:pt x="114" y="31"/>
                                </a:lnTo>
                                <a:lnTo>
                                  <a:pt x="108" y="33"/>
                                </a:lnTo>
                                <a:lnTo>
                                  <a:pt x="93" y="37"/>
                                </a:lnTo>
                                <a:lnTo>
                                  <a:pt x="74" y="39"/>
                                </a:lnTo>
                                <a:lnTo>
                                  <a:pt x="82" y="43"/>
                                </a:lnTo>
                                <a:lnTo>
                                  <a:pt x="81" y="43"/>
                                </a:lnTo>
                                <a:lnTo>
                                  <a:pt x="86" y="44"/>
                                </a:lnTo>
                                <a:lnTo>
                                  <a:pt x="90" y="43"/>
                                </a:lnTo>
                                <a:lnTo>
                                  <a:pt x="119" y="37"/>
                                </a:lnTo>
                                <a:lnTo>
                                  <a:pt x="129" y="37"/>
                                </a:lnTo>
                                <a:lnTo>
                                  <a:pt x="133" y="33"/>
                                </a:lnTo>
                                <a:lnTo>
                                  <a:pt x="152" y="33"/>
                                </a:lnTo>
                                <a:lnTo>
                                  <a:pt x="159" y="30"/>
                                </a:lnTo>
                                <a:lnTo>
                                  <a:pt x="165" y="29"/>
                                </a:lnTo>
                                <a:lnTo>
                                  <a:pt x="173" y="27"/>
                                </a:lnTo>
                                <a:lnTo>
                                  <a:pt x="177" y="26"/>
                                </a:lnTo>
                                <a:lnTo>
                                  <a:pt x="190" y="24"/>
                                </a:lnTo>
                                <a:lnTo>
                                  <a:pt x="202" y="23"/>
                                </a:lnTo>
                                <a:lnTo>
                                  <a:pt x="205" y="23"/>
                                </a:lnTo>
                                <a:lnTo>
                                  <a:pt x="214" y="21"/>
                                </a:lnTo>
                                <a:lnTo>
                                  <a:pt x="220" y="19"/>
                                </a:lnTo>
                                <a:lnTo>
                                  <a:pt x="229" y="18"/>
                                </a:lnTo>
                                <a:lnTo>
                                  <a:pt x="242" y="16"/>
                                </a:lnTo>
                                <a:lnTo>
                                  <a:pt x="260" y="16"/>
                                </a:lnTo>
                                <a:lnTo>
                                  <a:pt x="289" y="15"/>
                                </a:lnTo>
                                <a:lnTo>
                                  <a:pt x="289" y="11"/>
                                </a:lnTo>
                                <a:close/>
                                <a:moveTo>
                                  <a:pt x="1482" y="180"/>
                                </a:moveTo>
                                <a:lnTo>
                                  <a:pt x="1480" y="179"/>
                                </a:lnTo>
                                <a:lnTo>
                                  <a:pt x="1478" y="177"/>
                                </a:lnTo>
                                <a:lnTo>
                                  <a:pt x="1471" y="177"/>
                                </a:lnTo>
                                <a:lnTo>
                                  <a:pt x="1465" y="176"/>
                                </a:lnTo>
                                <a:lnTo>
                                  <a:pt x="1456" y="176"/>
                                </a:lnTo>
                                <a:lnTo>
                                  <a:pt x="1444" y="175"/>
                                </a:lnTo>
                                <a:lnTo>
                                  <a:pt x="1422" y="172"/>
                                </a:lnTo>
                                <a:lnTo>
                                  <a:pt x="1418" y="171"/>
                                </a:lnTo>
                                <a:lnTo>
                                  <a:pt x="1406" y="171"/>
                                </a:lnTo>
                                <a:lnTo>
                                  <a:pt x="1404" y="172"/>
                                </a:lnTo>
                                <a:lnTo>
                                  <a:pt x="1401" y="171"/>
                                </a:lnTo>
                                <a:lnTo>
                                  <a:pt x="1400" y="171"/>
                                </a:lnTo>
                                <a:lnTo>
                                  <a:pt x="1399" y="169"/>
                                </a:lnTo>
                                <a:lnTo>
                                  <a:pt x="1397" y="168"/>
                                </a:lnTo>
                                <a:lnTo>
                                  <a:pt x="1387" y="169"/>
                                </a:lnTo>
                                <a:lnTo>
                                  <a:pt x="1379" y="166"/>
                                </a:lnTo>
                                <a:lnTo>
                                  <a:pt x="1378" y="165"/>
                                </a:lnTo>
                                <a:lnTo>
                                  <a:pt x="1375" y="164"/>
                                </a:lnTo>
                                <a:lnTo>
                                  <a:pt x="1360" y="164"/>
                                </a:lnTo>
                                <a:lnTo>
                                  <a:pt x="1347" y="163"/>
                                </a:lnTo>
                                <a:lnTo>
                                  <a:pt x="1335" y="161"/>
                                </a:lnTo>
                                <a:lnTo>
                                  <a:pt x="1328" y="159"/>
                                </a:lnTo>
                                <a:lnTo>
                                  <a:pt x="1326" y="158"/>
                                </a:lnTo>
                                <a:lnTo>
                                  <a:pt x="1301" y="158"/>
                                </a:lnTo>
                                <a:lnTo>
                                  <a:pt x="1301" y="156"/>
                                </a:lnTo>
                                <a:lnTo>
                                  <a:pt x="1301" y="155"/>
                                </a:lnTo>
                                <a:lnTo>
                                  <a:pt x="1298" y="156"/>
                                </a:lnTo>
                                <a:lnTo>
                                  <a:pt x="1285" y="153"/>
                                </a:lnTo>
                                <a:lnTo>
                                  <a:pt x="1259" y="150"/>
                                </a:lnTo>
                                <a:lnTo>
                                  <a:pt x="1249" y="148"/>
                                </a:lnTo>
                                <a:lnTo>
                                  <a:pt x="1237" y="145"/>
                                </a:lnTo>
                                <a:lnTo>
                                  <a:pt x="1231" y="144"/>
                                </a:lnTo>
                                <a:lnTo>
                                  <a:pt x="1225" y="144"/>
                                </a:lnTo>
                                <a:lnTo>
                                  <a:pt x="1222" y="143"/>
                                </a:lnTo>
                                <a:lnTo>
                                  <a:pt x="1221" y="142"/>
                                </a:lnTo>
                                <a:lnTo>
                                  <a:pt x="1213" y="140"/>
                                </a:lnTo>
                                <a:lnTo>
                                  <a:pt x="1197" y="137"/>
                                </a:lnTo>
                                <a:lnTo>
                                  <a:pt x="1181" y="134"/>
                                </a:lnTo>
                                <a:lnTo>
                                  <a:pt x="1168" y="131"/>
                                </a:lnTo>
                                <a:lnTo>
                                  <a:pt x="1158" y="128"/>
                                </a:lnTo>
                                <a:lnTo>
                                  <a:pt x="1135" y="125"/>
                                </a:lnTo>
                                <a:lnTo>
                                  <a:pt x="1128" y="124"/>
                                </a:lnTo>
                                <a:lnTo>
                                  <a:pt x="1126" y="122"/>
                                </a:lnTo>
                                <a:lnTo>
                                  <a:pt x="1098" y="120"/>
                                </a:lnTo>
                                <a:lnTo>
                                  <a:pt x="1090" y="118"/>
                                </a:lnTo>
                                <a:lnTo>
                                  <a:pt x="1085" y="117"/>
                                </a:lnTo>
                                <a:lnTo>
                                  <a:pt x="1084" y="118"/>
                                </a:lnTo>
                                <a:lnTo>
                                  <a:pt x="1084" y="122"/>
                                </a:lnTo>
                                <a:lnTo>
                                  <a:pt x="1083" y="124"/>
                                </a:lnTo>
                                <a:lnTo>
                                  <a:pt x="1079" y="127"/>
                                </a:lnTo>
                                <a:lnTo>
                                  <a:pt x="1092" y="149"/>
                                </a:lnTo>
                                <a:lnTo>
                                  <a:pt x="1100" y="149"/>
                                </a:lnTo>
                                <a:lnTo>
                                  <a:pt x="1101" y="147"/>
                                </a:lnTo>
                                <a:lnTo>
                                  <a:pt x="1100" y="143"/>
                                </a:lnTo>
                                <a:lnTo>
                                  <a:pt x="1100" y="142"/>
                                </a:lnTo>
                                <a:lnTo>
                                  <a:pt x="1101" y="138"/>
                                </a:lnTo>
                                <a:lnTo>
                                  <a:pt x="1110" y="137"/>
                                </a:lnTo>
                                <a:lnTo>
                                  <a:pt x="1162" y="142"/>
                                </a:lnTo>
                                <a:lnTo>
                                  <a:pt x="1175" y="144"/>
                                </a:lnTo>
                                <a:lnTo>
                                  <a:pt x="1184" y="147"/>
                                </a:lnTo>
                                <a:lnTo>
                                  <a:pt x="1195" y="149"/>
                                </a:lnTo>
                                <a:lnTo>
                                  <a:pt x="1212" y="151"/>
                                </a:lnTo>
                                <a:lnTo>
                                  <a:pt x="1224" y="154"/>
                                </a:lnTo>
                                <a:lnTo>
                                  <a:pt x="1243" y="157"/>
                                </a:lnTo>
                                <a:lnTo>
                                  <a:pt x="1305" y="166"/>
                                </a:lnTo>
                                <a:lnTo>
                                  <a:pt x="1310" y="166"/>
                                </a:lnTo>
                                <a:lnTo>
                                  <a:pt x="1337" y="170"/>
                                </a:lnTo>
                                <a:lnTo>
                                  <a:pt x="1358" y="172"/>
                                </a:lnTo>
                                <a:lnTo>
                                  <a:pt x="1395" y="175"/>
                                </a:lnTo>
                                <a:lnTo>
                                  <a:pt x="1402" y="177"/>
                                </a:lnTo>
                                <a:lnTo>
                                  <a:pt x="1406" y="177"/>
                                </a:lnTo>
                                <a:lnTo>
                                  <a:pt x="1415" y="178"/>
                                </a:lnTo>
                                <a:lnTo>
                                  <a:pt x="1431" y="178"/>
                                </a:lnTo>
                                <a:lnTo>
                                  <a:pt x="1436" y="181"/>
                                </a:lnTo>
                                <a:lnTo>
                                  <a:pt x="1441" y="180"/>
                                </a:lnTo>
                                <a:lnTo>
                                  <a:pt x="1444" y="179"/>
                                </a:lnTo>
                                <a:lnTo>
                                  <a:pt x="1446" y="179"/>
                                </a:lnTo>
                                <a:lnTo>
                                  <a:pt x="1453" y="180"/>
                                </a:lnTo>
                                <a:lnTo>
                                  <a:pt x="1467" y="181"/>
                                </a:lnTo>
                                <a:lnTo>
                                  <a:pt x="1480" y="181"/>
                                </a:lnTo>
                                <a:lnTo>
                                  <a:pt x="1482" y="180"/>
                                </a:lnTo>
                                <a:close/>
                                <a:moveTo>
                                  <a:pt x="1484" y="180"/>
                                </a:moveTo>
                                <a:lnTo>
                                  <a:pt x="1482" y="180"/>
                                </a:lnTo>
                                <a:lnTo>
                                  <a:pt x="1483" y="181"/>
                                </a:lnTo>
                                <a:lnTo>
                                  <a:pt x="1484" y="180"/>
                                </a:lnTo>
                                <a:close/>
                                <a:moveTo>
                                  <a:pt x="1489" y="177"/>
                                </a:moveTo>
                                <a:lnTo>
                                  <a:pt x="1484" y="180"/>
                                </a:lnTo>
                                <a:lnTo>
                                  <a:pt x="1487" y="180"/>
                                </a:lnTo>
                                <a:lnTo>
                                  <a:pt x="1489" y="177"/>
                                </a:lnTo>
                                <a:close/>
                                <a:moveTo>
                                  <a:pt x="1996" y="145"/>
                                </a:moveTo>
                                <a:lnTo>
                                  <a:pt x="1991" y="135"/>
                                </a:lnTo>
                                <a:lnTo>
                                  <a:pt x="1980" y="135"/>
                                </a:lnTo>
                                <a:lnTo>
                                  <a:pt x="1977" y="136"/>
                                </a:lnTo>
                                <a:lnTo>
                                  <a:pt x="1973" y="141"/>
                                </a:lnTo>
                                <a:lnTo>
                                  <a:pt x="1968" y="147"/>
                                </a:lnTo>
                                <a:lnTo>
                                  <a:pt x="1956" y="152"/>
                                </a:lnTo>
                                <a:lnTo>
                                  <a:pt x="1947" y="152"/>
                                </a:lnTo>
                                <a:lnTo>
                                  <a:pt x="1939" y="154"/>
                                </a:lnTo>
                                <a:lnTo>
                                  <a:pt x="1924" y="157"/>
                                </a:lnTo>
                                <a:lnTo>
                                  <a:pt x="1917" y="159"/>
                                </a:lnTo>
                                <a:lnTo>
                                  <a:pt x="1914" y="158"/>
                                </a:lnTo>
                                <a:lnTo>
                                  <a:pt x="1912" y="158"/>
                                </a:lnTo>
                                <a:lnTo>
                                  <a:pt x="1911" y="159"/>
                                </a:lnTo>
                                <a:lnTo>
                                  <a:pt x="1905" y="161"/>
                                </a:lnTo>
                                <a:lnTo>
                                  <a:pt x="1843" y="166"/>
                                </a:lnTo>
                                <a:lnTo>
                                  <a:pt x="1810" y="168"/>
                                </a:lnTo>
                                <a:lnTo>
                                  <a:pt x="1788" y="170"/>
                                </a:lnTo>
                                <a:lnTo>
                                  <a:pt x="1776" y="170"/>
                                </a:lnTo>
                                <a:lnTo>
                                  <a:pt x="1765" y="171"/>
                                </a:lnTo>
                                <a:lnTo>
                                  <a:pt x="1747" y="174"/>
                                </a:lnTo>
                                <a:lnTo>
                                  <a:pt x="1718" y="176"/>
                                </a:lnTo>
                                <a:lnTo>
                                  <a:pt x="1707" y="177"/>
                                </a:lnTo>
                                <a:lnTo>
                                  <a:pt x="1699" y="179"/>
                                </a:lnTo>
                                <a:lnTo>
                                  <a:pt x="1694" y="180"/>
                                </a:lnTo>
                                <a:lnTo>
                                  <a:pt x="1681" y="182"/>
                                </a:lnTo>
                                <a:lnTo>
                                  <a:pt x="1677" y="185"/>
                                </a:lnTo>
                                <a:lnTo>
                                  <a:pt x="1739" y="181"/>
                                </a:lnTo>
                                <a:lnTo>
                                  <a:pt x="1761" y="179"/>
                                </a:lnTo>
                                <a:lnTo>
                                  <a:pt x="1789" y="177"/>
                                </a:lnTo>
                                <a:lnTo>
                                  <a:pt x="1854" y="175"/>
                                </a:lnTo>
                                <a:lnTo>
                                  <a:pt x="1868" y="174"/>
                                </a:lnTo>
                                <a:lnTo>
                                  <a:pt x="1893" y="173"/>
                                </a:lnTo>
                                <a:lnTo>
                                  <a:pt x="1921" y="171"/>
                                </a:lnTo>
                                <a:lnTo>
                                  <a:pt x="1944" y="168"/>
                                </a:lnTo>
                                <a:lnTo>
                                  <a:pt x="1956" y="165"/>
                                </a:lnTo>
                                <a:lnTo>
                                  <a:pt x="1965" y="164"/>
                                </a:lnTo>
                                <a:lnTo>
                                  <a:pt x="1973" y="162"/>
                                </a:lnTo>
                                <a:lnTo>
                                  <a:pt x="1980" y="159"/>
                                </a:lnTo>
                                <a:lnTo>
                                  <a:pt x="1983" y="157"/>
                                </a:lnTo>
                                <a:lnTo>
                                  <a:pt x="1994" y="150"/>
                                </a:lnTo>
                                <a:lnTo>
                                  <a:pt x="1996" y="145"/>
                                </a:lnTo>
                                <a:close/>
                              </a:path>
                            </a:pathLst>
                          </a:custGeom>
                          <a:solidFill>
                            <a:srgbClr val="8149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3954B0" id="Group 47" o:spid="_x0000_s1026" style="position:absolute;margin-left:65.85pt;margin-top:9.5pt;width:463.85pt;height:187.3pt;z-index:-15715840;mso-wrap-distance-left:0;mso-wrap-distance-right:0;mso-position-horizontal-relative:page" coordorigin="1317,190" coordsize="9277,3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">
                <v:shape id="AutoShape 50" o:spid="_x0000_s1027" style="position:absolute;left:5566;top:189;width:274;height:19;visibility:visible;mso-wrap-style:square;v-text-anchor:top" coordsize="27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" path="m3,l2,,,7r,4l2,12r32,2l58,15r198,4l268,19r5,-1l274,17r,-2l264,15,253,14,242,12,186,7,77,7,75,6r,-1l71,4,46,3,3,xm272,14r-6,1l274,15r-2,-1xm82,5r-4,l77,7r35,l104,6,82,5xe" fillcolor="#814981" stroked="f">
                  <v:path arrowok="t" o:connecttype="custom" o:connectlocs="3,190;2,190;0,197;0,201;2,202;34,204;58,205;256,209;268,209;273,208;274,207;274,205;264,205;253,204;242,202;186,197;77,197;75,196;75,195;71,194;46,193;3,190;272,204;266,205;274,205;272,204;82,195;78,195;77,197;112,197;104,196;82,195" o:connectangles="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8" type="#_x0000_t75" style="position:absolute;left:1317;top:241;width:9277;height: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">
                  <v:imagedata r:id="rId55" o:title=""/>
                </v:shape>
                <v:shape id="AutoShape 48" o:spid="_x0000_s1029" style="position:absolute;left:5340;top:3750;width:1996;height:185;visibility:visible;mso-wrap-style:square;v-text-anchor:top" coordsize="199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" path="m34,54l31,53r-3,1l27,54r-3,1l19,56r-3,3l5,57r2,3l1,60,,61r,4l5,63,8,61r7,-1l18,59r9,-1l32,56r2,-2xm48,50r-7,l39,51r,1l41,53r6,-1l48,50xm80,43r-23,l55,45r-3,2l49,47,48,46r,4l48,53r1,l63,49r6,-1l70,47r5,-1l80,46r,-3xm289,11r-4,-1l282,7,280,3r,-1l272,r-7,2l263,3r-7,l250,1,237,5r-7,1l220,9r-7,3l205,15r-13,1l174,18r7,2l163,20r-12,3l149,25r-2,1l146,27r-2,l142,25r-24,4l114,31r-6,2l93,37,74,39r8,4l81,43r5,1l90,43r29,-6l129,37r4,-4l152,33r7,-3l165,29r8,-2l177,26r13,-2l202,23r3,l214,21r6,-2l229,18r13,-2l260,16r29,-1l289,11xm1482,180r-2,-1l1478,177r-7,l1465,176r-9,l1444,175r-22,-3l1418,171r-12,l1404,172r-3,-1l1400,171r-1,-2l1397,168r-10,1l1379,166r-1,-1l1375,164r-15,l1347,163r-12,-2l1328,159r-2,-1l1301,158r,-2l1301,155r-3,1l1285,153r-26,-3l1249,148r-12,-3l1231,144r-6,l1222,143r-1,-1l1213,140r-16,-3l1181,134r-13,-3l1158,128r-23,-3l1128,124r-2,-2l1098,120r-8,-2l1085,117r-1,1l1084,122r-1,2l1079,127r13,22l1100,149r1,-2l1100,143r,-1l1101,138r9,-1l1162,142r13,2l1184,147r11,2l1212,151r12,3l1243,157r62,9l1310,166r27,4l1358,172r37,3l1402,177r4,l1415,178r16,l1436,181r5,-1l1444,179r2,l1453,180r14,1l1480,181r2,-1xm1484,180r-2,l1483,181r1,-1xm1489,177r-5,3l1487,180r2,-3xm1996,145r-5,-10l1980,135r-3,1l1973,141r-5,6l1956,152r-9,l1939,154r-15,3l1917,159r-3,-1l1912,158r-1,1l1905,161r-62,5l1810,168r-22,2l1776,170r-11,1l1747,174r-29,2l1707,177r-8,2l1694,180r-13,2l1677,185r62,-4l1761,179r28,-2l1854,175r14,-1l1893,173r28,-2l1944,168r12,-3l1965,164r8,-2l1980,159r3,-2l1994,150r2,-5xe" fillcolor="#814981" stroked="f">
                  <v:path arrowok="t" o:connecttype="custom" o:connectlocs="27,3805;5,3808;0,3816;18,3810;48,3801;41,3804;57,3794;48,3797;63,3800;80,3797;282,3758;265,3753;237,3756;205,3766;163,3771;146,3778;114,3782;82,3794;119,3788;159,3781;190,3775;220,3770;289,3766;1478,3928;1444,3926;1404,3923;1397,3919;1375,3915;1328,3910;1301,3906;1249,3899;1222,3894;1181,3885;1128,3875;1085,3868;1079,3878;1100,3894;1162,3893;1212,3902;1310,3917;1402,3928;1436,3932;1453,3931;1484,3931;1489,3928;1996,3896;1973,3892;1939,3905;1912,3909;1810,3919;1747,3925;1694,3931;1761,3930;1893,3924;1965,3915;1994,3901" o:connectangles="0,0,0,0,0,0,0,0,0,0,0,0,0,0,0,0,0,0,0,0,0,0,0,0,0,0,0,0,0,0,0,0,0,0,0,0,0,0,0,0,0,0,0,0,0,0,0,0,0,0,0,0,0,0,0,0"/>
                </v:shape>
                <w10:wrap type="topAndBottom" anchorx="page"/>
              </v:group>
            </w:pict>
          </mc:Fallback>
        </mc:AlternateContent>
      </w:r>
    </w:p>
    <w:p w:rsidR="0091371B" w:rsidRDefault="00821CED">
      <w:pPr>
        <w:tabs>
          <w:tab w:val="left" w:pos="3753"/>
        </w:tabs>
        <w:spacing w:line="86" w:lineRule="exact"/>
        <w:ind w:left="2874"/>
        <w:rPr>
          <w:sz w:val="6"/>
        </w:rPr>
      </w:pPr>
      <w:r>
        <w:rPr>
          <w:noProof/>
          <w:position w:val="-1"/>
          <w:sz w:val="3"/>
          <w:lang w:eastAsia="tr-TR"/>
        </w:rPr>
        <mc:AlternateContent>
          <mc:Choice Requires="wpg">
            <w:drawing>
              <wp:inline distT="0" distB="0" distL="0" distR="0">
                <wp:extent cx="358140" cy="22860"/>
                <wp:effectExtent l="5715" t="3810" r="7620" b="1905"/>
                <wp:docPr id="301"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140" cy="22860"/>
                          <a:chOff x="0" y="0"/>
                          <a:chExt cx="564" cy="36"/>
                        </a:xfrm>
                      </wpg:grpSpPr>
                      <wps:wsp>
                        <wps:cNvPr id="302" name="AutoShape 46"/>
                        <wps:cNvSpPr>
                          <a:spLocks/>
                        </wps:cNvSpPr>
                        <wps:spPr bwMode="auto">
                          <a:xfrm>
                            <a:off x="0" y="0"/>
                            <a:ext cx="564" cy="36"/>
                          </a:xfrm>
                          <a:custGeom>
                            <a:avLst/>
                            <a:gdLst>
                              <a:gd name="T0" fmla="*/ 517 w 564"/>
                              <a:gd name="T1" fmla="*/ 5 h 36"/>
                              <a:gd name="T2" fmla="*/ 495 w 564"/>
                              <a:gd name="T3" fmla="*/ 6 h 36"/>
                              <a:gd name="T4" fmla="*/ 491 w 564"/>
                              <a:gd name="T5" fmla="*/ 7 h 36"/>
                              <a:gd name="T6" fmla="*/ 489 w 564"/>
                              <a:gd name="T7" fmla="*/ 5 h 36"/>
                              <a:gd name="T8" fmla="*/ 481 w 564"/>
                              <a:gd name="T9" fmla="*/ 7 h 36"/>
                              <a:gd name="T10" fmla="*/ 460 w 564"/>
                              <a:gd name="T11" fmla="*/ 9 h 36"/>
                              <a:gd name="T12" fmla="*/ 423 w 564"/>
                              <a:gd name="T13" fmla="*/ 11 h 36"/>
                              <a:gd name="T14" fmla="*/ 403 w 564"/>
                              <a:gd name="T15" fmla="*/ 12 h 36"/>
                              <a:gd name="T16" fmla="*/ 353 w 564"/>
                              <a:gd name="T17" fmla="*/ 15 h 36"/>
                              <a:gd name="T18" fmla="*/ 322 w 564"/>
                              <a:gd name="T19" fmla="*/ 17 h 36"/>
                              <a:gd name="T20" fmla="*/ 194 w 564"/>
                              <a:gd name="T21" fmla="*/ 23 h 36"/>
                              <a:gd name="T22" fmla="*/ 172 w 564"/>
                              <a:gd name="T23" fmla="*/ 28 h 36"/>
                              <a:gd name="T24" fmla="*/ 169 w 564"/>
                              <a:gd name="T25" fmla="*/ 25 h 36"/>
                              <a:gd name="T26" fmla="*/ 163 w 564"/>
                              <a:gd name="T27" fmla="*/ 24 h 36"/>
                              <a:gd name="T28" fmla="*/ 146 w 564"/>
                              <a:gd name="T29" fmla="*/ 25 h 36"/>
                              <a:gd name="T30" fmla="*/ 128 w 564"/>
                              <a:gd name="T31" fmla="*/ 23 h 36"/>
                              <a:gd name="T32" fmla="*/ 118 w 564"/>
                              <a:gd name="T33" fmla="*/ 26 h 36"/>
                              <a:gd name="T34" fmla="*/ 110 w 564"/>
                              <a:gd name="T35" fmla="*/ 24 h 36"/>
                              <a:gd name="T36" fmla="*/ 107 w 564"/>
                              <a:gd name="T37" fmla="*/ 26 h 36"/>
                              <a:gd name="T38" fmla="*/ 95 w 564"/>
                              <a:gd name="T39" fmla="*/ 24 h 36"/>
                              <a:gd name="T40" fmla="*/ 63 w 564"/>
                              <a:gd name="T41" fmla="*/ 24 h 36"/>
                              <a:gd name="T42" fmla="*/ 54 w 564"/>
                              <a:gd name="T43" fmla="*/ 23 h 36"/>
                              <a:gd name="T44" fmla="*/ 46 w 564"/>
                              <a:gd name="T45" fmla="*/ 21 h 36"/>
                              <a:gd name="T46" fmla="*/ 0 w 564"/>
                              <a:gd name="T47" fmla="*/ 19 h 36"/>
                              <a:gd name="T48" fmla="*/ 3 w 564"/>
                              <a:gd name="T49" fmla="*/ 35 h 36"/>
                              <a:gd name="T50" fmla="*/ 35 w 564"/>
                              <a:gd name="T51" fmla="*/ 36 h 36"/>
                              <a:gd name="T52" fmla="*/ 198 w 564"/>
                              <a:gd name="T53" fmla="*/ 33 h 36"/>
                              <a:gd name="T54" fmla="*/ 288 w 564"/>
                              <a:gd name="T55" fmla="*/ 29 h 36"/>
                              <a:gd name="T56" fmla="*/ 301 w 564"/>
                              <a:gd name="T57" fmla="*/ 27 h 36"/>
                              <a:gd name="T58" fmla="*/ 323 w 564"/>
                              <a:gd name="T59" fmla="*/ 25 h 36"/>
                              <a:gd name="T60" fmla="*/ 345 w 564"/>
                              <a:gd name="T61" fmla="*/ 25 h 36"/>
                              <a:gd name="T62" fmla="*/ 345 w 564"/>
                              <a:gd name="T63" fmla="*/ 23 h 36"/>
                              <a:gd name="T64" fmla="*/ 354 w 564"/>
                              <a:gd name="T65" fmla="*/ 22 h 36"/>
                              <a:gd name="T66" fmla="*/ 415 w 564"/>
                              <a:gd name="T67" fmla="*/ 18 h 36"/>
                              <a:gd name="T68" fmla="*/ 447 w 564"/>
                              <a:gd name="T69" fmla="*/ 17 h 36"/>
                              <a:gd name="T70" fmla="*/ 448 w 564"/>
                              <a:gd name="T71" fmla="*/ 14 h 36"/>
                              <a:gd name="T72" fmla="*/ 451 w 564"/>
                              <a:gd name="T73" fmla="*/ 14 h 36"/>
                              <a:gd name="T74" fmla="*/ 453 w 564"/>
                              <a:gd name="T75" fmla="*/ 15 h 36"/>
                              <a:gd name="T76" fmla="*/ 464 w 564"/>
                              <a:gd name="T77" fmla="*/ 13 h 36"/>
                              <a:gd name="T78" fmla="*/ 486 w 564"/>
                              <a:gd name="T79" fmla="*/ 12 h 36"/>
                              <a:gd name="T80" fmla="*/ 535 w 564"/>
                              <a:gd name="T81" fmla="*/ 7 h 36"/>
                              <a:gd name="T82" fmla="*/ 536 w 564"/>
                              <a:gd name="T83" fmla="*/ 3 h 36"/>
                              <a:gd name="T84" fmla="*/ 559 w 564"/>
                              <a:gd name="T85" fmla="*/ 0 h 36"/>
                              <a:gd name="T86" fmla="*/ 543 w 564"/>
                              <a:gd name="T87" fmla="*/ 5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64" h="36">
                                <a:moveTo>
                                  <a:pt x="536" y="3"/>
                                </a:moveTo>
                                <a:lnTo>
                                  <a:pt x="517" y="5"/>
                                </a:lnTo>
                                <a:lnTo>
                                  <a:pt x="501" y="5"/>
                                </a:lnTo>
                                <a:lnTo>
                                  <a:pt x="495" y="6"/>
                                </a:lnTo>
                                <a:lnTo>
                                  <a:pt x="493" y="7"/>
                                </a:lnTo>
                                <a:lnTo>
                                  <a:pt x="491" y="7"/>
                                </a:lnTo>
                                <a:lnTo>
                                  <a:pt x="491" y="5"/>
                                </a:lnTo>
                                <a:lnTo>
                                  <a:pt x="489" y="5"/>
                                </a:lnTo>
                                <a:lnTo>
                                  <a:pt x="486" y="6"/>
                                </a:lnTo>
                                <a:lnTo>
                                  <a:pt x="481" y="7"/>
                                </a:lnTo>
                                <a:lnTo>
                                  <a:pt x="473" y="8"/>
                                </a:lnTo>
                                <a:lnTo>
                                  <a:pt x="460" y="9"/>
                                </a:lnTo>
                                <a:lnTo>
                                  <a:pt x="438" y="10"/>
                                </a:lnTo>
                                <a:lnTo>
                                  <a:pt x="423" y="11"/>
                                </a:lnTo>
                                <a:lnTo>
                                  <a:pt x="414" y="12"/>
                                </a:lnTo>
                                <a:lnTo>
                                  <a:pt x="403" y="12"/>
                                </a:lnTo>
                                <a:lnTo>
                                  <a:pt x="365" y="14"/>
                                </a:lnTo>
                                <a:lnTo>
                                  <a:pt x="353" y="15"/>
                                </a:lnTo>
                                <a:lnTo>
                                  <a:pt x="345" y="17"/>
                                </a:lnTo>
                                <a:lnTo>
                                  <a:pt x="322" y="17"/>
                                </a:lnTo>
                                <a:lnTo>
                                  <a:pt x="279" y="20"/>
                                </a:lnTo>
                                <a:lnTo>
                                  <a:pt x="194" y="23"/>
                                </a:lnTo>
                                <a:lnTo>
                                  <a:pt x="175" y="23"/>
                                </a:lnTo>
                                <a:lnTo>
                                  <a:pt x="172" y="28"/>
                                </a:lnTo>
                                <a:lnTo>
                                  <a:pt x="170" y="26"/>
                                </a:lnTo>
                                <a:lnTo>
                                  <a:pt x="169" y="25"/>
                                </a:lnTo>
                                <a:lnTo>
                                  <a:pt x="167" y="24"/>
                                </a:lnTo>
                                <a:lnTo>
                                  <a:pt x="163" y="24"/>
                                </a:lnTo>
                                <a:lnTo>
                                  <a:pt x="151" y="25"/>
                                </a:lnTo>
                                <a:lnTo>
                                  <a:pt x="146" y="25"/>
                                </a:lnTo>
                                <a:lnTo>
                                  <a:pt x="144" y="23"/>
                                </a:lnTo>
                                <a:lnTo>
                                  <a:pt x="128" y="23"/>
                                </a:lnTo>
                                <a:lnTo>
                                  <a:pt x="122" y="26"/>
                                </a:lnTo>
                                <a:lnTo>
                                  <a:pt x="118" y="26"/>
                                </a:lnTo>
                                <a:lnTo>
                                  <a:pt x="115" y="24"/>
                                </a:lnTo>
                                <a:lnTo>
                                  <a:pt x="110" y="24"/>
                                </a:lnTo>
                                <a:lnTo>
                                  <a:pt x="108" y="25"/>
                                </a:lnTo>
                                <a:lnTo>
                                  <a:pt x="107" y="26"/>
                                </a:lnTo>
                                <a:lnTo>
                                  <a:pt x="99" y="24"/>
                                </a:lnTo>
                                <a:lnTo>
                                  <a:pt x="95" y="24"/>
                                </a:lnTo>
                                <a:lnTo>
                                  <a:pt x="84" y="23"/>
                                </a:lnTo>
                                <a:lnTo>
                                  <a:pt x="63" y="24"/>
                                </a:lnTo>
                                <a:lnTo>
                                  <a:pt x="54" y="24"/>
                                </a:lnTo>
                                <a:lnTo>
                                  <a:pt x="54" y="23"/>
                                </a:lnTo>
                                <a:lnTo>
                                  <a:pt x="53" y="22"/>
                                </a:lnTo>
                                <a:lnTo>
                                  <a:pt x="46" y="21"/>
                                </a:lnTo>
                                <a:lnTo>
                                  <a:pt x="3" y="18"/>
                                </a:lnTo>
                                <a:lnTo>
                                  <a:pt x="0" y="19"/>
                                </a:lnTo>
                                <a:lnTo>
                                  <a:pt x="0" y="31"/>
                                </a:lnTo>
                                <a:lnTo>
                                  <a:pt x="3" y="35"/>
                                </a:lnTo>
                                <a:lnTo>
                                  <a:pt x="7" y="36"/>
                                </a:lnTo>
                                <a:lnTo>
                                  <a:pt x="35" y="36"/>
                                </a:lnTo>
                                <a:lnTo>
                                  <a:pt x="155" y="35"/>
                                </a:lnTo>
                                <a:lnTo>
                                  <a:pt x="198" y="33"/>
                                </a:lnTo>
                                <a:lnTo>
                                  <a:pt x="231" y="31"/>
                                </a:lnTo>
                                <a:lnTo>
                                  <a:pt x="288" y="29"/>
                                </a:lnTo>
                                <a:lnTo>
                                  <a:pt x="299" y="28"/>
                                </a:lnTo>
                                <a:lnTo>
                                  <a:pt x="301" y="27"/>
                                </a:lnTo>
                                <a:lnTo>
                                  <a:pt x="314" y="27"/>
                                </a:lnTo>
                                <a:lnTo>
                                  <a:pt x="323" y="25"/>
                                </a:lnTo>
                                <a:lnTo>
                                  <a:pt x="335" y="24"/>
                                </a:lnTo>
                                <a:lnTo>
                                  <a:pt x="345" y="25"/>
                                </a:lnTo>
                                <a:lnTo>
                                  <a:pt x="345" y="24"/>
                                </a:lnTo>
                                <a:lnTo>
                                  <a:pt x="345" y="23"/>
                                </a:lnTo>
                                <a:lnTo>
                                  <a:pt x="349" y="22"/>
                                </a:lnTo>
                                <a:lnTo>
                                  <a:pt x="354" y="22"/>
                                </a:lnTo>
                                <a:lnTo>
                                  <a:pt x="407" y="19"/>
                                </a:lnTo>
                                <a:lnTo>
                                  <a:pt x="415" y="18"/>
                                </a:lnTo>
                                <a:lnTo>
                                  <a:pt x="417" y="16"/>
                                </a:lnTo>
                                <a:lnTo>
                                  <a:pt x="447" y="17"/>
                                </a:lnTo>
                                <a:lnTo>
                                  <a:pt x="448" y="16"/>
                                </a:lnTo>
                                <a:lnTo>
                                  <a:pt x="448" y="14"/>
                                </a:lnTo>
                                <a:lnTo>
                                  <a:pt x="449" y="12"/>
                                </a:lnTo>
                                <a:lnTo>
                                  <a:pt x="451" y="14"/>
                                </a:lnTo>
                                <a:lnTo>
                                  <a:pt x="451" y="15"/>
                                </a:lnTo>
                                <a:lnTo>
                                  <a:pt x="453" y="15"/>
                                </a:lnTo>
                                <a:lnTo>
                                  <a:pt x="457" y="14"/>
                                </a:lnTo>
                                <a:lnTo>
                                  <a:pt x="464" y="13"/>
                                </a:lnTo>
                                <a:lnTo>
                                  <a:pt x="474" y="12"/>
                                </a:lnTo>
                                <a:lnTo>
                                  <a:pt x="486" y="12"/>
                                </a:lnTo>
                                <a:lnTo>
                                  <a:pt x="499" y="11"/>
                                </a:lnTo>
                                <a:lnTo>
                                  <a:pt x="535" y="7"/>
                                </a:lnTo>
                                <a:lnTo>
                                  <a:pt x="536" y="7"/>
                                </a:lnTo>
                                <a:lnTo>
                                  <a:pt x="536" y="3"/>
                                </a:lnTo>
                                <a:close/>
                                <a:moveTo>
                                  <a:pt x="564" y="5"/>
                                </a:moveTo>
                                <a:lnTo>
                                  <a:pt x="559" y="0"/>
                                </a:lnTo>
                                <a:lnTo>
                                  <a:pt x="547" y="4"/>
                                </a:lnTo>
                                <a:lnTo>
                                  <a:pt x="543" y="5"/>
                                </a:lnTo>
                                <a:lnTo>
                                  <a:pt x="564" y="5"/>
                                </a:lnTo>
                                <a:close/>
                              </a:path>
                            </a:pathLst>
                          </a:custGeom>
                          <a:solidFill>
                            <a:srgbClr val="8149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B13C7C" id="Group 45" o:spid="_x0000_s1026" style="width:28.2pt;height:1.8pt;mso-position-horizontal-relative:char;mso-position-vertical-relative:line" coordsize="56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">
                <v:shape id="AutoShape 46" o:spid="_x0000_s1027" style="position:absolute;width:564;height:36;visibility:visible;mso-wrap-style:square;v-text-anchor:top" coordsize="56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" path="m536,3l517,5r-16,l495,6r-2,1l491,7r,-2l489,5r-3,1l481,7r-8,1l460,9r-22,1l423,11r-9,1l403,12r-38,2l353,15r-8,2l322,17r-43,3l194,23r-19,l172,28r-2,-2l169,25r-2,-1l163,24r-12,1l146,25r-2,-2l128,23r-6,3l118,26r-3,-2l110,24r-2,1l107,26,99,24r-4,l84,23,63,24r-9,l54,23,53,22,46,21,3,18,,19,,31r3,4l7,36r28,l155,35r43,-2l231,31r57,-2l299,28r2,-1l314,27r9,-2l335,24r10,1l345,24r,-1l349,22r5,l407,19r8,-1l417,16r30,1l448,16r,-2l449,12r2,2l451,15r2,l457,14r7,-1l474,12r12,l499,11,535,7r1,l536,3xm564,5l559,,547,4r-4,1l564,5xe" fillcolor="#814981" stroked="f">
                  <v:path arrowok="t" o:connecttype="custom" o:connectlocs="517,5;495,6;491,7;489,5;481,7;460,9;423,11;403,12;353,15;322,17;194,23;172,28;169,25;163,24;146,25;128,23;118,26;110,24;107,26;95,24;63,24;54,23;46,21;0,19;3,35;35,36;198,33;288,29;301,27;323,25;345,25;345,23;354,22;415,18;447,17;448,14;451,14;453,15;464,13;486,12;535,7;536,3;559,0;543,5" o:connectangles="0,0,0,0,0,0,0,0,0,0,0,0,0,0,0,0,0,0,0,0,0,0,0,0,0,0,0,0,0,0,0,0,0,0,0,0,0,0,0,0,0,0,0,0"/>
                </v:shape>
                <w10:anchorlock/>
              </v:group>
            </w:pict>
          </mc:Fallback>
        </mc:AlternateContent>
      </w:r>
      <w:r w:rsidR="00E606C0">
        <w:rPr>
          <w:position w:val="-1"/>
          <w:sz w:val="3"/>
        </w:rPr>
        <w:tab/>
      </w:r>
      <w:r>
        <w:rPr>
          <w:noProof/>
          <w:position w:val="1"/>
          <w:sz w:val="6"/>
          <w:lang w:eastAsia="tr-TR"/>
        </w:rPr>
        <mc:AlternateContent>
          <mc:Choice Requires="wpg">
            <w:drawing>
              <wp:inline distT="0" distB="0" distL="0" distR="0">
                <wp:extent cx="249555" cy="39370"/>
                <wp:effectExtent l="1905" t="635" r="5715" b="7620"/>
                <wp:docPr id="299"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555" cy="39370"/>
                          <a:chOff x="0" y="0"/>
                          <a:chExt cx="393" cy="62"/>
                        </a:xfrm>
                      </wpg:grpSpPr>
                      <wps:wsp>
                        <wps:cNvPr id="300" name="AutoShape 44"/>
                        <wps:cNvSpPr>
                          <a:spLocks/>
                        </wps:cNvSpPr>
                        <wps:spPr bwMode="auto">
                          <a:xfrm>
                            <a:off x="0" y="0"/>
                            <a:ext cx="393" cy="62"/>
                          </a:xfrm>
                          <a:custGeom>
                            <a:avLst/>
                            <a:gdLst>
                              <a:gd name="T0" fmla="*/ 229 w 393"/>
                              <a:gd name="T1" fmla="*/ 37 h 62"/>
                              <a:gd name="T2" fmla="*/ 206 w 393"/>
                              <a:gd name="T3" fmla="*/ 41 h 62"/>
                              <a:gd name="T4" fmla="*/ 172 w 393"/>
                              <a:gd name="T5" fmla="*/ 44 h 62"/>
                              <a:gd name="T6" fmla="*/ 165 w 393"/>
                              <a:gd name="T7" fmla="*/ 45 h 62"/>
                              <a:gd name="T8" fmla="*/ 138 w 393"/>
                              <a:gd name="T9" fmla="*/ 46 h 62"/>
                              <a:gd name="T10" fmla="*/ 92 w 393"/>
                              <a:gd name="T11" fmla="*/ 52 h 62"/>
                              <a:gd name="T12" fmla="*/ 27 w 393"/>
                              <a:gd name="T13" fmla="*/ 56 h 62"/>
                              <a:gd name="T14" fmla="*/ 0 w 393"/>
                              <a:gd name="T15" fmla="*/ 60 h 62"/>
                              <a:gd name="T16" fmla="*/ 11 w 393"/>
                              <a:gd name="T17" fmla="*/ 60 h 62"/>
                              <a:gd name="T18" fmla="*/ 51 w 393"/>
                              <a:gd name="T19" fmla="*/ 59 h 62"/>
                              <a:gd name="T20" fmla="*/ 199 w 393"/>
                              <a:gd name="T21" fmla="*/ 48 h 62"/>
                              <a:gd name="T22" fmla="*/ 232 w 393"/>
                              <a:gd name="T23" fmla="*/ 45 h 62"/>
                              <a:gd name="T24" fmla="*/ 263 w 393"/>
                              <a:gd name="T25" fmla="*/ 42 h 62"/>
                              <a:gd name="T26" fmla="*/ 273 w 393"/>
                              <a:gd name="T27" fmla="*/ 38 h 62"/>
                              <a:gd name="T28" fmla="*/ 35 w 393"/>
                              <a:gd name="T29" fmla="*/ 60 h 62"/>
                              <a:gd name="T30" fmla="*/ 13 w 393"/>
                              <a:gd name="T31" fmla="*/ 62 h 62"/>
                              <a:gd name="T32" fmla="*/ 15 w 393"/>
                              <a:gd name="T33" fmla="*/ 61 h 62"/>
                              <a:gd name="T34" fmla="*/ 35 w 393"/>
                              <a:gd name="T35" fmla="*/ 60 h 62"/>
                              <a:gd name="T36" fmla="*/ 263 w 393"/>
                              <a:gd name="T37" fmla="*/ 38 h 62"/>
                              <a:gd name="T38" fmla="*/ 276 w 393"/>
                              <a:gd name="T39" fmla="*/ 41 h 62"/>
                              <a:gd name="T40" fmla="*/ 273 w 393"/>
                              <a:gd name="T41" fmla="*/ 38 h 62"/>
                              <a:gd name="T42" fmla="*/ 323 w 393"/>
                              <a:gd name="T43" fmla="*/ 24 h 62"/>
                              <a:gd name="T44" fmla="*/ 303 w 393"/>
                              <a:gd name="T45" fmla="*/ 28 h 62"/>
                              <a:gd name="T46" fmla="*/ 291 w 393"/>
                              <a:gd name="T47" fmla="*/ 32 h 62"/>
                              <a:gd name="T48" fmla="*/ 267 w 393"/>
                              <a:gd name="T49" fmla="*/ 33 h 62"/>
                              <a:gd name="T50" fmla="*/ 284 w 393"/>
                              <a:gd name="T51" fmla="*/ 37 h 62"/>
                              <a:gd name="T52" fmla="*/ 321 w 393"/>
                              <a:gd name="T53" fmla="*/ 32 h 62"/>
                              <a:gd name="T54" fmla="*/ 327 w 393"/>
                              <a:gd name="T55" fmla="*/ 29 h 62"/>
                              <a:gd name="T56" fmla="*/ 340 w 393"/>
                              <a:gd name="T57" fmla="*/ 28 h 62"/>
                              <a:gd name="T58" fmla="*/ 324 w 393"/>
                              <a:gd name="T59" fmla="*/ 25 h 62"/>
                              <a:gd name="T60" fmla="*/ 338 w 393"/>
                              <a:gd name="T61" fmla="*/ 29 h 62"/>
                              <a:gd name="T62" fmla="*/ 337 w 393"/>
                              <a:gd name="T63" fmla="*/ 30 h 62"/>
                              <a:gd name="T64" fmla="*/ 358 w 393"/>
                              <a:gd name="T65" fmla="*/ 9 h 62"/>
                              <a:gd name="T66" fmla="*/ 356 w 393"/>
                              <a:gd name="T67" fmla="*/ 13 h 62"/>
                              <a:gd name="T68" fmla="*/ 348 w 393"/>
                              <a:gd name="T69" fmla="*/ 14 h 62"/>
                              <a:gd name="T70" fmla="*/ 325 w 393"/>
                              <a:gd name="T71" fmla="*/ 24 h 62"/>
                              <a:gd name="T72" fmla="*/ 349 w 393"/>
                              <a:gd name="T73" fmla="*/ 25 h 62"/>
                              <a:gd name="T74" fmla="*/ 379 w 393"/>
                              <a:gd name="T75" fmla="*/ 15 h 62"/>
                              <a:gd name="T76" fmla="*/ 360 w 393"/>
                              <a:gd name="T77" fmla="*/ 11 h 62"/>
                              <a:gd name="T78" fmla="*/ 389 w 393"/>
                              <a:gd name="T79" fmla="*/ 0 h 62"/>
                              <a:gd name="T80" fmla="*/ 360 w 393"/>
                              <a:gd name="T81" fmla="*/ 11 h 62"/>
                              <a:gd name="T82" fmla="*/ 389 w 393"/>
                              <a:gd name="T83" fmla="*/ 10 h 62"/>
                              <a:gd name="T84" fmla="*/ 391 w 393"/>
                              <a:gd name="T85" fmla="*/ 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393" h="62">
                                <a:moveTo>
                                  <a:pt x="282" y="37"/>
                                </a:moveTo>
                                <a:lnTo>
                                  <a:pt x="229" y="37"/>
                                </a:lnTo>
                                <a:lnTo>
                                  <a:pt x="221" y="39"/>
                                </a:lnTo>
                                <a:lnTo>
                                  <a:pt x="206" y="41"/>
                                </a:lnTo>
                                <a:lnTo>
                                  <a:pt x="178" y="42"/>
                                </a:lnTo>
                                <a:lnTo>
                                  <a:pt x="172" y="44"/>
                                </a:lnTo>
                                <a:lnTo>
                                  <a:pt x="170" y="44"/>
                                </a:lnTo>
                                <a:lnTo>
                                  <a:pt x="165" y="45"/>
                                </a:lnTo>
                                <a:lnTo>
                                  <a:pt x="147" y="46"/>
                                </a:lnTo>
                                <a:lnTo>
                                  <a:pt x="138" y="46"/>
                                </a:lnTo>
                                <a:lnTo>
                                  <a:pt x="121" y="48"/>
                                </a:lnTo>
                                <a:lnTo>
                                  <a:pt x="92" y="52"/>
                                </a:lnTo>
                                <a:lnTo>
                                  <a:pt x="85" y="52"/>
                                </a:lnTo>
                                <a:lnTo>
                                  <a:pt x="27" y="56"/>
                                </a:lnTo>
                                <a:lnTo>
                                  <a:pt x="8" y="58"/>
                                </a:lnTo>
                                <a:lnTo>
                                  <a:pt x="0" y="60"/>
                                </a:lnTo>
                                <a:lnTo>
                                  <a:pt x="1" y="62"/>
                                </a:lnTo>
                                <a:lnTo>
                                  <a:pt x="11" y="60"/>
                                </a:lnTo>
                                <a:lnTo>
                                  <a:pt x="44" y="60"/>
                                </a:lnTo>
                                <a:lnTo>
                                  <a:pt x="51" y="59"/>
                                </a:lnTo>
                                <a:lnTo>
                                  <a:pt x="62" y="58"/>
                                </a:lnTo>
                                <a:lnTo>
                                  <a:pt x="199" y="48"/>
                                </a:lnTo>
                                <a:lnTo>
                                  <a:pt x="219" y="46"/>
                                </a:lnTo>
                                <a:lnTo>
                                  <a:pt x="232" y="45"/>
                                </a:lnTo>
                                <a:lnTo>
                                  <a:pt x="250" y="43"/>
                                </a:lnTo>
                                <a:lnTo>
                                  <a:pt x="263" y="42"/>
                                </a:lnTo>
                                <a:lnTo>
                                  <a:pt x="263" y="38"/>
                                </a:lnTo>
                                <a:lnTo>
                                  <a:pt x="273" y="38"/>
                                </a:lnTo>
                                <a:lnTo>
                                  <a:pt x="282" y="37"/>
                                </a:lnTo>
                                <a:close/>
                                <a:moveTo>
                                  <a:pt x="35" y="60"/>
                                </a:moveTo>
                                <a:lnTo>
                                  <a:pt x="11" y="60"/>
                                </a:lnTo>
                                <a:lnTo>
                                  <a:pt x="13" y="62"/>
                                </a:lnTo>
                                <a:lnTo>
                                  <a:pt x="15" y="62"/>
                                </a:lnTo>
                                <a:lnTo>
                                  <a:pt x="15" y="61"/>
                                </a:lnTo>
                                <a:lnTo>
                                  <a:pt x="25" y="61"/>
                                </a:lnTo>
                                <a:lnTo>
                                  <a:pt x="35" y="60"/>
                                </a:lnTo>
                                <a:close/>
                                <a:moveTo>
                                  <a:pt x="273" y="38"/>
                                </a:moveTo>
                                <a:lnTo>
                                  <a:pt x="263" y="38"/>
                                </a:lnTo>
                                <a:lnTo>
                                  <a:pt x="269" y="40"/>
                                </a:lnTo>
                                <a:lnTo>
                                  <a:pt x="276" y="41"/>
                                </a:lnTo>
                                <a:lnTo>
                                  <a:pt x="271" y="39"/>
                                </a:lnTo>
                                <a:lnTo>
                                  <a:pt x="273" y="38"/>
                                </a:lnTo>
                                <a:close/>
                                <a:moveTo>
                                  <a:pt x="324" y="24"/>
                                </a:moveTo>
                                <a:lnTo>
                                  <a:pt x="323" y="24"/>
                                </a:lnTo>
                                <a:lnTo>
                                  <a:pt x="319" y="28"/>
                                </a:lnTo>
                                <a:lnTo>
                                  <a:pt x="303" y="28"/>
                                </a:lnTo>
                                <a:lnTo>
                                  <a:pt x="299" y="30"/>
                                </a:lnTo>
                                <a:lnTo>
                                  <a:pt x="291" y="32"/>
                                </a:lnTo>
                                <a:lnTo>
                                  <a:pt x="279" y="33"/>
                                </a:lnTo>
                                <a:lnTo>
                                  <a:pt x="267" y="33"/>
                                </a:lnTo>
                                <a:lnTo>
                                  <a:pt x="249" y="37"/>
                                </a:lnTo>
                                <a:lnTo>
                                  <a:pt x="284" y="37"/>
                                </a:lnTo>
                                <a:lnTo>
                                  <a:pt x="304" y="34"/>
                                </a:lnTo>
                                <a:lnTo>
                                  <a:pt x="321" y="32"/>
                                </a:lnTo>
                                <a:lnTo>
                                  <a:pt x="324" y="31"/>
                                </a:lnTo>
                                <a:lnTo>
                                  <a:pt x="327" y="29"/>
                                </a:lnTo>
                                <a:lnTo>
                                  <a:pt x="338" y="29"/>
                                </a:lnTo>
                                <a:lnTo>
                                  <a:pt x="340" y="28"/>
                                </a:lnTo>
                                <a:lnTo>
                                  <a:pt x="349" y="25"/>
                                </a:lnTo>
                                <a:lnTo>
                                  <a:pt x="324" y="25"/>
                                </a:lnTo>
                                <a:lnTo>
                                  <a:pt x="324" y="24"/>
                                </a:lnTo>
                                <a:close/>
                                <a:moveTo>
                                  <a:pt x="338" y="29"/>
                                </a:moveTo>
                                <a:lnTo>
                                  <a:pt x="329" y="29"/>
                                </a:lnTo>
                                <a:lnTo>
                                  <a:pt x="337" y="30"/>
                                </a:lnTo>
                                <a:lnTo>
                                  <a:pt x="338" y="29"/>
                                </a:lnTo>
                                <a:close/>
                                <a:moveTo>
                                  <a:pt x="358" y="9"/>
                                </a:moveTo>
                                <a:lnTo>
                                  <a:pt x="357" y="12"/>
                                </a:lnTo>
                                <a:lnTo>
                                  <a:pt x="356" y="13"/>
                                </a:lnTo>
                                <a:lnTo>
                                  <a:pt x="354" y="14"/>
                                </a:lnTo>
                                <a:lnTo>
                                  <a:pt x="348" y="14"/>
                                </a:lnTo>
                                <a:lnTo>
                                  <a:pt x="332" y="20"/>
                                </a:lnTo>
                                <a:lnTo>
                                  <a:pt x="325" y="24"/>
                                </a:lnTo>
                                <a:lnTo>
                                  <a:pt x="324" y="25"/>
                                </a:lnTo>
                                <a:lnTo>
                                  <a:pt x="349" y="25"/>
                                </a:lnTo>
                                <a:lnTo>
                                  <a:pt x="362" y="21"/>
                                </a:lnTo>
                                <a:lnTo>
                                  <a:pt x="379" y="15"/>
                                </a:lnTo>
                                <a:lnTo>
                                  <a:pt x="386" y="11"/>
                                </a:lnTo>
                                <a:lnTo>
                                  <a:pt x="360" y="11"/>
                                </a:lnTo>
                                <a:lnTo>
                                  <a:pt x="358" y="9"/>
                                </a:lnTo>
                                <a:close/>
                                <a:moveTo>
                                  <a:pt x="389" y="0"/>
                                </a:moveTo>
                                <a:lnTo>
                                  <a:pt x="375" y="2"/>
                                </a:lnTo>
                                <a:lnTo>
                                  <a:pt x="360" y="11"/>
                                </a:lnTo>
                                <a:lnTo>
                                  <a:pt x="386" y="11"/>
                                </a:lnTo>
                                <a:lnTo>
                                  <a:pt x="389" y="10"/>
                                </a:lnTo>
                                <a:lnTo>
                                  <a:pt x="393" y="6"/>
                                </a:lnTo>
                                <a:lnTo>
                                  <a:pt x="391" y="2"/>
                                </a:lnTo>
                                <a:lnTo>
                                  <a:pt x="389" y="0"/>
                                </a:lnTo>
                                <a:close/>
                              </a:path>
                            </a:pathLst>
                          </a:custGeom>
                          <a:solidFill>
                            <a:srgbClr val="8149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3604EA3" id="Group 43" o:spid="_x0000_s1026" style="width:19.65pt;height:3.1pt;mso-position-horizontal-relative:char;mso-position-vertical-relative:line" coordsize="39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">
                <v:shape id="AutoShape 44" o:spid="_x0000_s1027" style="position:absolute;width:393;height:62;visibility:visible;mso-wrap-style:square;v-text-anchor:top" coordsize="3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" path="m282,37r-53,l221,39r-15,2l178,42r-6,2l170,44r-5,1l147,46r-9,l121,48,92,52r-7,l27,56,8,58,,60r1,2l11,60r33,l51,59,62,58,199,48r20,-2l232,45r18,-2l263,42r,-4l273,38r9,-1xm35,60r-24,l13,62r2,l15,61r10,l35,60xm273,38r-10,l269,40r7,1l271,39r2,-1xm324,24r-1,l319,28r-16,l299,30r-8,2l279,33r-12,l249,37r35,l304,34r17,-2l324,31r3,-2l338,29r2,-1l349,25r-25,l324,24xm338,29r-9,l337,30r1,-1xm358,9r-1,3l356,13r-2,1l348,14r-16,6l325,24r-1,1l349,25r13,-4l379,15r7,-4l360,11,358,9xm389,l375,2r-15,9l386,11r3,-1l393,6,391,2,389,xe" fillcolor="#814981" stroked="f">
                  <v:path arrowok="t" o:connecttype="custom" o:connectlocs="229,37;206,41;172,44;165,45;138,46;92,52;27,56;0,60;11,60;51,59;199,48;232,45;263,42;273,38;35,60;13,62;15,61;35,60;263,38;276,41;273,38;323,24;303,28;291,32;267,33;284,37;321,32;327,29;340,28;324,25;338,29;337,30;358,9;356,13;348,14;325,24;349,25;379,15;360,11;389,0;360,11;389,10;391,2" o:connectangles="0,0,0,0,0,0,0,0,0,0,0,0,0,0,0,0,0,0,0,0,0,0,0,0,0,0,0,0,0,0,0,0,0,0,0,0,0,0,0,0,0,0,0"/>
                </v:shape>
                <w10:anchorlock/>
              </v:group>
            </w:pict>
          </mc:Fallback>
        </mc:AlternateContent>
      </w:r>
    </w:p>
    <w:p w:rsidR="0091371B" w:rsidRDefault="0091371B">
      <w:pPr>
        <w:spacing w:line="86" w:lineRule="exact"/>
        <w:rPr>
          <w:sz w:val="6"/>
        </w:rPr>
        <w:sectPr w:rsidR="0091371B">
          <w:headerReference w:type="default" r:id="rId56"/>
          <w:footerReference w:type="default" r:id="rId57"/>
          <w:pgSz w:w="11920" w:h="16850"/>
          <w:pgMar w:top="280" w:right="700" w:bottom="880" w:left="840" w:header="0" w:footer="699" w:gutter="0"/>
          <w:pgNumType w:start="29"/>
          <w:cols w:space="708"/>
        </w:sectPr>
      </w:pPr>
    </w:p>
    <w:p w:rsidR="0091371B" w:rsidRDefault="00E606C0">
      <w:pPr>
        <w:pStyle w:val="GvdeMetni"/>
        <w:spacing w:before="4"/>
        <w:rPr>
          <w:sz w:val="17"/>
        </w:rPr>
      </w:pPr>
      <w:r>
        <w:rPr>
          <w:noProof/>
          <w:lang w:eastAsia="tr-TR"/>
        </w:rPr>
        <w:lastRenderedPageBreak/>
        <w:drawing>
          <wp:anchor distT="0" distB="0" distL="0" distR="0" simplePos="0" relativeHeight="484016128" behindDoc="1" locked="0" layoutInCell="1" allowOverlap="1">
            <wp:simplePos x="0" y="0"/>
            <wp:positionH relativeFrom="page">
              <wp:posOffset>0</wp:posOffset>
            </wp:positionH>
            <wp:positionV relativeFrom="page">
              <wp:posOffset>1519</wp:posOffset>
            </wp:positionV>
            <wp:extent cx="7557388" cy="10690860"/>
            <wp:effectExtent l="0" t="0" r="0" b="0"/>
            <wp:wrapNone/>
            <wp:docPr id="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8.png"/>
                    <pic:cNvPicPr/>
                  </pic:nvPicPr>
                  <pic:blipFill>
                    <a:blip r:embed="rId58" cstate="print"/>
                    <a:stretch>
                      <a:fillRect/>
                    </a:stretch>
                  </pic:blipFill>
                  <pic:spPr>
                    <a:xfrm>
                      <a:off x="0" y="0"/>
                      <a:ext cx="7557388" cy="10690860"/>
                    </a:xfrm>
                    <a:prstGeom prst="rect">
                      <a:avLst/>
                    </a:prstGeom>
                  </pic:spPr>
                </pic:pic>
              </a:graphicData>
            </a:graphic>
          </wp:anchor>
        </w:drawing>
      </w:r>
    </w:p>
    <w:p w:rsidR="0091371B" w:rsidRDefault="0091371B">
      <w:pPr>
        <w:rPr>
          <w:sz w:val="17"/>
        </w:rPr>
        <w:sectPr w:rsidR="0091371B">
          <w:headerReference w:type="even" r:id="rId59"/>
          <w:footerReference w:type="even" r:id="rId60"/>
          <w:pgSz w:w="11920" w:h="16850"/>
          <w:pgMar w:top="1600" w:right="700" w:bottom="280" w:left="840" w:header="0" w:footer="0" w:gutter="0"/>
          <w:cols w:space="708"/>
        </w:sectPr>
      </w:pPr>
    </w:p>
    <w:p w:rsidR="0091371B" w:rsidRDefault="00821CED">
      <w:pPr>
        <w:pStyle w:val="GvdeMetni"/>
        <w:rPr>
          <w:sz w:val="20"/>
        </w:rPr>
      </w:pPr>
      <w:r>
        <w:rPr>
          <w:noProof/>
          <w:lang w:eastAsia="tr-TR"/>
        </w:rPr>
        <w:lastRenderedPageBreak/>
        <mc:AlternateContent>
          <mc:Choice Requires="wpg">
            <w:drawing>
              <wp:anchor distT="0" distB="0" distL="114300" distR="114300" simplePos="0" relativeHeight="484016640" behindDoc="1" locked="0" layoutInCell="1" allowOverlap="1">
                <wp:simplePos x="0" y="0"/>
                <wp:positionH relativeFrom="page">
                  <wp:posOffset>0</wp:posOffset>
                </wp:positionH>
                <wp:positionV relativeFrom="page">
                  <wp:posOffset>0</wp:posOffset>
                </wp:positionV>
                <wp:extent cx="7564120" cy="10694035"/>
                <wp:effectExtent l="0" t="0" r="0" b="0"/>
                <wp:wrapNone/>
                <wp:docPr id="295"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4120" cy="10694035"/>
                          <a:chOff x="0" y="0"/>
                          <a:chExt cx="11912" cy="16841"/>
                        </a:xfrm>
                      </wpg:grpSpPr>
                      <pic:pic xmlns:pic="http://schemas.openxmlformats.org/drawingml/2006/picture">
                        <pic:nvPicPr>
                          <pic:cNvPr id="296"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8" y="38"/>
                            <a:ext cx="11873" cy="16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8" name="Rectangle 40"/>
                        <wps:cNvSpPr>
                          <a:spLocks noChangeArrowheads="1"/>
                        </wps:cNvSpPr>
                        <wps:spPr bwMode="auto">
                          <a:xfrm>
                            <a:off x="4869" y="10466"/>
                            <a:ext cx="3408" cy="270"/>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F8B980" id="Group 39" o:spid="_x0000_s1026" style="position:absolute;margin-left:0;margin-top:0;width:595.6pt;height:842.05pt;z-index:-19299840;mso-position-horizontal-relative:page;mso-position-vertical-relative:page" coordsize="11912,16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Ju74QAACAASURBV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Ys+OBQAAAAAG+VtP&#10;Y0dpx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VTY6WwAADzlJREFUAAAAwIzAAQAAAAAAmBE4AAAAAAAA&#10;MwIHAAAAAABgRuAAAAAAAADMCBwAAAAAAIAZgQMAAAAAADAjcGrPjgUAAAAABvlbT2NHaQQ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">
                <v:shape id="Picture 42" o:spid="_x0000_s1027" type="#_x0000_t75" style="position:absolute;left:38;top:38;width:11873;height:16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">
                  <v:imagedata r:id="rId63" o:title=""/>
                </v:shape>
                <v:shape id="Picture 41" o:spid="_x0000_s1028"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">
                  <v:imagedata r:id="rId64" o:title=""/>
                </v:shape>
                <v:rect id="Rectangle 40" o:spid="_x0000_s1029" style="position:absolute;left:4869;top:10466;width:3408;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" fillcolor="#f4785d" stroked="f"/>
                <w10:wrap anchorx="page" anchory="page"/>
              </v:group>
            </w:pict>
          </mc:Fallback>
        </mc:AlternateContent>
      </w: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4"/>
        <w:rPr>
          <w:sz w:val="16"/>
        </w:rPr>
      </w:pPr>
    </w:p>
    <w:p w:rsidR="0091371B" w:rsidRDefault="00E606C0">
      <w:pPr>
        <w:pStyle w:val="Balk1"/>
        <w:spacing w:before="87"/>
        <w:ind w:left="4006"/>
      </w:pPr>
      <w:r>
        <w:rPr>
          <w:color w:val="F4785D"/>
        </w:rPr>
        <w:t>BÖLÜM</w:t>
      </w:r>
      <w:r>
        <w:rPr>
          <w:color w:val="F4785D"/>
          <w:spacing w:val="75"/>
        </w:rPr>
        <w:t xml:space="preserve"> </w:t>
      </w:r>
      <w:r>
        <w:rPr>
          <w:color w:val="F4785D"/>
        </w:rPr>
        <w:t>3.</w:t>
      </w:r>
    </w:p>
    <w:p w:rsidR="0091371B" w:rsidRDefault="0091371B">
      <w:pPr>
        <w:pStyle w:val="GvdeMetni"/>
        <w:spacing w:before="9"/>
        <w:rPr>
          <w:b/>
          <w:sz w:val="57"/>
        </w:rPr>
      </w:pPr>
    </w:p>
    <w:p w:rsidR="0091371B" w:rsidRDefault="00E606C0">
      <w:pPr>
        <w:ind w:left="4030"/>
        <w:rPr>
          <w:b/>
          <w:sz w:val="42"/>
        </w:rPr>
      </w:pPr>
      <w:r>
        <w:rPr>
          <w:b/>
          <w:color w:val="FFFFFF"/>
          <w:sz w:val="42"/>
        </w:rPr>
        <w:t>3.EŞYA İLE İLGİLİHİZMETLER</w:t>
      </w:r>
    </w:p>
    <w:p w:rsidR="0091371B" w:rsidRDefault="00E606C0">
      <w:pPr>
        <w:pStyle w:val="Balk3"/>
        <w:tabs>
          <w:tab w:val="left" w:pos="4625"/>
        </w:tabs>
        <w:spacing w:before="334" w:line="237" w:lineRule="auto"/>
        <w:ind w:left="4625" w:right="1254" w:hanging="598"/>
      </w:pPr>
      <w:bookmarkStart w:id="41" w:name="_bookmark41"/>
      <w:bookmarkEnd w:id="41"/>
      <w:r>
        <w:rPr>
          <w:rFonts w:ascii="Wingdings" w:hAnsi="Wingdings"/>
          <w:color w:val="FFFFFF"/>
          <w:w w:val="105"/>
        </w:rPr>
        <w:t></w:t>
      </w:r>
      <w:r>
        <w:rPr>
          <w:rFonts w:ascii="Times New Roman" w:hAnsi="Times New Roman"/>
          <w:color w:val="FFFFFF"/>
          <w:w w:val="105"/>
        </w:rPr>
        <w:tab/>
      </w:r>
      <w:r>
        <w:rPr>
          <w:color w:val="FFFFFF"/>
          <w:w w:val="105"/>
        </w:rPr>
        <w:t>3.1.</w:t>
      </w:r>
      <w:r>
        <w:rPr>
          <w:color w:val="FFFFFF"/>
          <w:spacing w:val="-65"/>
          <w:w w:val="105"/>
        </w:rPr>
        <w:t xml:space="preserve"> </w:t>
      </w:r>
      <w:r>
        <w:rPr>
          <w:color w:val="FFFFFF"/>
          <w:w w:val="105"/>
        </w:rPr>
        <w:t>Yükleme-Boşaltma-Şifting</w:t>
      </w:r>
      <w:r>
        <w:rPr>
          <w:color w:val="FFFFFF"/>
          <w:spacing w:val="-65"/>
          <w:w w:val="105"/>
        </w:rPr>
        <w:t xml:space="preserve"> </w:t>
      </w:r>
      <w:r>
        <w:rPr>
          <w:color w:val="FFFFFF"/>
          <w:w w:val="105"/>
        </w:rPr>
        <w:t>ve Limbo Hizmetleri</w:t>
      </w:r>
      <w:r>
        <w:rPr>
          <w:color w:val="FFFFFF"/>
          <w:spacing w:val="-29"/>
          <w:w w:val="105"/>
        </w:rPr>
        <w:t xml:space="preserve"> </w:t>
      </w:r>
      <w:r>
        <w:rPr>
          <w:color w:val="FFFFFF"/>
          <w:spacing w:val="-3"/>
          <w:w w:val="105"/>
        </w:rPr>
        <w:t>Tarifesi</w:t>
      </w:r>
    </w:p>
    <w:p w:rsidR="0091371B" w:rsidRDefault="00E606C0">
      <w:pPr>
        <w:pStyle w:val="Balk3"/>
        <w:tabs>
          <w:tab w:val="left" w:pos="4625"/>
        </w:tabs>
        <w:spacing w:line="350" w:lineRule="exact"/>
        <w:ind w:left="4030"/>
      </w:pPr>
      <w:bookmarkStart w:id="42" w:name="_bookmark42"/>
      <w:bookmarkEnd w:id="42"/>
      <w:r>
        <w:rPr>
          <w:rFonts w:ascii="Wingdings" w:hAnsi="Wingdings"/>
          <w:color w:val="FFFFFF"/>
        </w:rPr>
        <w:t></w:t>
      </w:r>
      <w:r>
        <w:rPr>
          <w:rFonts w:ascii="Times New Roman" w:hAnsi="Times New Roman"/>
          <w:color w:val="FFFFFF"/>
        </w:rPr>
        <w:tab/>
      </w:r>
      <w:r>
        <w:rPr>
          <w:color w:val="FFFFFF"/>
        </w:rPr>
        <w:t xml:space="preserve">3.2. </w:t>
      </w:r>
      <w:r>
        <w:rPr>
          <w:color w:val="FFFFFF"/>
          <w:spacing w:val="-5"/>
        </w:rPr>
        <w:t xml:space="preserve">Terminal </w:t>
      </w:r>
      <w:r>
        <w:rPr>
          <w:color w:val="FFFFFF"/>
        </w:rPr>
        <w:t>Hizmetleri</w:t>
      </w:r>
      <w:r>
        <w:rPr>
          <w:color w:val="FFFFFF"/>
          <w:spacing w:val="-27"/>
        </w:rPr>
        <w:t xml:space="preserve"> </w:t>
      </w:r>
      <w:r>
        <w:rPr>
          <w:color w:val="FFFFFF"/>
          <w:spacing w:val="-5"/>
        </w:rPr>
        <w:t>Tarifesi</w:t>
      </w:r>
    </w:p>
    <w:p w:rsidR="0091371B" w:rsidRDefault="00E606C0">
      <w:pPr>
        <w:tabs>
          <w:tab w:val="left" w:pos="4625"/>
        </w:tabs>
        <w:ind w:left="4030"/>
        <w:rPr>
          <w:rFonts w:ascii="Tahoma" w:hAnsi="Tahoma"/>
          <w:sz w:val="30"/>
        </w:rPr>
      </w:pPr>
      <w:r>
        <w:rPr>
          <w:rFonts w:ascii="Wingdings" w:hAnsi="Wingdings"/>
          <w:color w:val="FFFFFF"/>
          <w:sz w:val="30"/>
        </w:rPr>
        <w:t></w:t>
      </w:r>
      <w:r>
        <w:rPr>
          <w:rFonts w:ascii="Times New Roman" w:hAnsi="Times New Roman"/>
          <w:color w:val="FFFFFF"/>
          <w:sz w:val="30"/>
        </w:rPr>
        <w:tab/>
      </w:r>
      <w:r>
        <w:rPr>
          <w:rFonts w:ascii="Tahoma" w:hAnsi="Tahoma"/>
          <w:color w:val="FFFFFF"/>
          <w:spacing w:val="-3"/>
          <w:sz w:val="30"/>
        </w:rPr>
        <w:t xml:space="preserve">3.3. </w:t>
      </w:r>
      <w:r>
        <w:rPr>
          <w:rFonts w:ascii="Tahoma" w:hAnsi="Tahoma"/>
          <w:color w:val="FFFFFF"/>
          <w:sz w:val="30"/>
        </w:rPr>
        <w:t>Ardiye Hizmetleri</w:t>
      </w:r>
      <w:r>
        <w:rPr>
          <w:rFonts w:ascii="Tahoma" w:hAnsi="Tahoma"/>
          <w:color w:val="FFFFFF"/>
          <w:spacing w:val="-32"/>
          <w:sz w:val="30"/>
        </w:rPr>
        <w:t xml:space="preserve"> </w:t>
      </w:r>
      <w:r>
        <w:rPr>
          <w:rFonts w:ascii="Tahoma" w:hAnsi="Tahoma"/>
          <w:color w:val="FFFFFF"/>
          <w:spacing w:val="-5"/>
          <w:sz w:val="30"/>
        </w:rPr>
        <w:t>Tarifesi</w:t>
      </w:r>
    </w:p>
    <w:p w:rsidR="0091371B" w:rsidRDefault="0091371B">
      <w:pPr>
        <w:rPr>
          <w:rFonts w:ascii="Tahoma" w:hAnsi="Tahoma"/>
          <w:sz w:val="30"/>
        </w:rPr>
        <w:sectPr w:rsidR="0091371B">
          <w:headerReference w:type="default" r:id="rId65"/>
          <w:footerReference w:type="default" r:id="rId66"/>
          <w:pgSz w:w="11920" w:h="16850"/>
          <w:pgMar w:top="1600" w:right="700" w:bottom="280" w:left="840" w:header="0" w:footer="0" w:gutter="0"/>
          <w:cols w:space="708"/>
        </w:sectPr>
      </w:pPr>
    </w:p>
    <w:p w:rsidR="0091371B" w:rsidRDefault="00E606C0" w:rsidP="00171F5D">
      <w:pPr>
        <w:pStyle w:val="ListeParagraf"/>
        <w:numPr>
          <w:ilvl w:val="0"/>
          <w:numId w:val="29"/>
        </w:numPr>
        <w:tabs>
          <w:tab w:val="left" w:pos="654"/>
        </w:tabs>
        <w:spacing w:before="70"/>
        <w:ind w:left="1560" w:hanging="426"/>
        <w:rPr>
          <w:b/>
          <w:color w:val="F4785D"/>
          <w:sz w:val="32"/>
        </w:rPr>
      </w:pPr>
      <w:r>
        <w:rPr>
          <w:b/>
          <w:color w:val="F4785D"/>
          <w:spacing w:val="-3"/>
          <w:sz w:val="32"/>
        </w:rPr>
        <w:lastRenderedPageBreak/>
        <w:t xml:space="preserve">EŞYA </w:t>
      </w:r>
      <w:r>
        <w:rPr>
          <w:b/>
          <w:color w:val="F4785D"/>
          <w:sz w:val="32"/>
        </w:rPr>
        <w:t>İLE İLGİLİ</w:t>
      </w:r>
      <w:r>
        <w:rPr>
          <w:b/>
          <w:color w:val="F4785D"/>
          <w:spacing w:val="-57"/>
          <w:sz w:val="32"/>
        </w:rPr>
        <w:t xml:space="preserve"> </w:t>
      </w:r>
      <w:r>
        <w:rPr>
          <w:b/>
          <w:color w:val="F4785D"/>
          <w:sz w:val="32"/>
        </w:rPr>
        <w:t>HİZMETLER</w:t>
      </w:r>
    </w:p>
    <w:p w:rsidR="0091371B" w:rsidRDefault="00171F5D" w:rsidP="00171F5D">
      <w:pPr>
        <w:pStyle w:val="ListeParagraf"/>
        <w:tabs>
          <w:tab w:val="left" w:pos="1431"/>
        </w:tabs>
        <w:spacing w:before="187" w:line="249" w:lineRule="auto"/>
        <w:ind w:left="1944" w:right="2158"/>
        <w:rPr>
          <w:b/>
          <w:color w:val="F4785D"/>
          <w:sz w:val="32"/>
        </w:rPr>
      </w:pPr>
      <w:r>
        <w:rPr>
          <w:b/>
          <w:color w:val="F4785D"/>
          <w:spacing w:val="2"/>
          <w:w w:val="95"/>
          <w:sz w:val="32"/>
        </w:rPr>
        <w:t>3.1.</w:t>
      </w:r>
      <w:r w:rsidR="00E606C0">
        <w:rPr>
          <w:b/>
          <w:color w:val="F4785D"/>
          <w:spacing w:val="2"/>
          <w:w w:val="95"/>
          <w:sz w:val="32"/>
        </w:rPr>
        <w:t xml:space="preserve">YÜKLEME-BOŞALTMA </w:t>
      </w:r>
      <w:r w:rsidR="00E606C0">
        <w:rPr>
          <w:b/>
          <w:color w:val="F4785D"/>
          <w:w w:val="95"/>
          <w:sz w:val="32"/>
        </w:rPr>
        <w:t xml:space="preserve">ŞİFTİNG VE </w:t>
      </w:r>
      <w:r w:rsidR="00E606C0">
        <w:rPr>
          <w:b/>
          <w:color w:val="F4785D"/>
          <w:sz w:val="32"/>
        </w:rPr>
        <w:t>LİMBO HİZMETLERİ</w:t>
      </w:r>
      <w:r w:rsidR="00E606C0">
        <w:rPr>
          <w:b/>
          <w:color w:val="F4785D"/>
          <w:spacing w:val="-39"/>
          <w:sz w:val="32"/>
        </w:rPr>
        <w:t xml:space="preserve"> </w:t>
      </w:r>
      <w:r w:rsidR="00E606C0">
        <w:rPr>
          <w:b/>
          <w:color w:val="F4785D"/>
          <w:sz w:val="32"/>
        </w:rPr>
        <w:t>TARİFESİ</w:t>
      </w:r>
    </w:p>
    <w:p w:rsidR="0091371B" w:rsidRDefault="00E606C0" w:rsidP="00DC086F">
      <w:pPr>
        <w:pStyle w:val="Balk4"/>
        <w:numPr>
          <w:ilvl w:val="2"/>
          <w:numId w:val="55"/>
        </w:numPr>
        <w:tabs>
          <w:tab w:val="left" w:pos="1952"/>
        </w:tabs>
        <w:spacing w:before="180"/>
        <w:rPr>
          <w:color w:val="F4785D"/>
        </w:rPr>
      </w:pPr>
      <w:bookmarkStart w:id="43" w:name="_bookmark43"/>
      <w:bookmarkEnd w:id="43"/>
      <w:r>
        <w:rPr>
          <w:color w:val="F4785D"/>
        </w:rPr>
        <w:t>Tarifenin</w:t>
      </w:r>
      <w:r>
        <w:rPr>
          <w:color w:val="F4785D"/>
          <w:spacing w:val="-9"/>
        </w:rPr>
        <w:t xml:space="preserve"> </w:t>
      </w:r>
      <w:r>
        <w:rPr>
          <w:color w:val="F4785D"/>
        </w:rPr>
        <w:t>Kapsamı</w:t>
      </w:r>
    </w:p>
    <w:p w:rsidR="0091371B" w:rsidRDefault="00E606C0">
      <w:pPr>
        <w:pStyle w:val="GvdeMetni"/>
        <w:spacing w:before="107" w:line="285" w:lineRule="auto"/>
        <w:ind w:left="1378" w:right="425"/>
        <w:jc w:val="both"/>
      </w:pPr>
      <w:r>
        <w:rPr>
          <w:color w:val="221F1F"/>
        </w:rPr>
        <w:t xml:space="preserve">Bu </w:t>
      </w:r>
      <w:r>
        <w:rPr>
          <w:color w:val="221F1F"/>
          <w:spacing w:val="-3"/>
        </w:rPr>
        <w:t xml:space="preserve">tarife, </w:t>
      </w:r>
      <w:r>
        <w:rPr>
          <w:color w:val="221F1F"/>
          <w:spacing w:val="-4"/>
        </w:rPr>
        <w:t xml:space="preserve">Teşekkül </w:t>
      </w:r>
      <w:r>
        <w:rPr>
          <w:color w:val="221F1F"/>
        </w:rPr>
        <w:t xml:space="preserve">Ana </w:t>
      </w:r>
      <w:r>
        <w:rPr>
          <w:color w:val="221F1F"/>
          <w:spacing w:val="-4"/>
        </w:rPr>
        <w:t xml:space="preserve">Statüsünde belirtilen yerler içinde, Teşekküle </w:t>
      </w:r>
      <w:r>
        <w:rPr>
          <w:color w:val="221F1F"/>
        </w:rPr>
        <w:t xml:space="preserve">ait </w:t>
      </w:r>
      <w:r>
        <w:rPr>
          <w:color w:val="221F1F"/>
          <w:spacing w:val="-3"/>
        </w:rPr>
        <w:t xml:space="preserve">olan </w:t>
      </w:r>
      <w:r>
        <w:rPr>
          <w:color w:val="221F1F"/>
          <w:spacing w:val="-4"/>
        </w:rPr>
        <w:t xml:space="preserve">veya </w:t>
      </w:r>
      <w:r>
        <w:rPr>
          <w:color w:val="221F1F"/>
          <w:spacing w:val="-3"/>
        </w:rPr>
        <w:t xml:space="preserve">olmayan </w:t>
      </w:r>
      <w:r>
        <w:rPr>
          <w:color w:val="221F1F"/>
          <w:spacing w:val="-4"/>
        </w:rPr>
        <w:t xml:space="preserve">rıhtım </w:t>
      </w:r>
      <w:r>
        <w:rPr>
          <w:color w:val="221F1F"/>
        </w:rPr>
        <w:t xml:space="preserve">ve </w:t>
      </w:r>
      <w:r>
        <w:rPr>
          <w:color w:val="221F1F"/>
          <w:spacing w:val="-3"/>
        </w:rPr>
        <w:t xml:space="preserve">iskelelere </w:t>
      </w:r>
      <w:r>
        <w:rPr>
          <w:color w:val="221F1F"/>
          <w:spacing w:val="-4"/>
        </w:rPr>
        <w:t xml:space="preserve">yanaşan, şamandıralara bağlanan, mendireğe kıçtankara </w:t>
      </w:r>
      <w:r>
        <w:rPr>
          <w:color w:val="221F1F"/>
          <w:spacing w:val="-3"/>
        </w:rPr>
        <w:t xml:space="preserve">olan </w:t>
      </w:r>
      <w:r>
        <w:rPr>
          <w:color w:val="221F1F"/>
          <w:spacing w:val="-4"/>
        </w:rPr>
        <w:t xml:space="preserve">veya açıkta demirleyen </w:t>
      </w:r>
      <w:r>
        <w:rPr>
          <w:color w:val="221F1F"/>
          <w:spacing w:val="-3"/>
        </w:rPr>
        <w:t xml:space="preserve">gemilere </w:t>
      </w:r>
      <w:r>
        <w:rPr>
          <w:color w:val="221F1F"/>
          <w:spacing w:val="-4"/>
        </w:rPr>
        <w:t>veya</w:t>
      </w:r>
      <w:r>
        <w:rPr>
          <w:color w:val="221F1F"/>
          <w:spacing w:val="53"/>
        </w:rPr>
        <w:t xml:space="preserve"> </w:t>
      </w:r>
      <w:r>
        <w:rPr>
          <w:color w:val="221F1F"/>
          <w:spacing w:val="-4"/>
        </w:rPr>
        <w:t xml:space="preserve">lash layterlerine eşyanın yükletilmesi </w:t>
      </w:r>
      <w:r>
        <w:rPr>
          <w:color w:val="221F1F"/>
        </w:rPr>
        <w:t xml:space="preserve">ve </w:t>
      </w:r>
      <w:r>
        <w:rPr>
          <w:color w:val="221F1F"/>
          <w:spacing w:val="-4"/>
        </w:rPr>
        <w:t xml:space="preserve">boşaltılması hizmetleri </w:t>
      </w:r>
      <w:r>
        <w:rPr>
          <w:color w:val="221F1F"/>
        </w:rPr>
        <w:t xml:space="preserve">ile </w:t>
      </w:r>
      <w:r>
        <w:rPr>
          <w:color w:val="221F1F"/>
          <w:spacing w:val="-4"/>
        </w:rPr>
        <w:t xml:space="preserve">şifting </w:t>
      </w:r>
      <w:r>
        <w:rPr>
          <w:color w:val="221F1F"/>
        </w:rPr>
        <w:t xml:space="preserve">ve </w:t>
      </w:r>
      <w:r>
        <w:rPr>
          <w:color w:val="221F1F"/>
          <w:spacing w:val="-3"/>
        </w:rPr>
        <w:t xml:space="preserve">limbo </w:t>
      </w:r>
      <w:r>
        <w:rPr>
          <w:color w:val="221F1F"/>
          <w:spacing w:val="-4"/>
        </w:rPr>
        <w:t>hizmetlerini</w:t>
      </w:r>
      <w:r>
        <w:rPr>
          <w:color w:val="221F1F"/>
          <w:spacing w:val="-13"/>
        </w:rPr>
        <w:t xml:space="preserve"> </w:t>
      </w:r>
      <w:r>
        <w:rPr>
          <w:color w:val="221F1F"/>
          <w:spacing w:val="-5"/>
        </w:rPr>
        <w:t>kapsar.</w:t>
      </w:r>
    </w:p>
    <w:p w:rsidR="0091371B" w:rsidRDefault="00171F5D" w:rsidP="00171F5D">
      <w:pPr>
        <w:pStyle w:val="Balk4"/>
        <w:tabs>
          <w:tab w:val="left" w:pos="1966"/>
        </w:tabs>
        <w:spacing w:before="162"/>
        <w:ind w:left="1966" w:firstLine="0"/>
        <w:rPr>
          <w:color w:val="F4785D"/>
        </w:rPr>
      </w:pPr>
      <w:r>
        <w:rPr>
          <w:color w:val="F4785D"/>
        </w:rPr>
        <w:t xml:space="preserve">3.1.2. </w:t>
      </w:r>
      <w:r w:rsidR="00E606C0">
        <w:rPr>
          <w:color w:val="F4785D"/>
        </w:rPr>
        <w:t>Hizmetlerin</w:t>
      </w:r>
      <w:r w:rsidR="00E606C0">
        <w:rPr>
          <w:color w:val="F4785D"/>
          <w:spacing w:val="-8"/>
        </w:rPr>
        <w:t xml:space="preserve"> </w:t>
      </w:r>
      <w:r w:rsidR="00E606C0">
        <w:rPr>
          <w:color w:val="F4785D"/>
          <w:spacing w:val="-4"/>
        </w:rPr>
        <w:t>Tanımı</w:t>
      </w:r>
    </w:p>
    <w:p w:rsidR="0091371B" w:rsidRDefault="00E606C0">
      <w:pPr>
        <w:pStyle w:val="ListeParagraf"/>
        <w:numPr>
          <w:ilvl w:val="0"/>
          <w:numId w:val="25"/>
        </w:numPr>
        <w:tabs>
          <w:tab w:val="left" w:pos="1942"/>
        </w:tabs>
        <w:spacing w:before="105"/>
        <w:jc w:val="both"/>
        <w:rPr>
          <w:b/>
        </w:rPr>
      </w:pPr>
      <w:r>
        <w:rPr>
          <w:b/>
          <w:color w:val="F4785D"/>
        </w:rPr>
        <w:t>Yükleme-Boşaltma</w:t>
      </w:r>
      <w:r>
        <w:rPr>
          <w:b/>
          <w:color w:val="F4785D"/>
          <w:spacing w:val="-9"/>
        </w:rPr>
        <w:t xml:space="preserve"> </w:t>
      </w:r>
      <w:r>
        <w:rPr>
          <w:b/>
          <w:color w:val="F4785D"/>
        </w:rPr>
        <w:t>Hizmeti</w:t>
      </w:r>
    </w:p>
    <w:p w:rsidR="0091371B" w:rsidRDefault="00E606C0">
      <w:pPr>
        <w:pStyle w:val="GvdeMetni"/>
        <w:spacing w:before="104" w:line="285" w:lineRule="auto"/>
        <w:ind w:left="1718" w:right="422"/>
        <w:jc w:val="both"/>
      </w:pPr>
      <w:proofErr w:type="gramStart"/>
      <w:r>
        <w:rPr>
          <w:color w:val="221F1F"/>
        </w:rPr>
        <w:t xml:space="preserve">Eşyanın, rıhtım, geçici depolama yerleri, kara veya deniz vasıtasından alınıp, gemi veya </w:t>
      </w:r>
      <w:proofErr w:type="spellStart"/>
      <w:r>
        <w:rPr>
          <w:color w:val="221F1F"/>
        </w:rPr>
        <w:t>lash</w:t>
      </w:r>
      <w:proofErr w:type="spellEnd"/>
      <w:r>
        <w:rPr>
          <w:color w:val="221F1F"/>
        </w:rPr>
        <w:t xml:space="preserve"> </w:t>
      </w:r>
      <w:proofErr w:type="spellStart"/>
      <w:r>
        <w:rPr>
          <w:color w:val="221F1F"/>
        </w:rPr>
        <w:t>layterinin</w:t>
      </w:r>
      <w:proofErr w:type="spellEnd"/>
      <w:r>
        <w:rPr>
          <w:color w:val="221F1F"/>
        </w:rPr>
        <w:t xml:space="preserve"> bordasına getirilmesi, yüklenmesi, gemi veya lash layterin ambar veya güvertesine istif edilmesi veya mukabili hizmetleri ile dökme katı ve sıvı eşya için Teşekküle veya izin verilmesi halinde, İş Sahibine ait Mekanik Vasıta ve Tesisler ile yapılan (Pnömatik, Konveyör, Pipe-Line) hizmetleri,</w:t>
      </w:r>
      <w:proofErr w:type="gramEnd"/>
    </w:p>
    <w:p w:rsidR="0091371B" w:rsidRDefault="00E606C0">
      <w:pPr>
        <w:pStyle w:val="Balk4"/>
        <w:numPr>
          <w:ilvl w:val="0"/>
          <w:numId w:val="25"/>
        </w:numPr>
        <w:tabs>
          <w:tab w:val="left" w:pos="1957"/>
        </w:tabs>
        <w:spacing w:before="158"/>
        <w:ind w:left="1956" w:hanging="239"/>
      </w:pPr>
      <w:r>
        <w:rPr>
          <w:color w:val="F4785D"/>
        </w:rPr>
        <w:t>Şifting</w:t>
      </w:r>
      <w:r>
        <w:rPr>
          <w:color w:val="F4785D"/>
          <w:spacing w:val="-10"/>
        </w:rPr>
        <w:t xml:space="preserve"> </w:t>
      </w:r>
      <w:r>
        <w:rPr>
          <w:color w:val="F4785D"/>
        </w:rPr>
        <w:t>Hizmeti</w:t>
      </w:r>
    </w:p>
    <w:p w:rsidR="0091371B" w:rsidRDefault="00E606C0">
      <w:pPr>
        <w:pStyle w:val="GvdeMetni"/>
        <w:spacing w:before="107" w:line="285" w:lineRule="auto"/>
        <w:ind w:left="1718" w:right="430"/>
        <w:jc w:val="both"/>
      </w:pPr>
      <w:r>
        <w:rPr>
          <w:color w:val="221F1F"/>
        </w:rPr>
        <w:t xml:space="preserve">Bir gemi veya lash layterinde ki eşyanın, bu geminin aynı veya diğer ambar veya güverteleri arasında gemiden indirilmeksizin yerinin değiştirilmesi hizmetlerini, (iş sahiplerinin kendi </w:t>
      </w:r>
      <w:r w:rsidR="00983056">
        <w:rPr>
          <w:color w:val="221F1F"/>
        </w:rPr>
        <w:t>imkânlarıyla</w:t>
      </w:r>
      <w:r>
        <w:rPr>
          <w:color w:val="221F1F"/>
        </w:rPr>
        <w:t xml:space="preserve"> yaptıkları şiftinglerde bu kapsama alınır)</w:t>
      </w:r>
    </w:p>
    <w:p w:rsidR="0091371B" w:rsidRDefault="00E606C0">
      <w:pPr>
        <w:pStyle w:val="Balk4"/>
        <w:numPr>
          <w:ilvl w:val="0"/>
          <w:numId w:val="25"/>
        </w:numPr>
        <w:tabs>
          <w:tab w:val="left" w:pos="1954"/>
        </w:tabs>
        <w:spacing w:before="163"/>
        <w:ind w:left="1954" w:hanging="236"/>
      </w:pPr>
      <w:r>
        <w:rPr>
          <w:color w:val="F4785D"/>
        </w:rPr>
        <w:t>Limbo</w:t>
      </w:r>
      <w:r>
        <w:rPr>
          <w:color w:val="F4785D"/>
          <w:spacing w:val="-10"/>
        </w:rPr>
        <w:t xml:space="preserve"> </w:t>
      </w:r>
      <w:r>
        <w:rPr>
          <w:color w:val="F4785D"/>
        </w:rPr>
        <w:t>Hizmetleri</w:t>
      </w:r>
    </w:p>
    <w:p w:rsidR="0091371B" w:rsidRDefault="00E606C0">
      <w:pPr>
        <w:pStyle w:val="GvdeMetni"/>
        <w:spacing w:before="105" w:line="285" w:lineRule="auto"/>
        <w:ind w:left="1718" w:right="424"/>
        <w:jc w:val="both"/>
      </w:pPr>
      <w:r>
        <w:rPr>
          <w:color w:val="221F1F"/>
        </w:rPr>
        <w:t>İki geminin, gerek açıkta ve gerekse rıhtımda, birbirine yanaşarak (aborda olarak) karşılıklı güverte veya ambarları arasında, eşyanın bir gemiden boşaltılması ve diğer gemiye yükletilmesi hizmetlerini,</w:t>
      </w:r>
    </w:p>
    <w:p w:rsidR="0091371B" w:rsidRDefault="00E606C0">
      <w:pPr>
        <w:pStyle w:val="Balk4"/>
        <w:numPr>
          <w:ilvl w:val="0"/>
          <w:numId w:val="25"/>
        </w:numPr>
        <w:tabs>
          <w:tab w:val="left" w:pos="1964"/>
        </w:tabs>
        <w:spacing w:before="165" w:line="283" w:lineRule="auto"/>
        <w:ind w:left="1718" w:right="2671" w:firstLine="0"/>
      </w:pPr>
      <w:r>
        <w:rPr>
          <w:color w:val="F4785D"/>
        </w:rPr>
        <w:t>Konteyner</w:t>
      </w:r>
      <w:r>
        <w:rPr>
          <w:color w:val="F4785D"/>
          <w:spacing w:val="-23"/>
        </w:rPr>
        <w:t xml:space="preserve"> </w:t>
      </w:r>
      <w:r>
        <w:rPr>
          <w:color w:val="F4785D"/>
        </w:rPr>
        <w:t>İstif</w:t>
      </w:r>
      <w:r>
        <w:rPr>
          <w:color w:val="F4785D"/>
          <w:spacing w:val="-25"/>
        </w:rPr>
        <w:t xml:space="preserve"> </w:t>
      </w:r>
      <w:r>
        <w:rPr>
          <w:color w:val="F4785D"/>
        </w:rPr>
        <w:t>Sağlamlaştırma/Çözme</w:t>
      </w:r>
      <w:r>
        <w:rPr>
          <w:color w:val="F4785D"/>
          <w:spacing w:val="-25"/>
        </w:rPr>
        <w:t xml:space="preserve"> </w:t>
      </w:r>
      <w:r>
        <w:rPr>
          <w:color w:val="F4785D"/>
        </w:rPr>
        <w:t>ve</w:t>
      </w:r>
      <w:r>
        <w:rPr>
          <w:color w:val="F4785D"/>
          <w:spacing w:val="-24"/>
        </w:rPr>
        <w:t xml:space="preserve"> </w:t>
      </w:r>
      <w:r>
        <w:rPr>
          <w:color w:val="F4785D"/>
        </w:rPr>
        <w:t>Emniyet</w:t>
      </w:r>
      <w:r>
        <w:rPr>
          <w:color w:val="F4785D"/>
          <w:spacing w:val="-23"/>
        </w:rPr>
        <w:t xml:space="preserve"> </w:t>
      </w:r>
      <w:r>
        <w:rPr>
          <w:color w:val="F4785D"/>
        </w:rPr>
        <w:t>Kilidi Takma/Sökme</w:t>
      </w:r>
      <w:r>
        <w:rPr>
          <w:color w:val="F4785D"/>
          <w:spacing w:val="-7"/>
        </w:rPr>
        <w:t xml:space="preserve"> </w:t>
      </w:r>
      <w:r>
        <w:rPr>
          <w:color w:val="F4785D"/>
        </w:rPr>
        <w:t>Hizmetleri</w:t>
      </w:r>
    </w:p>
    <w:p w:rsidR="0091371B" w:rsidRDefault="00E606C0">
      <w:pPr>
        <w:pStyle w:val="GvdeMetni"/>
        <w:spacing w:before="60" w:line="285" w:lineRule="auto"/>
        <w:ind w:left="1718" w:right="425"/>
        <w:jc w:val="both"/>
      </w:pPr>
      <w:r>
        <w:rPr>
          <w:color w:val="221F1F"/>
        </w:rPr>
        <w:t>Konteyner gemileriyle gelen/giden konteynerlerin iş sahibi tarafından sağlanan malzemelerle, gemi güvertesindeki istiflerinin sağlamlaştırılması veya çözülmesi, konteyner istifinde kullanılan emniyet kilitlerinin ve papuçlarının sökülmesi ve takılması hizmetlerini,</w:t>
      </w:r>
    </w:p>
    <w:p w:rsidR="0091371B" w:rsidRDefault="00E606C0">
      <w:pPr>
        <w:pStyle w:val="Balk4"/>
        <w:numPr>
          <w:ilvl w:val="0"/>
          <w:numId w:val="25"/>
        </w:numPr>
        <w:tabs>
          <w:tab w:val="left" w:pos="1952"/>
        </w:tabs>
        <w:spacing w:before="162"/>
        <w:ind w:left="1951" w:hanging="234"/>
      </w:pPr>
      <w:r>
        <w:rPr>
          <w:color w:val="F4785D"/>
        </w:rPr>
        <w:t>Güvenlik (ISPS)</w:t>
      </w:r>
      <w:r>
        <w:rPr>
          <w:color w:val="F4785D"/>
          <w:spacing w:val="-19"/>
        </w:rPr>
        <w:t xml:space="preserve"> </w:t>
      </w:r>
      <w:r>
        <w:rPr>
          <w:color w:val="F4785D"/>
        </w:rPr>
        <w:t>Hizmeti</w:t>
      </w:r>
    </w:p>
    <w:p w:rsidR="0091371B" w:rsidRDefault="00E606C0">
      <w:pPr>
        <w:pStyle w:val="GvdeMetni"/>
        <w:spacing w:before="107" w:line="285" w:lineRule="auto"/>
        <w:ind w:left="1718" w:right="424"/>
        <w:jc w:val="both"/>
      </w:pPr>
      <w:r>
        <w:rPr>
          <w:color w:val="221F1F"/>
          <w:spacing w:val="-4"/>
        </w:rPr>
        <w:t xml:space="preserve">Uluslararası </w:t>
      </w:r>
      <w:r>
        <w:rPr>
          <w:color w:val="221F1F"/>
          <w:spacing w:val="-3"/>
        </w:rPr>
        <w:t xml:space="preserve">gemi </w:t>
      </w:r>
      <w:r>
        <w:rPr>
          <w:color w:val="221F1F"/>
        </w:rPr>
        <w:t xml:space="preserve">ve </w:t>
      </w:r>
      <w:r>
        <w:rPr>
          <w:color w:val="221F1F"/>
          <w:spacing w:val="-4"/>
        </w:rPr>
        <w:t xml:space="preserve">liman </w:t>
      </w:r>
      <w:r>
        <w:rPr>
          <w:color w:val="221F1F"/>
          <w:spacing w:val="-3"/>
        </w:rPr>
        <w:t xml:space="preserve">güvenliği </w:t>
      </w:r>
      <w:r>
        <w:rPr>
          <w:color w:val="221F1F"/>
        </w:rPr>
        <w:t xml:space="preserve">( </w:t>
      </w:r>
      <w:r>
        <w:rPr>
          <w:color w:val="221F1F"/>
          <w:spacing w:val="-3"/>
        </w:rPr>
        <w:t xml:space="preserve">denizde </w:t>
      </w:r>
      <w:r>
        <w:rPr>
          <w:color w:val="221F1F"/>
          <w:spacing w:val="-4"/>
        </w:rPr>
        <w:t>olabilecek terör eylemlerinin önlenmesi</w:t>
      </w:r>
      <w:r>
        <w:rPr>
          <w:color w:val="221F1F"/>
          <w:spacing w:val="53"/>
        </w:rPr>
        <w:t xml:space="preserve"> </w:t>
      </w:r>
      <w:r>
        <w:rPr>
          <w:color w:val="221F1F"/>
          <w:spacing w:val="-4"/>
        </w:rPr>
        <w:t xml:space="preserve">amacıyla </w:t>
      </w:r>
      <w:r>
        <w:rPr>
          <w:color w:val="221F1F"/>
          <w:spacing w:val="-3"/>
        </w:rPr>
        <w:t xml:space="preserve">gemi </w:t>
      </w:r>
      <w:r>
        <w:rPr>
          <w:color w:val="221F1F"/>
        </w:rPr>
        <w:t xml:space="preserve">ve </w:t>
      </w:r>
      <w:r>
        <w:rPr>
          <w:color w:val="221F1F"/>
          <w:spacing w:val="-4"/>
        </w:rPr>
        <w:t xml:space="preserve">liman tesislerinin emniyetine ilişkin </w:t>
      </w:r>
      <w:r>
        <w:rPr>
          <w:color w:val="221F1F"/>
          <w:spacing w:val="-3"/>
        </w:rPr>
        <w:t xml:space="preserve">yeni </w:t>
      </w:r>
      <w:r>
        <w:rPr>
          <w:color w:val="221F1F"/>
          <w:spacing w:val="-4"/>
        </w:rPr>
        <w:t xml:space="preserve">tedbirler alınması </w:t>
      </w:r>
      <w:r>
        <w:rPr>
          <w:color w:val="221F1F"/>
        </w:rPr>
        <w:t xml:space="preserve">ve bu </w:t>
      </w:r>
      <w:r>
        <w:rPr>
          <w:color w:val="221F1F"/>
          <w:spacing w:val="-3"/>
        </w:rPr>
        <w:t xml:space="preserve">tedbirlerin) koduna </w:t>
      </w:r>
      <w:r>
        <w:rPr>
          <w:color w:val="221F1F"/>
          <w:spacing w:val="-4"/>
        </w:rPr>
        <w:t>ilişkin hizmetleri,</w:t>
      </w:r>
    </w:p>
    <w:p w:rsidR="0091371B" w:rsidRDefault="00E606C0">
      <w:pPr>
        <w:pStyle w:val="GvdeMetni"/>
        <w:spacing w:before="165"/>
        <w:ind w:left="1361"/>
        <w:jc w:val="both"/>
      </w:pPr>
      <w:proofErr w:type="gramStart"/>
      <w:r>
        <w:rPr>
          <w:color w:val="221F1F"/>
        </w:rPr>
        <w:t>ifade</w:t>
      </w:r>
      <w:proofErr w:type="gramEnd"/>
      <w:r>
        <w:rPr>
          <w:color w:val="221F1F"/>
        </w:rPr>
        <w:t xml:space="preserve"> eder.</w:t>
      </w:r>
    </w:p>
    <w:p w:rsidR="0091371B" w:rsidRDefault="00171F5D" w:rsidP="00171F5D">
      <w:pPr>
        <w:pStyle w:val="Balk4"/>
        <w:tabs>
          <w:tab w:val="left" w:pos="1964"/>
        </w:tabs>
        <w:spacing w:before="213"/>
        <w:ind w:left="1963" w:firstLine="0"/>
        <w:rPr>
          <w:color w:val="F4785D"/>
        </w:rPr>
      </w:pPr>
      <w:r>
        <w:rPr>
          <w:color w:val="F4785D"/>
        </w:rPr>
        <w:t xml:space="preserve">3.1.3. </w:t>
      </w:r>
      <w:r w:rsidR="00E606C0">
        <w:rPr>
          <w:color w:val="F4785D"/>
        </w:rPr>
        <w:t>Esas</w:t>
      </w:r>
      <w:r w:rsidR="00E606C0">
        <w:rPr>
          <w:color w:val="F4785D"/>
          <w:spacing w:val="-10"/>
        </w:rPr>
        <w:t xml:space="preserve"> </w:t>
      </w:r>
      <w:r w:rsidR="00E606C0">
        <w:rPr>
          <w:color w:val="F4785D"/>
        </w:rPr>
        <w:t>Ücretler</w:t>
      </w:r>
    </w:p>
    <w:p w:rsidR="0091371B" w:rsidRDefault="00E606C0">
      <w:pPr>
        <w:pStyle w:val="GvdeMetni"/>
        <w:spacing w:before="105"/>
        <w:ind w:left="1378"/>
        <w:jc w:val="both"/>
      </w:pPr>
      <w:r>
        <w:rPr>
          <w:color w:val="221F1F"/>
        </w:rPr>
        <w:t>Esas ücretlere ilişkin ücretler, 3.1.3/YB-1,2 ve 3 no.lu tablolarda gösterilmiştir.</w:t>
      </w:r>
    </w:p>
    <w:p w:rsidR="0091371B" w:rsidRDefault="0091371B">
      <w:pPr>
        <w:pStyle w:val="GvdeMetni"/>
        <w:spacing w:before="10"/>
        <w:rPr>
          <w:sz w:val="18"/>
        </w:rPr>
      </w:pPr>
    </w:p>
    <w:p w:rsidR="0091371B" w:rsidRDefault="00171F5D" w:rsidP="00171F5D">
      <w:pPr>
        <w:pStyle w:val="Balk4"/>
        <w:tabs>
          <w:tab w:val="left" w:pos="1966"/>
        </w:tabs>
        <w:ind w:left="1966" w:firstLine="0"/>
        <w:rPr>
          <w:color w:val="F4785D"/>
        </w:rPr>
      </w:pPr>
      <w:r>
        <w:rPr>
          <w:color w:val="F4785D"/>
        </w:rPr>
        <w:t xml:space="preserve">3.1.4. </w:t>
      </w:r>
      <w:r w:rsidR="00E606C0">
        <w:rPr>
          <w:color w:val="F4785D"/>
        </w:rPr>
        <w:t>Uygulama</w:t>
      </w:r>
      <w:r w:rsidR="00E606C0">
        <w:rPr>
          <w:color w:val="F4785D"/>
          <w:spacing w:val="-9"/>
        </w:rPr>
        <w:t xml:space="preserve"> </w:t>
      </w:r>
      <w:r w:rsidR="00E606C0">
        <w:rPr>
          <w:color w:val="F4785D"/>
        </w:rPr>
        <w:t>Koşulları</w:t>
      </w:r>
    </w:p>
    <w:p w:rsidR="0091371B" w:rsidRDefault="00E606C0">
      <w:pPr>
        <w:pStyle w:val="ListeParagraf"/>
        <w:numPr>
          <w:ilvl w:val="0"/>
          <w:numId w:val="24"/>
        </w:numPr>
        <w:tabs>
          <w:tab w:val="left" w:pos="1942"/>
        </w:tabs>
        <w:spacing w:before="103"/>
        <w:jc w:val="both"/>
        <w:rPr>
          <w:b/>
        </w:rPr>
      </w:pPr>
      <w:r>
        <w:rPr>
          <w:b/>
          <w:color w:val="F4785D"/>
        </w:rPr>
        <w:t>Esas Ücretlerin</w:t>
      </w:r>
      <w:r>
        <w:rPr>
          <w:b/>
          <w:color w:val="F4785D"/>
          <w:spacing w:val="-19"/>
        </w:rPr>
        <w:t xml:space="preserve"> </w:t>
      </w:r>
      <w:r>
        <w:rPr>
          <w:b/>
          <w:color w:val="F4785D"/>
        </w:rPr>
        <w:t>Kapsamı</w:t>
      </w:r>
    </w:p>
    <w:p w:rsidR="0091371B" w:rsidRDefault="0091371B">
      <w:pPr>
        <w:jc w:val="both"/>
        <w:sectPr w:rsidR="0091371B">
          <w:headerReference w:type="even" r:id="rId67"/>
          <w:footerReference w:type="even" r:id="rId68"/>
          <w:footerReference w:type="default" r:id="rId69"/>
          <w:pgSz w:w="11920" w:h="16850"/>
          <w:pgMar w:top="980" w:right="700" w:bottom="880" w:left="840" w:header="0" w:footer="696" w:gutter="0"/>
          <w:pgNumType w:start="32"/>
          <w:cols w:space="708"/>
        </w:sectPr>
      </w:pPr>
    </w:p>
    <w:p w:rsidR="0091371B" w:rsidRDefault="0091371B">
      <w:pPr>
        <w:pStyle w:val="GvdeMetni"/>
        <w:rPr>
          <w:b/>
          <w:sz w:val="20"/>
        </w:rPr>
      </w:pPr>
    </w:p>
    <w:p w:rsidR="0091371B" w:rsidRDefault="0091371B">
      <w:pPr>
        <w:pStyle w:val="GvdeMetni"/>
        <w:rPr>
          <w:b/>
          <w:sz w:val="20"/>
        </w:rPr>
      </w:pPr>
    </w:p>
    <w:p w:rsidR="0091371B" w:rsidRDefault="0091371B">
      <w:pPr>
        <w:pStyle w:val="GvdeMetni"/>
        <w:spacing w:before="1"/>
        <w:rPr>
          <w:b/>
          <w:sz w:val="20"/>
        </w:rPr>
      </w:pPr>
    </w:p>
    <w:p w:rsidR="0091371B" w:rsidRDefault="00E606C0">
      <w:pPr>
        <w:pStyle w:val="ListeParagraf"/>
        <w:numPr>
          <w:ilvl w:val="1"/>
          <w:numId w:val="24"/>
        </w:numPr>
        <w:tabs>
          <w:tab w:val="left" w:pos="2175"/>
        </w:tabs>
        <w:spacing w:before="93"/>
        <w:jc w:val="both"/>
      </w:pPr>
      <w:r>
        <w:rPr>
          <w:color w:val="F4785D"/>
          <w:w w:val="105"/>
        </w:rPr>
        <w:t>Yükleme-Boşaltma</w:t>
      </w:r>
      <w:r>
        <w:rPr>
          <w:color w:val="F4785D"/>
          <w:spacing w:val="-9"/>
          <w:w w:val="105"/>
        </w:rPr>
        <w:t xml:space="preserve"> </w:t>
      </w:r>
      <w:r>
        <w:rPr>
          <w:color w:val="F4785D"/>
          <w:w w:val="105"/>
        </w:rPr>
        <w:t>Hizmetlerinde</w:t>
      </w:r>
    </w:p>
    <w:p w:rsidR="0091371B" w:rsidRDefault="00E606C0">
      <w:pPr>
        <w:pStyle w:val="GvdeMetni"/>
        <w:spacing w:before="103" w:line="285" w:lineRule="auto"/>
        <w:ind w:left="1944" w:right="423"/>
        <w:jc w:val="both"/>
      </w:pPr>
      <w:r>
        <w:rPr>
          <w:color w:val="221F1F"/>
        </w:rPr>
        <w:t>Eşyanın</w:t>
      </w:r>
      <w:r>
        <w:rPr>
          <w:color w:val="221F1F"/>
          <w:spacing w:val="-7"/>
        </w:rPr>
        <w:t xml:space="preserve"> </w:t>
      </w:r>
      <w:r>
        <w:rPr>
          <w:color w:val="221F1F"/>
        </w:rPr>
        <w:t>gemiye</w:t>
      </w:r>
      <w:r>
        <w:rPr>
          <w:color w:val="221F1F"/>
          <w:spacing w:val="-7"/>
        </w:rPr>
        <w:t xml:space="preserve"> </w:t>
      </w:r>
      <w:r>
        <w:rPr>
          <w:color w:val="221F1F"/>
        </w:rPr>
        <w:t>yükletilme</w:t>
      </w:r>
      <w:r>
        <w:rPr>
          <w:color w:val="221F1F"/>
          <w:spacing w:val="-7"/>
        </w:rPr>
        <w:t xml:space="preserve"> </w:t>
      </w:r>
      <w:r>
        <w:rPr>
          <w:color w:val="221F1F"/>
        </w:rPr>
        <w:t>ve</w:t>
      </w:r>
      <w:r>
        <w:rPr>
          <w:color w:val="221F1F"/>
          <w:spacing w:val="-7"/>
        </w:rPr>
        <w:t xml:space="preserve"> </w:t>
      </w:r>
      <w:r>
        <w:rPr>
          <w:color w:val="221F1F"/>
        </w:rPr>
        <w:t>boşaltılması</w:t>
      </w:r>
      <w:r>
        <w:rPr>
          <w:color w:val="221F1F"/>
          <w:spacing w:val="-10"/>
        </w:rPr>
        <w:t xml:space="preserve"> </w:t>
      </w:r>
      <w:r>
        <w:rPr>
          <w:color w:val="221F1F"/>
        </w:rPr>
        <w:t>hizmetlerinde</w:t>
      </w:r>
      <w:r>
        <w:rPr>
          <w:color w:val="221F1F"/>
          <w:spacing w:val="-9"/>
        </w:rPr>
        <w:t xml:space="preserve"> </w:t>
      </w:r>
      <w:r>
        <w:rPr>
          <w:color w:val="221F1F"/>
        </w:rPr>
        <w:t>gerekli</w:t>
      </w:r>
      <w:r>
        <w:rPr>
          <w:color w:val="221F1F"/>
          <w:spacing w:val="-7"/>
        </w:rPr>
        <w:t xml:space="preserve"> </w:t>
      </w:r>
      <w:r>
        <w:rPr>
          <w:color w:val="221F1F"/>
        </w:rPr>
        <w:t>olan</w:t>
      </w:r>
      <w:r>
        <w:rPr>
          <w:color w:val="221F1F"/>
          <w:spacing w:val="-8"/>
        </w:rPr>
        <w:t xml:space="preserve"> </w:t>
      </w:r>
      <w:r>
        <w:rPr>
          <w:color w:val="221F1F"/>
        </w:rPr>
        <w:t>her</w:t>
      </w:r>
      <w:r>
        <w:rPr>
          <w:color w:val="221F1F"/>
          <w:spacing w:val="-11"/>
        </w:rPr>
        <w:t xml:space="preserve"> </w:t>
      </w:r>
      <w:r>
        <w:rPr>
          <w:color w:val="221F1F"/>
        </w:rPr>
        <w:t>türlü</w:t>
      </w:r>
      <w:r>
        <w:rPr>
          <w:color w:val="221F1F"/>
          <w:spacing w:val="-7"/>
        </w:rPr>
        <w:t xml:space="preserve"> </w:t>
      </w:r>
      <w:r>
        <w:rPr>
          <w:color w:val="221F1F"/>
        </w:rPr>
        <w:t xml:space="preserve">araç ve gereç (gemi vinci </w:t>
      </w:r>
      <w:r w:rsidR="00114869">
        <w:rPr>
          <w:color w:val="221F1F"/>
        </w:rPr>
        <w:t>dâhil</w:t>
      </w:r>
      <w:r>
        <w:rPr>
          <w:color w:val="221F1F"/>
        </w:rPr>
        <w:t>) ve insan gücü hizmetleri ile dökme eşyanın hap hizmeti ücretlere</w:t>
      </w:r>
      <w:r>
        <w:rPr>
          <w:color w:val="221F1F"/>
          <w:spacing w:val="-1"/>
        </w:rPr>
        <w:t xml:space="preserve"> </w:t>
      </w:r>
      <w:proofErr w:type="gramStart"/>
      <w:r>
        <w:rPr>
          <w:color w:val="221F1F"/>
        </w:rPr>
        <w:t>dahildir</w:t>
      </w:r>
      <w:proofErr w:type="gramEnd"/>
      <w:r>
        <w:rPr>
          <w:color w:val="221F1F"/>
        </w:rPr>
        <w:t>.</w:t>
      </w:r>
    </w:p>
    <w:p w:rsidR="0091371B" w:rsidRDefault="00E606C0">
      <w:pPr>
        <w:pStyle w:val="GvdeMetni"/>
        <w:spacing w:before="167"/>
        <w:ind w:left="1944"/>
      </w:pPr>
      <w:r>
        <w:rPr>
          <w:color w:val="221F1F"/>
        </w:rPr>
        <w:t>Ancak;</w:t>
      </w:r>
    </w:p>
    <w:p w:rsidR="0091371B" w:rsidRDefault="00E606C0">
      <w:pPr>
        <w:pStyle w:val="ListeParagraf"/>
        <w:numPr>
          <w:ilvl w:val="2"/>
          <w:numId w:val="24"/>
        </w:numPr>
        <w:tabs>
          <w:tab w:val="left" w:pos="2588"/>
          <w:tab w:val="left" w:pos="2589"/>
        </w:tabs>
        <w:spacing w:before="215"/>
        <w:ind w:hanging="362"/>
      </w:pPr>
      <w:r>
        <w:rPr>
          <w:color w:val="221F1F"/>
        </w:rPr>
        <w:t>Bu tarife kitabında ayrıca tarifeye bağlanmış olan</w:t>
      </w:r>
      <w:r>
        <w:rPr>
          <w:color w:val="221F1F"/>
          <w:spacing w:val="-12"/>
        </w:rPr>
        <w:t xml:space="preserve"> </w:t>
      </w:r>
      <w:r>
        <w:rPr>
          <w:color w:val="221F1F"/>
        </w:rPr>
        <w:t>hizmetlerin,</w:t>
      </w:r>
    </w:p>
    <w:p w:rsidR="0091371B" w:rsidRDefault="0091371B">
      <w:pPr>
        <w:pStyle w:val="GvdeMetni"/>
        <w:spacing w:before="11"/>
        <w:rPr>
          <w:sz w:val="18"/>
        </w:rPr>
      </w:pPr>
    </w:p>
    <w:p w:rsidR="0091371B" w:rsidRDefault="00E606C0">
      <w:pPr>
        <w:pStyle w:val="ListeParagraf"/>
        <w:numPr>
          <w:ilvl w:val="2"/>
          <w:numId w:val="24"/>
        </w:numPr>
        <w:tabs>
          <w:tab w:val="left" w:pos="2588"/>
          <w:tab w:val="left" w:pos="2589"/>
        </w:tabs>
        <w:ind w:hanging="362"/>
      </w:pPr>
      <w:r>
        <w:rPr>
          <w:color w:val="221F1F"/>
        </w:rPr>
        <w:t>Hizmetlerin yapılmasında kullanılacak yüzer</w:t>
      </w:r>
      <w:r>
        <w:rPr>
          <w:color w:val="221F1F"/>
          <w:spacing w:val="-3"/>
        </w:rPr>
        <w:t xml:space="preserve"> </w:t>
      </w:r>
      <w:r>
        <w:rPr>
          <w:color w:val="221F1F"/>
        </w:rPr>
        <w:t>vincin,</w:t>
      </w:r>
    </w:p>
    <w:p w:rsidR="0091371B" w:rsidRDefault="0091371B">
      <w:pPr>
        <w:pStyle w:val="GvdeMetni"/>
        <w:spacing w:before="1"/>
        <w:rPr>
          <w:sz w:val="19"/>
        </w:rPr>
      </w:pPr>
    </w:p>
    <w:p w:rsidR="0091371B" w:rsidRDefault="00E606C0">
      <w:pPr>
        <w:pStyle w:val="ListeParagraf"/>
        <w:numPr>
          <w:ilvl w:val="2"/>
          <w:numId w:val="24"/>
        </w:numPr>
        <w:tabs>
          <w:tab w:val="left" w:pos="2589"/>
        </w:tabs>
        <w:spacing w:line="283" w:lineRule="auto"/>
        <w:ind w:right="430"/>
        <w:jc w:val="both"/>
      </w:pPr>
      <w:r>
        <w:rPr>
          <w:color w:val="221F1F"/>
        </w:rPr>
        <w:t>Yükleme/boşaltma hizmetinin yerine getirilmesi için gemi ambarında temizlik yapılması, eşyanın hafifletilmesi ve kısaltılması gerekiyor ise, bu işlemlerin,</w:t>
      </w:r>
    </w:p>
    <w:p w:rsidR="0091371B" w:rsidRDefault="00E606C0">
      <w:pPr>
        <w:pStyle w:val="ListeParagraf"/>
        <w:numPr>
          <w:ilvl w:val="2"/>
          <w:numId w:val="24"/>
        </w:numPr>
        <w:tabs>
          <w:tab w:val="left" w:pos="2589"/>
        </w:tabs>
        <w:spacing w:before="171" w:line="285" w:lineRule="auto"/>
        <w:ind w:right="434"/>
        <w:jc w:val="both"/>
      </w:pPr>
      <w:r>
        <w:rPr>
          <w:color w:val="221F1F"/>
        </w:rPr>
        <w:t>İşletmece yapılması halinde, geminin yük ve ağır yük donanımının hazırlanması</w:t>
      </w:r>
      <w:r>
        <w:rPr>
          <w:color w:val="221F1F"/>
          <w:spacing w:val="-3"/>
        </w:rPr>
        <w:t xml:space="preserve"> </w:t>
      </w:r>
      <w:r>
        <w:rPr>
          <w:color w:val="221F1F"/>
        </w:rPr>
        <w:t>hizmetinin,</w:t>
      </w:r>
    </w:p>
    <w:p w:rsidR="0091371B" w:rsidRDefault="00E606C0">
      <w:pPr>
        <w:pStyle w:val="GvdeMetni"/>
        <w:spacing w:before="166"/>
        <w:ind w:left="2227"/>
      </w:pPr>
      <w:proofErr w:type="gramStart"/>
      <w:r>
        <w:rPr>
          <w:color w:val="221F1F"/>
        </w:rPr>
        <w:t>ücretleri</w:t>
      </w:r>
      <w:proofErr w:type="gramEnd"/>
      <w:r>
        <w:rPr>
          <w:color w:val="221F1F"/>
        </w:rPr>
        <w:t xml:space="preserve"> tablodaki ücretlere </w:t>
      </w:r>
      <w:r w:rsidR="00114869">
        <w:rPr>
          <w:color w:val="221F1F"/>
        </w:rPr>
        <w:t>dâhil</w:t>
      </w:r>
      <w:r>
        <w:rPr>
          <w:color w:val="221F1F"/>
        </w:rPr>
        <w:t xml:space="preserve"> olmayıp, ayrıca alınır.</w:t>
      </w:r>
    </w:p>
    <w:p w:rsidR="0091371B" w:rsidRDefault="0091371B">
      <w:pPr>
        <w:pStyle w:val="GvdeMetni"/>
        <w:spacing w:before="1"/>
        <w:rPr>
          <w:sz w:val="19"/>
        </w:rPr>
      </w:pPr>
    </w:p>
    <w:p w:rsidR="0091371B" w:rsidRDefault="00E606C0">
      <w:pPr>
        <w:pStyle w:val="ListeParagraf"/>
        <w:numPr>
          <w:ilvl w:val="1"/>
          <w:numId w:val="24"/>
        </w:numPr>
        <w:tabs>
          <w:tab w:val="left" w:pos="2192"/>
        </w:tabs>
        <w:spacing w:line="283" w:lineRule="auto"/>
        <w:ind w:left="1944" w:right="1366" w:firstLine="0"/>
      </w:pPr>
      <w:r>
        <w:rPr>
          <w:color w:val="F4785D"/>
          <w:w w:val="105"/>
        </w:rPr>
        <w:t>Mekanik</w:t>
      </w:r>
      <w:r>
        <w:rPr>
          <w:color w:val="F4785D"/>
          <w:spacing w:val="-31"/>
          <w:w w:val="105"/>
        </w:rPr>
        <w:t xml:space="preserve"> </w:t>
      </w:r>
      <w:r>
        <w:rPr>
          <w:color w:val="F4785D"/>
          <w:w w:val="105"/>
        </w:rPr>
        <w:t>Vasıta</w:t>
      </w:r>
      <w:r>
        <w:rPr>
          <w:color w:val="F4785D"/>
          <w:spacing w:val="-31"/>
          <w:w w:val="105"/>
        </w:rPr>
        <w:t xml:space="preserve"> </w:t>
      </w:r>
      <w:r>
        <w:rPr>
          <w:color w:val="F4785D"/>
          <w:w w:val="105"/>
        </w:rPr>
        <w:t>ve</w:t>
      </w:r>
      <w:r>
        <w:rPr>
          <w:color w:val="F4785D"/>
          <w:spacing w:val="-30"/>
          <w:w w:val="105"/>
        </w:rPr>
        <w:t xml:space="preserve"> </w:t>
      </w:r>
      <w:r>
        <w:rPr>
          <w:color w:val="F4785D"/>
          <w:w w:val="105"/>
        </w:rPr>
        <w:t>Tesislerle</w:t>
      </w:r>
      <w:r>
        <w:rPr>
          <w:color w:val="F4785D"/>
          <w:spacing w:val="-28"/>
          <w:w w:val="105"/>
        </w:rPr>
        <w:t xml:space="preserve"> </w:t>
      </w:r>
      <w:r>
        <w:rPr>
          <w:color w:val="F4785D"/>
          <w:w w:val="105"/>
        </w:rPr>
        <w:t>(konveyör,</w:t>
      </w:r>
      <w:r>
        <w:rPr>
          <w:color w:val="F4785D"/>
          <w:spacing w:val="-32"/>
          <w:w w:val="105"/>
        </w:rPr>
        <w:t xml:space="preserve"> </w:t>
      </w:r>
      <w:r>
        <w:rPr>
          <w:color w:val="F4785D"/>
          <w:w w:val="105"/>
        </w:rPr>
        <w:t>pnömatik,</w:t>
      </w:r>
      <w:r>
        <w:rPr>
          <w:color w:val="F4785D"/>
          <w:spacing w:val="-31"/>
          <w:w w:val="105"/>
        </w:rPr>
        <w:t xml:space="preserve"> </w:t>
      </w:r>
      <w:r>
        <w:rPr>
          <w:color w:val="F4785D"/>
          <w:w w:val="105"/>
        </w:rPr>
        <w:t>pipe-line)</w:t>
      </w:r>
      <w:r>
        <w:rPr>
          <w:color w:val="F4785D"/>
          <w:spacing w:val="-33"/>
          <w:w w:val="105"/>
        </w:rPr>
        <w:t xml:space="preserve"> </w:t>
      </w:r>
      <w:r>
        <w:rPr>
          <w:color w:val="F4785D"/>
          <w:w w:val="105"/>
        </w:rPr>
        <w:t>Yapılan Yükleme-Boşaltma</w:t>
      </w:r>
      <w:r>
        <w:rPr>
          <w:color w:val="F4785D"/>
          <w:spacing w:val="-9"/>
          <w:w w:val="105"/>
        </w:rPr>
        <w:t xml:space="preserve"> </w:t>
      </w:r>
      <w:r>
        <w:rPr>
          <w:color w:val="F4785D"/>
          <w:w w:val="105"/>
        </w:rPr>
        <w:t>Hizmetlerinde</w:t>
      </w:r>
    </w:p>
    <w:p w:rsidR="0091371B" w:rsidRDefault="00E606C0">
      <w:pPr>
        <w:pStyle w:val="GvdeMetni"/>
        <w:spacing w:before="58" w:line="283" w:lineRule="auto"/>
        <w:ind w:left="1944" w:right="346"/>
      </w:pPr>
      <w:r>
        <w:rPr>
          <w:color w:val="221F1F"/>
        </w:rPr>
        <w:t xml:space="preserve">Mekanik vasıta ve tesislerin kurulması, işletilmesi, sökülmesi ile ilgili hizmetler esas ücretlere </w:t>
      </w:r>
      <w:r w:rsidR="00114869">
        <w:rPr>
          <w:color w:val="221F1F"/>
        </w:rPr>
        <w:t>dâhildir</w:t>
      </w:r>
      <w:r>
        <w:rPr>
          <w:color w:val="221F1F"/>
        </w:rPr>
        <w:t>.</w:t>
      </w:r>
    </w:p>
    <w:p w:rsidR="0091371B" w:rsidRDefault="00E606C0">
      <w:pPr>
        <w:pStyle w:val="GvdeMetni"/>
        <w:spacing w:before="169" w:line="285" w:lineRule="auto"/>
        <w:ind w:left="1944" w:right="430"/>
        <w:jc w:val="both"/>
      </w:pPr>
      <w:r>
        <w:rPr>
          <w:color w:val="221F1F"/>
        </w:rPr>
        <w:t>Ancak;</w:t>
      </w:r>
      <w:r>
        <w:rPr>
          <w:color w:val="221F1F"/>
          <w:spacing w:val="-13"/>
        </w:rPr>
        <w:t xml:space="preserve"> </w:t>
      </w:r>
      <w:r>
        <w:rPr>
          <w:color w:val="221F1F"/>
        </w:rPr>
        <w:t>İş</w:t>
      </w:r>
      <w:r>
        <w:rPr>
          <w:color w:val="221F1F"/>
          <w:spacing w:val="-11"/>
        </w:rPr>
        <w:t xml:space="preserve"> </w:t>
      </w:r>
      <w:r>
        <w:rPr>
          <w:color w:val="221F1F"/>
        </w:rPr>
        <w:t>sahiplerine</w:t>
      </w:r>
      <w:r>
        <w:rPr>
          <w:color w:val="221F1F"/>
          <w:spacing w:val="-12"/>
        </w:rPr>
        <w:t xml:space="preserve"> </w:t>
      </w:r>
      <w:r>
        <w:rPr>
          <w:color w:val="221F1F"/>
        </w:rPr>
        <w:t>ait</w:t>
      </w:r>
      <w:r>
        <w:rPr>
          <w:color w:val="221F1F"/>
          <w:spacing w:val="-15"/>
        </w:rPr>
        <w:t xml:space="preserve"> </w:t>
      </w:r>
      <w:r>
        <w:rPr>
          <w:color w:val="221F1F"/>
        </w:rPr>
        <w:t>mekanik</w:t>
      </w:r>
      <w:r>
        <w:rPr>
          <w:color w:val="221F1F"/>
          <w:spacing w:val="-8"/>
        </w:rPr>
        <w:t xml:space="preserve"> </w:t>
      </w:r>
      <w:r>
        <w:rPr>
          <w:color w:val="221F1F"/>
        </w:rPr>
        <w:t>vasıta</w:t>
      </w:r>
      <w:r>
        <w:rPr>
          <w:color w:val="221F1F"/>
          <w:spacing w:val="-12"/>
        </w:rPr>
        <w:t xml:space="preserve"> </w:t>
      </w:r>
      <w:r>
        <w:rPr>
          <w:color w:val="221F1F"/>
        </w:rPr>
        <w:t>ve</w:t>
      </w:r>
      <w:r>
        <w:rPr>
          <w:color w:val="221F1F"/>
          <w:spacing w:val="-11"/>
        </w:rPr>
        <w:t xml:space="preserve"> </w:t>
      </w:r>
      <w:r>
        <w:rPr>
          <w:color w:val="221F1F"/>
        </w:rPr>
        <w:t>tesislerin</w:t>
      </w:r>
      <w:r>
        <w:rPr>
          <w:color w:val="221F1F"/>
          <w:spacing w:val="-11"/>
        </w:rPr>
        <w:t xml:space="preserve"> </w:t>
      </w:r>
      <w:r>
        <w:rPr>
          <w:color w:val="221F1F"/>
        </w:rPr>
        <w:t>durumu</w:t>
      </w:r>
      <w:r>
        <w:rPr>
          <w:color w:val="221F1F"/>
          <w:spacing w:val="-11"/>
        </w:rPr>
        <w:t xml:space="preserve"> </w:t>
      </w:r>
      <w:r>
        <w:rPr>
          <w:color w:val="221F1F"/>
        </w:rPr>
        <w:t>ve</w:t>
      </w:r>
      <w:r>
        <w:rPr>
          <w:color w:val="221F1F"/>
          <w:spacing w:val="-12"/>
        </w:rPr>
        <w:t xml:space="preserve"> </w:t>
      </w:r>
      <w:r>
        <w:rPr>
          <w:color w:val="221F1F"/>
        </w:rPr>
        <w:t>hizmetin</w:t>
      </w:r>
      <w:r>
        <w:rPr>
          <w:color w:val="221F1F"/>
          <w:spacing w:val="-11"/>
        </w:rPr>
        <w:t xml:space="preserve"> </w:t>
      </w:r>
      <w:r>
        <w:rPr>
          <w:color w:val="221F1F"/>
        </w:rPr>
        <w:t xml:space="preserve">hususiyeti itibariyle iş sahiplerince İşletmeden hizmet </w:t>
      </w:r>
      <w:r>
        <w:rPr>
          <w:color w:val="221F1F"/>
          <w:spacing w:val="-3"/>
        </w:rPr>
        <w:t xml:space="preserve">veya </w:t>
      </w:r>
      <w:r>
        <w:rPr>
          <w:color w:val="221F1F"/>
        </w:rPr>
        <w:t xml:space="preserve">işçi isteğinde bulunulduğu takdirde, bu hizmet ve işçilerin ücretleri esas ücretlere </w:t>
      </w:r>
      <w:r w:rsidR="00114869">
        <w:rPr>
          <w:color w:val="221F1F"/>
        </w:rPr>
        <w:t>dâhil</w:t>
      </w:r>
      <w:r>
        <w:rPr>
          <w:color w:val="221F1F"/>
          <w:spacing w:val="-13"/>
        </w:rPr>
        <w:t xml:space="preserve"> </w:t>
      </w:r>
      <w:r>
        <w:rPr>
          <w:color w:val="221F1F"/>
        </w:rPr>
        <w:t>değildir.</w:t>
      </w:r>
    </w:p>
    <w:p w:rsidR="0091371B" w:rsidRDefault="00E606C0">
      <w:pPr>
        <w:pStyle w:val="GvdeMetni"/>
        <w:spacing w:before="167" w:line="285" w:lineRule="auto"/>
        <w:ind w:left="1944" w:right="427"/>
        <w:jc w:val="both"/>
      </w:pPr>
      <w:r>
        <w:rPr>
          <w:color w:val="221F1F"/>
        </w:rPr>
        <w:t>Teşekkül Ana Statüsünde belirlenen yerler içinde demirleyen veya İşletmeye ait olmayan rıhtım ve iskelelere yanaşan veya şamandıralara bağlanan gemilere, iş sahiplerince yapılacak dökme sıvı yükleme-boşaltmalarında ton başına 0,20 ABD Doları, her nevi dökme katı ve ambalajlı eşya yükleme/boşaltmalarında ton başına 0,40 ABD Doları ücret alınır.</w:t>
      </w:r>
    </w:p>
    <w:p w:rsidR="0091371B" w:rsidRDefault="00E606C0">
      <w:pPr>
        <w:pStyle w:val="GvdeMetni"/>
        <w:spacing w:before="161" w:line="285" w:lineRule="auto"/>
        <w:ind w:left="1944" w:right="425"/>
        <w:jc w:val="both"/>
      </w:pPr>
      <w:r>
        <w:rPr>
          <w:color w:val="221F1F"/>
        </w:rPr>
        <w:t>İş sahiplerine ait mekanik vasıta ve tesislerle yükleme/boşaltma yapan gemiler için yüklenilecek veya boşaltılacak yük cinslerine göre standart tonları İşletmece belirlenir.</w:t>
      </w:r>
    </w:p>
    <w:p w:rsidR="0091371B" w:rsidRDefault="00E606C0">
      <w:pPr>
        <w:pStyle w:val="GvdeMetni"/>
        <w:spacing w:before="168" w:line="285" w:lineRule="auto"/>
        <w:ind w:left="1944" w:right="428"/>
        <w:jc w:val="both"/>
      </w:pPr>
      <w:r>
        <w:rPr>
          <w:color w:val="221F1F"/>
        </w:rPr>
        <w:t>İşletmenin belirlemiş olduğu bu tonajdan daha az yükleme/boşaltma yapmaları halinde</w:t>
      </w:r>
      <w:r>
        <w:rPr>
          <w:color w:val="221F1F"/>
          <w:spacing w:val="-4"/>
        </w:rPr>
        <w:t xml:space="preserve"> </w:t>
      </w:r>
      <w:r>
        <w:rPr>
          <w:color w:val="221F1F"/>
        </w:rPr>
        <w:t>ise,</w:t>
      </w:r>
      <w:r>
        <w:rPr>
          <w:color w:val="221F1F"/>
          <w:spacing w:val="-1"/>
        </w:rPr>
        <w:t xml:space="preserve"> </w:t>
      </w:r>
      <w:r>
        <w:rPr>
          <w:color w:val="221F1F"/>
        </w:rPr>
        <w:t>bu</w:t>
      </w:r>
      <w:r>
        <w:rPr>
          <w:color w:val="221F1F"/>
          <w:spacing w:val="-4"/>
        </w:rPr>
        <w:t xml:space="preserve"> </w:t>
      </w:r>
      <w:r>
        <w:rPr>
          <w:color w:val="221F1F"/>
        </w:rPr>
        <w:t>bölümü</w:t>
      </w:r>
      <w:r>
        <w:rPr>
          <w:color w:val="221F1F"/>
          <w:spacing w:val="-2"/>
        </w:rPr>
        <w:t xml:space="preserve"> </w:t>
      </w:r>
      <w:r>
        <w:rPr>
          <w:color w:val="221F1F"/>
        </w:rPr>
        <w:t>için</w:t>
      </w:r>
      <w:r>
        <w:rPr>
          <w:color w:val="221F1F"/>
          <w:spacing w:val="-4"/>
        </w:rPr>
        <w:t xml:space="preserve"> </w:t>
      </w:r>
      <w:r>
        <w:rPr>
          <w:color w:val="221F1F"/>
        </w:rPr>
        <w:t>esas</w:t>
      </w:r>
      <w:r>
        <w:rPr>
          <w:color w:val="221F1F"/>
          <w:spacing w:val="-3"/>
        </w:rPr>
        <w:t xml:space="preserve"> </w:t>
      </w:r>
      <w:r>
        <w:rPr>
          <w:color w:val="221F1F"/>
        </w:rPr>
        <w:t>ücret</w:t>
      </w:r>
      <w:r>
        <w:rPr>
          <w:color w:val="221F1F"/>
          <w:spacing w:val="-1"/>
        </w:rPr>
        <w:t xml:space="preserve"> </w:t>
      </w:r>
      <w:r>
        <w:rPr>
          <w:color w:val="221F1F"/>
        </w:rPr>
        <w:t>tablosunda</w:t>
      </w:r>
      <w:r>
        <w:rPr>
          <w:color w:val="221F1F"/>
          <w:spacing w:val="-6"/>
        </w:rPr>
        <w:t xml:space="preserve"> </w:t>
      </w:r>
      <w:r>
        <w:rPr>
          <w:color w:val="221F1F"/>
        </w:rPr>
        <w:t>iş</w:t>
      </w:r>
      <w:r>
        <w:rPr>
          <w:color w:val="221F1F"/>
          <w:spacing w:val="-2"/>
        </w:rPr>
        <w:t xml:space="preserve"> </w:t>
      </w:r>
      <w:r>
        <w:rPr>
          <w:color w:val="221F1F"/>
        </w:rPr>
        <w:t>sahibine</w:t>
      </w:r>
      <w:r>
        <w:rPr>
          <w:color w:val="221F1F"/>
          <w:spacing w:val="-4"/>
        </w:rPr>
        <w:t xml:space="preserve"> </w:t>
      </w:r>
      <w:r>
        <w:rPr>
          <w:color w:val="221F1F"/>
        </w:rPr>
        <w:t>ait</w:t>
      </w:r>
      <w:r>
        <w:rPr>
          <w:color w:val="221F1F"/>
          <w:spacing w:val="-1"/>
        </w:rPr>
        <w:t xml:space="preserve"> </w:t>
      </w:r>
      <w:r>
        <w:rPr>
          <w:color w:val="221F1F"/>
        </w:rPr>
        <w:t>mekanik</w:t>
      </w:r>
      <w:r>
        <w:rPr>
          <w:color w:val="221F1F"/>
          <w:spacing w:val="-1"/>
        </w:rPr>
        <w:t xml:space="preserve"> </w:t>
      </w:r>
      <w:r>
        <w:rPr>
          <w:color w:val="221F1F"/>
        </w:rPr>
        <w:t>vasıta</w:t>
      </w:r>
      <w:r>
        <w:rPr>
          <w:color w:val="221F1F"/>
          <w:spacing w:val="-34"/>
        </w:rPr>
        <w:t xml:space="preserve"> </w:t>
      </w:r>
      <w:r>
        <w:rPr>
          <w:color w:val="221F1F"/>
        </w:rPr>
        <w:t>ve tesislerle</w:t>
      </w:r>
      <w:r>
        <w:rPr>
          <w:color w:val="221F1F"/>
          <w:spacing w:val="-13"/>
        </w:rPr>
        <w:t xml:space="preserve"> </w:t>
      </w:r>
      <w:r>
        <w:rPr>
          <w:color w:val="221F1F"/>
        </w:rPr>
        <w:t>yapılan</w:t>
      </w:r>
      <w:r>
        <w:rPr>
          <w:color w:val="221F1F"/>
          <w:spacing w:val="-10"/>
        </w:rPr>
        <w:t xml:space="preserve"> </w:t>
      </w:r>
      <w:r>
        <w:rPr>
          <w:color w:val="221F1F"/>
        </w:rPr>
        <w:t>yükleme</w:t>
      </w:r>
      <w:r>
        <w:rPr>
          <w:color w:val="221F1F"/>
          <w:spacing w:val="-11"/>
        </w:rPr>
        <w:t xml:space="preserve"> </w:t>
      </w:r>
      <w:r>
        <w:rPr>
          <w:color w:val="221F1F"/>
        </w:rPr>
        <w:t>/boşaltma</w:t>
      </w:r>
      <w:r>
        <w:rPr>
          <w:color w:val="221F1F"/>
          <w:spacing w:val="-12"/>
        </w:rPr>
        <w:t xml:space="preserve"> </w:t>
      </w:r>
      <w:r>
        <w:rPr>
          <w:color w:val="221F1F"/>
        </w:rPr>
        <w:t>hizmetlerine</w:t>
      </w:r>
      <w:r>
        <w:rPr>
          <w:color w:val="221F1F"/>
          <w:spacing w:val="-15"/>
        </w:rPr>
        <w:t xml:space="preserve"> </w:t>
      </w:r>
      <w:r>
        <w:rPr>
          <w:color w:val="221F1F"/>
        </w:rPr>
        <w:t>ilişkin</w:t>
      </w:r>
      <w:r>
        <w:rPr>
          <w:color w:val="221F1F"/>
          <w:spacing w:val="-12"/>
        </w:rPr>
        <w:t xml:space="preserve"> </w:t>
      </w:r>
      <w:r>
        <w:rPr>
          <w:color w:val="221F1F"/>
        </w:rPr>
        <w:t>ücretler</w:t>
      </w:r>
      <w:r>
        <w:rPr>
          <w:color w:val="221F1F"/>
          <w:spacing w:val="-13"/>
        </w:rPr>
        <w:t xml:space="preserve"> </w:t>
      </w:r>
      <w:r>
        <w:rPr>
          <w:color w:val="221F1F"/>
        </w:rPr>
        <w:t>%100</w:t>
      </w:r>
      <w:r>
        <w:rPr>
          <w:color w:val="221F1F"/>
          <w:spacing w:val="-12"/>
        </w:rPr>
        <w:t xml:space="preserve"> </w:t>
      </w:r>
      <w:r>
        <w:rPr>
          <w:color w:val="221F1F"/>
        </w:rPr>
        <w:t>ilaveli</w:t>
      </w:r>
      <w:r>
        <w:rPr>
          <w:color w:val="221F1F"/>
          <w:spacing w:val="-12"/>
        </w:rPr>
        <w:t xml:space="preserve"> </w:t>
      </w:r>
      <w:r>
        <w:rPr>
          <w:color w:val="221F1F"/>
        </w:rPr>
        <w:t>olarak alınır.</w:t>
      </w:r>
    </w:p>
    <w:p w:rsidR="0091371B" w:rsidRDefault="00E606C0">
      <w:pPr>
        <w:pStyle w:val="GvdeMetni"/>
        <w:spacing w:before="161" w:line="285" w:lineRule="auto"/>
        <w:ind w:left="1944" w:right="428"/>
        <w:jc w:val="both"/>
      </w:pPr>
      <w:r>
        <w:rPr>
          <w:color w:val="221F1F"/>
        </w:rPr>
        <w:t>İş sahiplerince, gemilere yükletilecek veya gemilerden boşaltılacak dökme sıvının tahmini miktarı hizmete başlamadan önce, kati miktarının da hizmetin yapılmasını takiben yazılı olarak İşletmeye bildirilmesi ve en geç 30 gün içinde ücretinin ödenmesi zorunludur. Bu yükleme-boşaltmanın İşletmeye ihbar edilmeden yapıldığının tespiti halinde, tahsili gereken ücret, esas ücretlerin 3 misli olarak alınır.</w:t>
      </w:r>
    </w:p>
    <w:p w:rsidR="0091371B" w:rsidRDefault="00E606C0">
      <w:pPr>
        <w:pStyle w:val="GvdeMetni"/>
        <w:spacing w:before="162" w:line="285" w:lineRule="auto"/>
        <w:ind w:left="1944"/>
      </w:pPr>
      <w:r>
        <w:rPr>
          <w:color w:val="221F1F"/>
        </w:rPr>
        <w:t>Gemiye yapılan ihrakiye (motor yağı ve akaryakıt) yüklemelerinde de aynı esaslar uygulanır.</w:t>
      </w:r>
    </w:p>
    <w:p w:rsidR="0091371B" w:rsidRDefault="0091371B">
      <w:pPr>
        <w:spacing w:line="285" w:lineRule="auto"/>
        <w:sectPr w:rsidR="0091371B">
          <w:headerReference w:type="default" r:id="rId70"/>
          <w:pgSz w:w="11920" w:h="16850"/>
          <w:pgMar w:top="280" w:right="700" w:bottom="880" w:left="840" w:header="0" w:footer="699" w:gutter="0"/>
          <w:cols w:space="708"/>
        </w:sectPr>
      </w:pPr>
    </w:p>
    <w:p w:rsidR="0091371B" w:rsidRDefault="00E606C0">
      <w:pPr>
        <w:pStyle w:val="GvdeMetni"/>
        <w:spacing w:before="72" w:line="285" w:lineRule="auto"/>
        <w:ind w:left="1944" w:right="429"/>
        <w:jc w:val="both"/>
      </w:pPr>
      <w:r>
        <w:rPr>
          <w:color w:val="221F1F"/>
        </w:rPr>
        <w:lastRenderedPageBreak/>
        <w:t>Birbirine rampa etmiş gemilerden, sahibine ait mekanik vasıta ve tesislerle limbo yapılması halinde bir yükleme ve bir boşaltma ücreti alınır.</w:t>
      </w:r>
    </w:p>
    <w:p w:rsidR="0091371B" w:rsidRDefault="00E606C0">
      <w:pPr>
        <w:pStyle w:val="GvdeMetni"/>
        <w:spacing w:before="166" w:line="285" w:lineRule="auto"/>
        <w:ind w:left="1944" w:right="428"/>
        <w:jc w:val="both"/>
      </w:pPr>
      <w:r>
        <w:rPr>
          <w:color w:val="221F1F"/>
        </w:rPr>
        <w:t>Ancak, gemilerden birisi 600 NT’den küçük bir gemi veya deniz vasıtası ise, tek ücret alınır.</w:t>
      </w:r>
    </w:p>
    <w:p w:rsidR="0091371B" w:rsidRDefault="00E606C0">
      <w:pPr>
        <w:pStyle w:val="GvdeMetni"/>
        <w:spacing w:before="166"/>
        <w:ind w:left="1944"/>
        <w:jc w:val="both"/>
      </w:pPr>
      <w:r>
        <w:rPr>
          <w:color w:val="221F1F"/>
        </w:rPr>
        <w:t>Teşekkül Ana Statüsünde belirlenen yerler içinde;</w:t>
      </w:r>
    </w:p>
    <w:p w:rsidR="0091371B" w:rsidRDefault="0091371B">
      <w:pPr>
        <w:pStyle w:val="GvdeMetni"/>
        <w:spacing w:before="1"/>
        <w:rPr>
          <w:sz w:val="19"/>
        </w:rPr>
      </w:pPr>
    </w:p>
    <w:p w:rsidR="0091371B" w:rsidRDefault="00E606C0">
      <w:pPr>
        <w:pStyle w:val="ListeParagraf"/>
        <w:numPr>
          <w:ilvl w:val="0"/>
          <w:numId w:val="23"/>
        </w:numPr>
        <w:tabs>
          <w:tab w:val="left" w:pos="2304"/>
          <w:tab w:val="left" w:pos="2305"/>
        </w:tabs>
        <w:spacing w:line="285" w:lineRule="auto"/>
        <w:ind w:right="425"/>
      </w:pPr>
      <w:r>
        <w:rPr>
          <w:color w:val="221F1F"/>
        </w:rPr>
        <w:t>İş sahiplerince gemilere verilen ihrakiye (kumanya hariç) için ton başına 0,50 ABD</w:t>
      </w:r>
      <w:r>
        <w:rPr>
          <w:color w:val="221F1F"/>
          <w:spacing w:val="-1"/>
        </w:rPr>
        <w:t xml:space="preserve"> </w:t>
      </w:r>
      <w:r>
        <w:rPr>
          <w:color w:val="221F1F"/>
        </w:rPr>
        <w:t>Doları,</w:t>
      </w:r>
    </w:p>
    <w:p w:rsidR="0091371B" w:rsidRDefault="00E606C0">
      <w:pPr>
        <w:pStyle w:val="ListeParagraf"/>
        <w:numPr>
          <w:ilvl w:val="0"/>
          <w:numId w:val="23"/>
        </w:numPr>
        <w:tabs>
          <w:tab w:val="left" w:pos="2305"/>
        </w:tabs>
        <w:spacing w:before="166" w:line="446" w:lineRule="auto"/>
        <w:ind w:left="1944" w:right="1197" w:firstLine="0"/>
        <w:jc w:val="both"/>
      </w:pPr>
      <w:r>
        <w:rPr>
          <w:color w:val="221F1F"/>
        </w:rPr>
        <w:t>Bu</w:t>
      </w:r>
      <w:r>
        <w:rPr>
          <w:color w:val="221F1F"/>
          <w:spacing w:val="-9"/>
        </w:rPr>
        <w:t xml:space="preserve"> </w:t>
      </w:r>
      <w:r>
        <w:rPr>
          <w:color w:val="221F1F"/>
        </w:rPr>
        <w:t>hizmetin</w:t>
      </w:r>
      <w:r>
        <w:rPr>
          <w:color w:val="221F1F"/>
          <w:spacing w:val="-10"/>
        </w:rPr>
        <w:t xml:space="preserve"> </w:t>
      </w:r>
      <w:r>
        <w:rPr>
          <w:color w:val="221F1F"/>
        </w:rPr>
        <w:t>İşletmece</w:t>
      </w:r>
      <w:r>
        <w:rPr>
          <w:color w:val="221F1F"/>
          <w:spacing w:val="-11"/>
        </w:rPr>
        <w:t xml:space="preserve"> </w:t>
      </w:r>
      <w:r>
        <w:rPr>
          <w:color w:val="221F1F"/>
        </w:rPr>
        <w:t>yapılması</w:t>
      </w:r>
      <w:r>
        <w:rPr>
          <w:color w:val="221F1F"/>
          <w:spacing w:val="-13"/>
        </w:rPr>
        <w:t xml:space="preserve"> </w:t>
      </w:r>
      <w:r>
        <w:rPr>
          <w:color w:val="221F1F"/>
        </w:rPr>
        <w:t>halinde,</w:t>
      </w:r>
      <w:r>
        <w:rPr>
          <w:color w:val="221F1F"/>
          <w:spacing w:val="-8"/>
        </w:rPr>
        <w:t xml:space="preserve"> </w:t>
      </w:r>
      <w:r>
        <w:rPr>
          <w:color w:val="221F1F"/>
        </w:rPr>
        <w:t>ton</w:t>
      </w:r>
      <w:r>
        <w:rPr>
          <w:color w:val="221F1F"/>
          <w:spacing w:val="-3"/>
        </w:rPr>
        <w:t xml:space="preserve"> </w:t>
      </w:r>
      <w:r>
        <w:rPr>
          <w:color w:val="221F1F"/>
        </w:rPr>
        <w:t>başına</w:t>
      </w:r>
      <w:r>
        <w:rPr>
          <w:color w:val="221F1F"/>
          <w:spacing w:val="-10"/>
        </w:rPr>
        <w:t xml:space="preserve"> </w:t>
      </w:r>
      <w:r>
        <w:rPr>
          <w:color w:val="221F1F"/>
        </w:rPr>
        <w:t>12,00</w:t>
      </w:r>
      <w:r>
        <w:rPr>
          <w:color w:val="221F1F"/>
          <w:spacing w:val="-5"/>
        </w:rPr>
        <w:t xml:space="preserve"> </w:t>
      </w:r>
      <w:r>
        <w:rPr>
          <w:color w:val="221F1F"/>
        </w:rPr>
        <w:t>ABD</w:t>
      </w:r>
      <w:r>
        <w:rPr>
          <w:color w:val="221F1F"/>
          <w:spacing w:val="-3"/>
        </w:rPr>
        <w:t xml:space="preserve"> </w:t>
      </w:r>
      <w:r>
        <w:rPr>
          <w:color w:val="221F1F"/>
        </w:rPr>
        <w:t>Doları, ücret</w:t>
      </w:r>
      <w:r>
        <w:rPr>
          <w:color w:val="221F1F"/>
          <w:spacing w:val="-3"/>
        </w:rPr>
        <w:t xml:space="preserve"> </w:t>
      </w:r>
      <w:r>
        <w:rPr>
          <w:color w:val="221F1F"/>
        </w:rPr>
        <w:t>alınır.</w:t>
      </w:r>
    </w:p>
    <w:p w:rsidR="0091371B" w:rsidRDefault="00E606C0">
      <w:pPr>
        <w:pStyle w:val="ListeParagraf"/>
        <w:numPr>
          <w:ilvl w:val="1"/>
          <w:numId w:val="24"/>
        </w:numPr>
        <w:tabs>
          <w:tab w:val="left" w:pos="2178"/>
        </w:tabs>
        <w:spacing w:line="248" w:lineRule="exact"/>
        <w:ind w:left="2177" w:hanging="234"/>
        <w:jc w:val="both"/>
      </w:pPr>
      <w:r>
        <w:rPr>
          <w:color w:val="F4785D"/>
          <w:w w:val="105"/>
        </w:rPr>
        <w:t>Şifting</w:t>
      </w:r>
      <w:r>
        <w:rPr>
          <w:color w:val="F4785D"/>
          <w:spacing w:val="-11"/>
          <w:w w:val="105"/>
        </w:rPr>
        <w:t xml:space="preserve"> </w:t>
      </w:r>
      <w:r>
        <w:rPr>
          <w:color w:val="F4785D"/>
          <w:w w:val="105"/>
        </w:rPr>
        <w:t>Hizmetlerinde</w:t>
      </w:r>
    </w:p>
    <w:p w:rsidR="0091371B" w:rsidRDefault="00E606C0">
      <w:pPr>
        <w:pStyle w:val="GvdeMetni"/>
        <w:spacing w:before="107" w:line="285" w:lineRule="auto"/>
        <w:ind w:left="1944" w:right="428"/>
        <w:jc w:val="both"/>
      </w:pPr>
      <w:r>
        <w:rPr>
          <w:color w:val="221F1F"/>
        </w:rPr>
        <w:t>Eşyanın</w:t>
      </w:r>
      <w:r>
        <w:rPr>
          <w:color w:val="221F1F"/>
          <w:spacing w:val="-11"/>
        </w:rPr>
        <w:t xml:space="preserve"> </w:t>
      </w:r>
      <w:r>
        <w:rPr>
          <w:color w:val="221F1F"/>
        </w:rPr>
        <w:t>gemiden</w:t>
      </w:r>
      <w:r>
        <w:rPr>
          <w:color w:val="221F1F"/>
          <w:spacing w:val="-13"/>
        </w:rPr>
        <w:t xml:space="preserve"> </w:t>
      </w:r>
      <w:r>
        <w:rPr>
          <w:color w:val="221F1F"/>
        </w:rPr>
        <w:t>indirilmeksizin</w:t>
      </w:r>
      <w:r>
        <w:rPr>
          <w:color w:val="221F1F"/>
          <w:spacing w:val="-9"/>
        </w:rPr>
        <w:t xml:space="preserve"> </w:t>
      </w:r>
      <w:r>
        <w:rPr>
          <w:color w:val="221F1F"/>
        </w:rPr>
        <w:t>aynı</w:t>
      </w:r>
      <w:r>
        <w:rPr>
          <w:color w:val="221F1F"/>
          <w:spacing w:val="-14"/>
        </w:rPr>
        <w:t xml:space="preserve"> </w:t>
      </w:r>
      <w:r>
        <w:rPr>
          <w:color w:val="221F1F"/>
        </w:rPr>
        <w:t>gemi</w:t>
      </w:r>
      <w:r>
        <w:rPr>
          <w:color w:val="221F1F"/>
          <w:spacing w:val="-13"/>
        </w:rPr>
        <w:t xml:space="preserve"> </w:t>
      </w:r>
      <w:r>
        <w:rPr>
          <w:color w:val="221F1F"/>
        </w:rPr>
        <w:t>ambar</w:t>
      </w:r>
      <w:r>
        <w:rPr>
          <w:color w:val="221F1F"/>
          <w:spacing w:val="-15"/>
        </w:rPr>
        <w:t xml:space="preserve"> </w:t>
      </w:r>
      <w:r>
        <w:rPr>
          <w:color w:val="221F1F"/>
        </w:rPr>
        <w:t>veya</w:t>
      </w:r>
      <w:r>
        <w:rPr>
          <w:color w:val="221F1F"/>
          <w:spacing w:val="-10"/>
        </w:rPr>
        <w:t xml:space="preserve"> </w:t>
      </w:r>
      <w:r>
        <w:rPr>
          <w:color w:val="221F1F"/>
        </w:rPr>
        <w:t>güverteleri</w:t>
      </w:r>
      <w:r>
        <w:rPr>
          <w:color w:val="221F1F"/>
          <w:spacing w:val="-10"/>
        </w:rPr>
        <w:t xml:space="preserve"> </w:t>
      </w:r>
      <w:r>
        <w:rPr>
          <w:color w:val="221F1F"/>
        </w:rPr>
        <w:t>arasında</w:t>
      </w:r>
      <w:r>
        <w:rPr>
          <w:color w:val="221F1F"/>
          <w:spacing w:val="-11"/>
        </w:rPr>
        <w:t xml:space="preserve"> </w:t>
      </w:r>
      <w:r>
        <w:rPr>
          <w:color w:val="221F1F"/>
        </w:rPr>
        <w:t xml:space="preserve">yerinin değiştirilmesinde kullanılan araç, gereç (gemi vinci </w:t>
      </w:r>
      <w:r w:rsidR="00114869">
        <w:rPr>
          <w:color w:val="221F1F"/>
        </w:rPr>
        <w:t>dâhil</w:t>
      </w:r>
      <w:r>
        <w:rPr>
          <w:color w:val="221F1F"/>
        </w:rPr>
        <w:t>) ve insan gücü tablodaki ücretlere</w:t>
      </w:r>
      <w:r>
        <w:rPr>
          <w:color w:val="221F1F"/>
          <w:spacing w:val="-1"/>
        </w:rPr>
        <w:t xml:space="preserve"> </w:t>
      </w:r>
      <w:r w:rsidR="00114869">
        <w:rPr>
          <w:color w:val="221F1F"/>
        </w:rPr>
        <w:t>dâhildir</w:t>
      </w:r>
      <w:r>
        <w:rPr>
          <w:color w:val="221F1F"/>
        </w:rPr>
        <w:t>.</w:t>
      </w:r>
    </w:p>
    <w:p w:rsidR="0091371B" w:rsidRDefault="00E606C0">
      <w:pPr>
        <w:pStyle w:val="GvdeMetni"/>
        <w:spacing w:before="165" w:line="285" w:lineRule="auto"/>
        <w:ind w:left="1944" w:right="358"/>
        <w:jc w:val="both"/>
      </w:pPr>
      <w:r>
        <w:rPr>
          <w:color w:val="221F1F"/>
        </w:rPr>
        <w:t xml:space="preserve">İş sahiplerinin gemi içinde yapacakları </w:t>
      </w:r>
      <w:proofErr w:type="spellStart"/>
      <w:r>
        <w:rPr>
          <w:color w:val="221F1F"/>
        </w:rPr>
        <w:t>şiftinglerin</w:t>
      </w:r>
      <w:proofErr w:type="spellEnd"/>
      <w:r>
        <w:rPr>
          <w:color w:val="221F1F"/>
        </w:rPr>
        <w:t xml:space="preserve"> İşletmece tespit edilmesi halinde, şifting ücreti %100 ilaveli olarak alınır.</w:t>
      </w:r>
    </w:p>
    <w:p w:rsidR="0091371B" w:rsidRDefault="00E606C0">
      <w:pPr>
        <w:pStyle w:val="GvdeMetni"/>
        <w:spacing w:before="166" w:line="285" w:lineRule="auto"/>
        <w:ind w:left="1944" w:right="427"/>
        <w:jc w:val="both"/>
      </w:pPr>
      <w:r>
        <w:rPr>
          <w:color w:val="221F1F"/>
        </w:rPr>
        <w:t>Ancak; eşyanın gemiden indirilip, kara veya deniz vasıtası ile taşınarak tekrar yükletilmesi suretiyle yapılan hizmetler şifting sayılmayıp, bu tür hizmetler için hizmetin çeşidine göre, bir boşaltma ve bir yükleme ücreti alınır.</w:t>
      </w:r>
    </w:p>
    <w:p w:rsidR="0091371B" w:rsidRDefault="00E606C0">
      <w:pPr>
        <w:pStyle w:val="ListeParagraf"/>
        <w:numPr>
          <w:ilvl w:val="1"/>
          <w:numId w:val="24"/>
        </w:numPr>
        <w:tabs>
          <w:tab w:val="left" w:pos="2192"/>
        </w:tabs>
        <w:spacing w:before="165"/>
        <w:ind w:left="2191" w:hanging="248"/>
        <w:jc w:val="both"/>
      </w:pPr>
      <w:r>
        <w:rPr>
          <w:color w:val="F4785D"/>
          <w:w w:val="105"/>
        </w:rPr>
        <w:t>Limana Mürettep Olmayan Konteyner ve</w:t>
      </w:r>
      <w:r>
        <w:rPr>
          <w:color w:val="F4785D"/>
          <w:spacing w:val="-54"/>
          <w:w w:val="105"/>
        </w:rPr>
        <w:t xml:space="preserve"> </w:t>
      </w:r>
      <w:r>
        <w:rPr>
          <w:color w:val="F4785D"/>
          <w:w w:val="105"/>
        </w:rPr>
        <w:t>Eşyalarda</w:t>
      </w:r>
    </w:p>
    <w:p w:rsidR="0091371B" w:rsidRDefault="00E606C0">
      <w:pPr>
        <w:pStyle w:val="GvdeMetni"/>
        <w:spacing w:before="105" w:line="285" w:lineRule="auto"/>
        <w:ind w:left="1944" w:right="428"/>
        <w:jc w:val="both"/>
      </w:pPr>
      <w:r>
        <w:rPr>
          <w:color w:val="221F1F"/>
        </w:rPr>
        <w:t>Yükleme-boşaltma hizmetinin yerine getirilebilmesi amacıyla, gemide bulunan ve limana mürettep olmayan,</w:t>
      </w:r>
    </w:p>
    <w:p w:rsidR="0091371B" w:rsidRDefault="00E606C0">
      <w:pPr>
        <w:pStyle w:val="GvdeMetni"/>
        <w:spacing w:before="166" w:line="285" w:lineRule="auto"/>
        <w:ind w:left="1944"/>
      </w:pPr>
      <w:r>
        <w:rPr>
          <w:color w:val="221F1F"/>
        </w:rPr>
        <w:t>Konteynerlerden, gemiden indirilip aynı gün içerisinde, gemiye tekrar yükletilmesi halinde, tekrar sevk konteyner hizmeti,</w:t>
      </w:r>
    </w:p>
    <w:p w:rsidR="0091371B" w:rsidRDefault="00E606C0">
      <w:pPr>
        <w:pStyle w:val="GvdeMetni"/>
        <w:spacing w:before="168" w:line="446" w:lineRule="auto"/>
        <w:ind w:left="1944" w:right="2868"/>
      </w:pPr>
      <w:r>
        <w:rPr>
          <w:color w:val="221F1F"/>
        </w:rPr>
        <w:t>Diğer eşyalar için ise, bir boşaltma, bir yükleme hizmeti, ücreti alınır.</w:t>
      </w:r>
    </w:p>
    <w:p w:rsidR="0091371B" w:rsidRDefault="00E606C0">
      <w:pPr>
        <w:pStyle w:val="ListeParagraf"/>
        <w:numPr>
          <w:ilvl w:val="1"/>
          <w:numId w:val="24"/>
        </w:numPr>
        <w:tabs>
          <w:tab w:val="left" w:pos="2180"/>
        </w:tabs>
        <w:spacing w:line="248" w:lineRule="exact"/>
        <w:ind w:left="2179" w:hanging="236"/>
      </w:pPr>
      <w:r>
        <w:rPr>
          <w:color w:val="F4785D"/>
          <w:w w:val="105"/>
        </w:rPr>
        <w:t>Konteyner Muhteviyatı</w:t>
      </w:r>
      <w:r>
        <w:rPr>
          <w:color w:val="F4785D"/>
          <w:spacing w:val="-23"/>
          <w:w w:val="105"/>
        </w:rPr>
        <w:t xml:space="preserve"> </w:t>
      </w:r>
      <w:r>
        <w:rPr>
          <w:color w:val="F4785D"/>
          <w:w w:val="105"/>
        </w:rPr>
        <w:t>Eşyalardan</w:t>
      </w:r>
    </w:p>
    <w:p w:rsidR="0091371B" w:rsidRDefault="00E606C0">
      <w:pPr>
        <w:pStyle w:val="GvdeMetni"/>
        <w:spacing w:before="105" w:line="285" w:lineRule="auto"/>
        <w:ind w:left="1944" w:right="326"/>
      </w:pPr>
      <w:r>
        <w:rPr>
          <w:color w:val="221F1F"/>
        </w:rPr>
        <w:t>Gümrük İdaresince düzenlenen beyannamelerinde belirtilen rejimine göre ücret alınır.</w:t>
      </w:r>
    </w:p>
    <w:p w:rsidR="0091371B" w:rsidRDefault="00E606C0">
      <w:pPr>
        <w:pStyle w:val="ListeParagraf"/>
        <w:numPr>
          <w:ilvl w:val="1"/>
          <w:numId w:val="24"/>
        </w:numPr>
        <w:tabs>
          <w:tab w:val="left" w:pos="2132"/>
        </w:tabs>
        <w:spacing w:before="166"/>
        <w:ind w:left="2131" w:hanging="188"/>
        <w:jc w:val="both"/>
      </w:pPr>
      <w:r>
        <w:rPr>
          <w:color w:val="F4785D"/>
          <w:w w:val="105"/>
        </w:rPr>
        <w:t>Limbo</w:t>
      </w:r>
      <w:r>
        <w:rPr>
          <w:color w:val="F4785D"/>
          <w:spacing w:val="-8"/>
          <w:w w:val="105"/>
        </w:rPr>
        <w:t xml:space="preserve"> </w:t>
      </w:r>
      <w:r>
        <w:rPr>
          <w:color w:val="F4785D"/>
          <w:w w:val="105"/>
        </w:rPr>
        <w:t>Hizmetlerinde</w:t>
      </w:r>
    </w:p>
    <w:p w:rsidR="0091371B" w:rsidRDefault="00E606C0">
      <w:pPr>
        <w:pStyle w:val="GvdeMetni"/>
        <w:spacing w:before="107" w:line="285" w:lineRule="auto"/>
        <w:ind w:left="1944" w:right="435"/>
        <w:jc w:val="both"/>
      </w:pPr>
      <w:r>
        <w:rPr>
          <w:color w:val="221F1F"/>
        </w:rPr>
        <w:t xml:space="preserve">Birbirine yanaşmış iki gemiden, bir gemideki eşyanın boşaltılıp diğer gemiye yükletilmesi hizmetinde kullanılan her türlü araç, gereç (gemi vinci </w:t>
      </w:r>
      <w:r w:rsidR="00114869">
        <w:rPr>
          <w:color w:val="221F1F"/>
        </w:rPr>
        <w:t>dâhil</w:t>
      </w:r>
      <w:r>
        <w:rPr>
          <w:color w:val="221F1F"/>
        </w:rPr>
        <w:t xml:space="preserve">) ve insan gücü esas ücretlere </w:t>
      </w:r>
      <w:r w:rsidR="00114869">
        <w:rPr>
          <w:color w:val="221F1F"/>
        </w:rPr>
        <w:t>dâhildir</w:t>
      </w:r>
      <w:r>
        <w:rPr>
          <w:color w:val="221F1F"/>
        </w:rPr>
        <w:t>.</w:t>
      </w:r>
    </w:p>
    <w:p w:rsidR="0091371B" w:rsidRDefault="00E606C0">
      <w:pPr>
        <w:pStyle w:val="Balk4"/>
        <w:numPr>
          <w:ilvl w:val="0"/>
          <w:numId w:val="24"/>
        </w:numPr>
        <w:tabs>
          <w:tab w:val="left" w:pos="1957"/>
        </w:tabs>
        <w:spacing w:before="162"/>
        <w:ind w:left="1956" w:hanging="239"/>
      </w:pPr>
      <w:r>
        <w:rPr>
          <w:color w:val="F4785D"/>
        </w:rPr>
        <w:t>İşletmece İş Sahibine Verilebilecek</w:t>
      </w:r>
      <w:r>
        <w:rPr>
          <w:color w:val="F4785D"/>
          <w:spacing w:val="-37"/>
        </w:rPr>
        <w:t xml:space="preserve"> </w:t>
      </w:r>
      <w:r>
        <w:rPr>
          <w:color w:val="F4785D"/>
        </w:rPr>
        <w:t>İzin</w:t>
      </w:r>
    </w:p>
    <w:p w:rsidR="0091371B" w:rsidRDefault="00E606C0">
      <w:pPr>
        <w:pStyle w:val="GvdeMetni"/>
        <w:spacing w:before="108" w:line="283" w:lineRule="auto"/>
        <w:ind w:left="1718" w:right="326"/>
      </w:pPr>
      <w:r>
        <w:rPr>
          <w:color w:val="221F1F"/>
          <w:spacing w:val="-5"/>
        </w:rPr>
        <w:t xml:space="preserve">Yükleme-boşaltma, </w:t>
      </w:r>
      <w:r>
        <w:rPr>
          <w:color w:val="221F1F"/>
          <w:spacing w:val="-4"/>
        </w:rPr>
        <w:t xml:space="preserve">şifting </w:t>
      </w:r>
      <w:r>
        <w:rPr>
          <w:color w:val="221F1F"/>
        </w:rPr>
        <w:t xml:space="preserve">ve </w:t>
      </w:r>
      <w:r>
        <w:rPr>
          <w:color w:val="221F1F"/>
          <w:spacing w:val="-3"/>
        </w:rPr>
        <w:t xml:space="preserve">limbo </w:t>
      </w:r>
      <w:r>
        <w:rPr>
          <w:color w:val="221F1F"/>
          <w:spacing w:val="-4"/>
        </w:rPr>
        <w:t>hizmetlerinin işletmece yerine getirilmesi sırasında;</w:t>
      </w:r>
      <w:r>
        <w:rPr>
          <w:color w:val="221F1F"/>
          <w:spacing w:val="53"/>
        </w:rPr>
        <w:t xml:space="preserve"> </w:t>
      </w:r>
      <w:r>
        <w:rPr>
          <w:color w:val="221F1F"/>
          <w:spacing w:val="-3"/>
        </w:rPr>
        <w:t xml:space="preserve">işin </w:t>
      </w:r>
      <w:r>
        <w:rPr>
          <w:color w:val="221F1F"/>
          <w:spacing w:val="-4"/>
        </w:rPr>
        <w:t xml:space="preserve">veya eşyanın özelliğine </w:t>
      </w:r>
      <w:r>
        <w:rPr>
          <w:color w:val="221F1F"/>
          <w:spacing w:val="-3"/>
        </w:rPr>
        <w:t xml:space="preserve">göre </w:t>
      </w:r>
      <w:r>
        <w:rPr>
          <w:color w:val="221F1F"/>
          <w:spacing w:val="-4"/>
        </w:rPr>
        <w:t xml:space="preserve">gerektiğinde </w:t>
      </w:r>
      <w:r>
        <w:rPr>
          <w:color w:val="221F1F"/>
        </w:rPr>
        <w:t xml:space="preserve">ve iş </w:t>
      </w:r>
      <w:r>
        <w:rPr>
          <w:color w:val="221F1F"/>
          <w:spacing w:val="-4"/>
        </w:rPr>
        <w:t xml:space="preserve">sahibinin </w:t>
      </w:r>
      <w:r>
        <w:rPr>
          <w:color w:val="221F1F"/>
          <w:spacing w:val="-3"/>
        </w:rPr>
        <w:t xml:space="preserve">isteği </w:t>
      </w:r>
      <w:r>
        <w:rPr>
          <w:color w:val="221F1F"/>
          <w:spacing w:val="-4"/>
        </w:rPr>
        <w:t xml:space="preserve">üzerine, </w:t>
      </w:r>
      <w:r>
        <w:rPr>
          <w:color w:val="221F1F"/>
        </w:rPr>
        <w:t xml:space="preserve">iş </w:t>
      </w:r>
      <w:r>
        <w:rPr>
          <w:color w:val="221F1F"/>
          <w:spacing w:val="-4"/>
        </w:rPr>
        <w:t>sahibine</w:t>
      </w:r>
    </w:p>
    <w:p w:rsidR="0091371B" w:rsidRDefault="0091371B">
      <w:pPr>
        <w:spacing w:line="283" w:lineRule="auto"/>
        <w:sectPr w:rsidR="0091371B">
          <w:headerReference w:type="even" r:id="rId71"/>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0"/>
        </w:rPr>
      </w:pPr>
    </w:p>
    <w:p w:rsidR="0091371B" w:rsidRDefault="00E606C0">
      <w:pPr>
        <w:pStyle w:val="GvdeMetni"/>
        <w:spacing w:before="93" w:line="285" w:lineRule="auto"/>
        <w:ind w:left="1718" w:right="423"/>
        <w:jc w:val="both"/>
      </w:pPr>
      <w:proofErr w:type="gramStart"/>
      <w:r>
        <w:rPr>
          <w:color w:val="221F1F"/>
        </w:rPr>
        <w:t>veya</w:t>
      </w:r>
      <w:proofErr w:type="gramEnd"/>
      <w:r>
        <w:rPr>
          <w:color w:val="221F1F"/>
        </w:rPr>
        <w:t xml:space="preserve"> gemiye ait eçhize, araç, gereç ve vinç ile insan gücünün kullanılmasına izin verilebilir. Bu takdirde, bunların her türlü sorumluluğu iş sahibine aittir.</w:t>
      </w:r>
    </w:p>
    <w:p w:rsidR="0091371B" w:rsidRDefault="00E606C0">
      <w:pPr>
        <w:pStyle w:val="GvdeMetni"/>
        <w:spacing w:before="167" w:line="285" w:lineRule="auto"/>
        <w:ind w:left="1718" w:right="427"/>
        <w:jc w:val="both"/>
      </w:pPr>
      <w:r>
        <w:rPr>
          <w:color w:val="221F1F"/>
        </w:rPr>
        <w:t>TMO</w:t>
      </w:r>
      <w:r>
        <w:rPr>
          <w:color w:val="221F1F"/>
          <w:spacing w:val="-24"/>
        </w:rPr>
        <w:t xml:space="preserve"> </w:t>
      </w:r>
      <w:r>
        <w:rPr>
          <w:color w:val="221F1F"/>
        </w:rPr>
        <w:t>ve</w:t>
      </w:r>
      <w:r>
        <w:rPr>
          <w:color w:val="221F1F"/>
          <w:spacing w:val="-25"/>
        </w:rPr>
        <w:t xml:space="preserve"> </w:t>
      </w:r>
      <w:r>
        <w:rPr>
          <w:color w:val="221F1F"/>
          <w:spacing w:val="-4"/>
        </w:rPr>
        <w:t>Etibank’ın</w:t>
      </w:r>
      <w:r>
        <w:rPr>
          <w:color w:val="221F1F"/>
          <w:spacing w:val="-28"/>
        </w:rPr>
        <w:t xml:space="preserve"> </w:t>
      </w:r>
      <w:r>
        <w:rPr>
          <w:color w:val="221F1F"/>
          <w:spacing w:val="-4"/>
        </w:rPr>
        <w:t>Mekanik</w:t>
      </w:r>
      <w:r>
        <w:rPr>
          <w:color w:val="221F1F"/>
          <w:spacing w:val="-27"/>
        </w:rPr>
        <w:t xml:space="preserve"> </w:t>
      </w:r>
      <w:r>
        <w:rPr>
          <w:color w:val="221F1F"/>
          <w:spacing w:val="-5"/>
        </w:rPr>
        <w:t>Vasıta</w:t>
      </w:r>
      <w:r>
        <w:rPr>
          <w:color w:val="221F1F"/>
          <w:spacing w:val="-31"/>
        </w:rPr>
        <w:t xml:space="preserve"> </w:t>
      </w:r>
      <w:r>
        <w:rPr>
          <w:color w:val="221F1F"/>
        </w:rPr>
        <w:t>ve</w:t>
      </w:r>
      <w:r>
        <w:rPr>
          <w:color w:val="221F1F"/>
          <w:spacing w:val="-24"/>
        </w:rPr>
        <w:t xml:space="preserve"> </w:t>
      </w:r>
      <w:r>
        <w:rPr>
          <w:color w:val="221F1F"/>
          <w:spacing w:val="-6"/>
        </w:rPr>
        <w:t>Tesisleri</w:t>
      </w:r>
      <w:r>
        <w:rPr>
          <w:color w:val="221F1F"/>
          <w:spacing w:val="-34"/>
        </w:rPr>
        <w:t xml:space="preserve"> </w:t>
      </w:r>
      <w:r>
        <w:rPr>
          <w:color w:val="221F1F"/>
        </w:rPr>
        <w:t>ile</w:t>
      </w:r>
      <w:r>
        <w:rPr>
          <w:color w:val="221F1F"/>
          <w:spacing w:val="-25"/>
        </w:rPr>
        <w:t xml:space="preserve"> </w:t>
      </w:r>
      <w:r>
        <w:rPr>
          <w:color w:val="221F1F"/>
          <w:spacing w:val="-3"/>
        </w:rPr>
        <w:t>kendilerine</w:t>
      </w:r>
      <w:r>
        <w:rPr>
          <w:color w:val="221F1F"/>
          <w:spacing w:val="-30"/>
        </w:rPr>
        <w:t xml:space="preserve"> </w:t>
      </w:r>
      <w:r>
        <w:rPr>
          <w:color w:val="221F1F"/>
        </w:rPr>
        <w:t>ait</w:t>
      </w:r>
      <w:r>
        <w:rPr>
          <w:color w:val="221F1F"/>
          <w:spacing w:val="-26"/>
        </w:rPr>
        <w:t xml:space="preserve"> </w:t>
      </w:r>
      <w:r>
        <w:rPr>
          <w:color w:val="221F1F"/>
          <w:spacing w:val="-4"/>
        </w:rPr>
        <w:t>eşyalara</w:t>
      </w:r>
      <w:r>
        <w:rPr>
          <w:color w:val="221F1F"/>
          <w:spacing w:val="-28"/>
        </w:rPr>
        <w:t xml:space="preserve"> </w:t>
      </w:r>
      <w:r>
        <w:rPr>
          <w:color w:val="221F1F"/>
          <w:spacing w:val="-4"/>
        </w:rPr>
        <w:t>verilen</w:t>
      </w:r>
      <w:r>
        <w:rPr>
          <w:color w:val="221F1F"/>
          <w:spacing w:val="-31"/>
        </w:rPr>
        <w:t xml:space="preserve"> </w:t>
      </w:r>
      <w:r>
        <w:rPr>
          <w:color w:val="221F1F"/>
          <w:spacing w:val="-4"/>
        </w:rPr>
        <w:t xml:space="preserve">yükleme/ boşaltmalardan </w:t>
      </w:r>
      <w:r>
        <w:rPr>
          <w:color w:val="221F1F"/>
        </w:rPr>
        <w:t xml:space="preserve">ton </w:t>
      </w:r>
      <w:r>
        <w:rPr>
          <w:color w:val="221F1F"/>
          <w:spacing w:val="-4"/>
        </w:rPr>
        <w:t xml:space="preserve">başına 1,50 </w:t>
      </w:r>
      <w:r>
        <w:rPr>
          <w:color w:val="221F1F"/>
        </w:rPr>
        <w:t xml:space="preserve">ABD Doları </w:t>
      </w:r>
      <w:r>
        <w:rPr>
          <w:color w:val="221F1F"/>
          <w:spacing w:val="-3"/>
        </w:rPr>
        <w:t>ücret</w:t>
      </w:r>
      <w:r>
        <w:rPr>
          <w:color w:val="221F1F"/>
          <w:spacing w:val="-34"/>
        </w:rPr>
        <w:t xml:space="preserve"> </w:t>
      </w:r>
      <w:r>
        <w:rPr>
          <w:color w:val="221F1F"/>
          <w:spacing w:val="-5"/>
        </w:rPr>
        <w:t>alınır.</w:t>
      </w:r>
    </w:p>
    <w:p w:rsidR="0091371B" w:rsidRDefault="00E606C0">
      <w:pPr>
        <w:pStyle w:val="GvdeMetni"/>
        <w:spacing w:before="166" w:line="285" w:lineRule="auto"/>
        <w:ind w:left="1718" w:right="421"/>
        <w:jc w:val="both"/>
      </w:pPr>
      <w:r>
        <w:rPr>
          <w:color w:val="221F1F"/>
          <w:spacing w:val="-4"/>
        </w:rPr>
        <w:t>Konteyner</w:t>
      </w:r>
      <w:r>
        <w:rPr>
          <w:color w:val="221F1F"/>
          <w:spacing w:val="53"/>
        </w:rPr>
        <w:t xml:space="preserve"> </w:t>
      </w:r>
      <w:r>
        <w:rPr>
          <w:color w:val="221F1F"/>
          <w:spacing w:val="-4"/>
        </w:rPr>
        <w:t xml:space="preserve">terminali </w:t>
      </w:r>
      <w:r>
        <w:rPr>
          <w:color w:val="221F1F"/>
          <w:spacing w:val="-3"/>
        </w:rPr>
        <w:t xml:space="preserve">bulunan </w:t>
      </w:r>
      <w:r>
        <w:rPr>
          <w:color w:val="221F1F"/>
          <w:spacing w:val="-4"/>
        </w:rPr>
        <w:t xml:space="preserve">limanda, konteyner yükleme ve/veya </w:t>
      </w:r>
      <w:proofErr w:type="gramStart"/>
      <w:r>
        <w:rPr>
          <w:color w:val="221F1F"/>
          <w:spacing w:val="-4"/>
        </w:rPr>
        <w:t xml:space="preserve">boşaltmada  </w:t>
      </w:r>
      <w:r>
        <w:rPr>
          <w:color w:val="221F1F"/>
          <w:spacing w:val="-3"/>
        </w:rPr>
        <w:t>kullanılmak</w:t>
      </w:r>
      <w:proofErr w:type="gramEnd"/>
      <w:r>
        <w:rPr>
          <w:color w:val="221F1F"/>
          <w:spacing w:val="-3"/>
        </w:rPr>
        <w:t xml:space="preserve"> </w:t>
      </w:r>
      <w:r>
        <w:rPr>
          <w:color w:val="221F1F"/>
          <w:spacing w:val="-4"/>
        </w:rPr>
        <w:t xml:space="preserve">üzere, </w:t>
      </w:r>
      <w:r>
        <w:rPr>
          <w:color w:val="221F1F"/>
          <w:spacing w:val="-3"/>
        </w:rPr>
        <w:t xml:space="preserve">Post </w:t>
      </w:r>
      <w:proofErr w:type="spellStart"/>
      <w:r>
        <w:rPr>
          <w:color w:val="221F1F"/>
          <w:spacing w:val="-4"/>
        </w:rPr>
        <w:t>Panamax</w:t>
      </w:r>
      <w:proofErr w:type="spellEnd"/>
      <w:r>
        <w:rPr>
          <w:color w:val="221F1F"/>
          <w:spacing w:val="-4"/>
        </w:rPr>
        <w:t xml:space="preserve"> </w:t>
      </w:r>
      <w:r>
        <w:rPr>
          <w:color w:val="221F1F"/>
          <w:spacing w:val="-3"/>
        </w:rPr>
        <w:t xml:space="preserve">tipi gemilere </w:t>
      </w:r>
      <w:r>
        <w:rPr>
          <w:color w:val="221F1F"/>
        </w:rPr>
        <w:t xml:space="preserve">de </w:t>
      </w:r>
      <w:r>
        <w:rPr>
          <w:color w:val="221F1F"/>
          <w:spacing w:val="-4"/>
        </w:rPr>
        <w:t xml:space="preserve">hizmet verebilecek kapasitede </w:t>
      </w:r>
      <w:r>
        <w:rPr>
          <w:color w:val="221F1F"/>
          <w:spacing w:val="-3"/>
        </w:rPr>
        <w:t xml:space="preserve">ihtiyaç miktarı kadar </w:t>
      </w:r>
      <w:r>
        <w:rPr>
          <w:color w:val="221F1F"/>
          <w:spacing w:val="-4"/>
        </w:rPr>
        <w:t xml:space="preserve">Mobile Harbour </w:t>
      </w:r>
      <w:r>
        <w:rPr>
          <w:color w:val="221F1F"/>
          <w:spacing w:val="-3"/>
        </w:rPr>
        <w:t xml:space="preserve">Crane </w:t>
      </w:r>
      <w:r>
        <w:rPr>
          <w:color w:val="221F1F"/>
          <w:spacing w:val="-4"/>
        </w:rPr>
        <w:t xml:space="preserve">kurulmasına izin verilmesi halinde, </w:t>
      </w:r>
      <w:r>
        <w:rPr>
          <w:color w:val="221F1F"/>
        </w:rPr>
        <w:t xml:space="preserve">bu </w:t>
      </w:r>
      <w:r>
        <w:rPr>
          <w:color w:val="221F1F"/>
          <w:spacing w:val="-4"/>
        </w:rPr>
        <w:t xml:space="preserve">hizmet karşılığında konteyner </w:t>
      </w:r>
      <w:r>
        <w:rPr>
          <w:color w:val="221F1F"/>
          <w:spacing w:val="-3"/>
        </w:rPr>
        <w:t xml:space="preserve">adedi </w:t>
      </w:r>
      <w:r>
        <w:rPr>
          <w:color w:val="221F1F"/>
          <w:spacing w:val="-4"/>
        </w:rPr>
        <w:t xml:space="preserve">başına 16,00 </w:t>
      </w:r>
      <w:r>
        <w:rPr>
          <w:color w:val="221F1F"/>
        </w:rPr>
        <w:t xml:space="preserve">ABD Doları </w:t>
      </w:r>
      <w:r>
        <w:rPr>
          <w:color w:val="221F1F"/>
          <w:spacing w:val="-3"/>
        </w:rPr>
        <w:t xml:space="preserve">indirim </w:t>
      </w:r>
      <w:r>
        <w:rPr>
          <w:color w:val="221F1F"/>
          <w:spacing w:val="-5"/>
        </w:rPr>
        <w:t>yapılır.</w:t>
      </w:r>
    </w:p>
    <w:p w:rsidR="0091371B" w:rsidRDefault="00E606C0">
      <w:pPr>
        <w:pStyle w:val="GvdeMetni"/>
        <w:spacing w:before="163" w:line="285" w:lineRule="auto"/>
        <w:ind w:left="1718" w:right="423"/>
        <w:jc w:val="both"/>
      </w:pPr>
      <w:r>
        <w:rPr>
          <w:color w:val="221F1F"/>
        </w:rPr>
        <w:t xml:space="preserve">Bu </w:t>
      </w:r>
      <w:r>
        <w:rPr>
          <w:color w:val="221F1F"/>
          <w:spacing w:val="-4"/>
        </w:rPr>
        <w:t>uygulama sadece</w:t>
      </w:r>
      <w:r>
        <w:rPr>
          <w:color w:val="221F1F"/>
          <w:spacing w:val="53"/>
        </w:rPr>
        <w:t xml:space="preserve"> </w:t>
      </w:r>
      <w:r>
        <w:rPr>
          <w:color w:val="221F1F"/>
          <w:spacing w:val="-4"/>
        </w:rPr>
        <w:t xml:space="preserve">konteynerin </w:t>
      </w:r>
      <w:r>
        <w:rPr>
          <w:color w:val="221F1F"/>
          <w:spacing w:val="-3"/>
        </w:rPr>
        <w:t xml:space="preserve">gemiye </w:t>
      </w:r>
      <w:r>
        <w:rPr>
          <w:color w:val="221F1F"/>
          <w:spacing w:val="-4"/>
        </w:rPr>
        <w:t xml:space="preserve">yükletilmesi ve/veya boşaltılmasını kapsayacaktır. Konteynerin </w:t>
      </w:r>
      <w:r>
        <w:rPr>
          <w:color w:val="221F1F"/>
        </w:rPr>
        <w:t xml:space="preserve">gemi </w:t>
      </w:r>
      <w:r>
        <w:rPr>
          <w:color w:val="221F1F"/>
          <w:spacing w:val="-4"/>
        </w:rPr>
        <w:t xml:space="preserve">bordasından </w:t>
      </w:r>
      <w:r>
        <w:rPr>
          <w:color w:val="221F1F"/>
          <w:spacing w:val="-3"/>
        </w:rPr>
        <w:t xml:space="preserve">geri sahaya </w:t>
      </w:r>
      <w:r>
        <w:rPr>
          <w:color w:val="221F1F"/>
          <w:spacing w:val="-4"/>
        </w:rPr>
        <w:t>veya mukabili taşıma işlemi kapsam dışında</w:t>
      </w:r>
      <w:r>
        <w:rPr>
          <w:color w:val="221F1F"/>
          <w:spacing w:val="-5"/>
        </w:rPr>
        <w:t xml:space="preserve"> tutulacaktır.</w:t>
      </w:r>
    </w:p>
    <w:p w:rsidR="0091371B" w:rsidRDefault="00E606C0">
      <w:pPr>
        <w:pStyle w:val="GvdeMetni"/>
        <w:spacing w:before="168" w:line="285" w:lineRule="auto"/>
        <w:ind w:left="1718" w:right="423"/>
        <w:jc w:val="both"/>
      </w:pPr>
      <w:r>
        <w:rPr>
          <w:color w:val="221F1F"/>
          <w:spacing w:val="-4"/>
        </w:rPr>
        <w:t xml:space="preserve">“Konteynerin </w:t>
      </w:r>
      <w:r>
        <w:rPr>
          <w:color w:val="221F1F"/>
        </w:rPr>
        <w:t xml:space="preserve">iş </w:t>
      </w:r>
      <w:r>
        <w:rPr>
          <w:color w:val="221F1F"/>
          <w:spacing w:val="-4"/>
        </w:rPr>
        <w:t xml:space="preserve">sahibine </w:t>
      </w:r>
      <w:r>
        <w:rPr>
          <w:color w:val="221F1F"/>
        </w:rPr>
        <w:t xml:space="preserve">ait </w:t>
      </w:r>
      <w:r>
        <w:rPr>
          <w:color w:val="221F1F"/>
          <w:spacing w:val="-4"/>
        </w:rPr>
        <w:t xml:space="preserve">römorkları (terminal </w:t>
      </w:r>
      <w:proofErr w:type="spellStart"/>
      <w:r>
        <w:rPr>
          <w:color w:val="221F1F"/>
          <w:spacing w:val="-4"/>
        </w:rPr>
        <w:t>dorsesi</w:t>
      </w:r>
      <w:proofErr w:type="spellEnd"/>
      <w:r>
        <w:rPr>
          <w:color w:val="221F1F"/>
          <w:spacing w:val="-4"/>
        </w:rPr>
        <w:t xml:space="preserve">) üzerinde </w:t>
      </w:r>
      <w:r>
        <w:rPr>
          <w:color w:val="221F1F"/>
        </w:rPr>
        <w:t xml:space="preserve">ve </w:t>
      </w:r>
      <w:r>
        <w:rPr>
          <w:color w:val="221F1F"/>
          <w:spacing w:val="-3"/>
        </w:rPr>
        <w:t xml:space="preserve">kendi çekicileri </w:t>
      </w:r>
      <w:r>
        <w:rPr>
          <w:color w:val="221F1F"/>
        </w:rPr>
        <w:t xml:space="preserve">ile </w:t>
      </w:r>
      <w:r w:rsidR="00983056">
        <w:rPr>
          <w:color w:val="221F1F"/>
          <w:spacing w:val="-4"/>
        </w:rPr>
        <w:t>Ro-Ro</w:t>
      </w:r>
      <w:r>
        <w:rPr>
          <w:color w:val="221F1F"/>
          <w:spacing w:val="-4"/>
        </w:rPr>
        <w:t xml:space="preserve"> </w:t>
      </w:r>
      <w:r>
        <w:rPr>
          <w:color w:val="221F1F"/>
          <w:spacing w:val="-3"/>
        </w:rPr>
        <w:t xml:space="preserve">gemisine </w:t>
      </w:r>
      <w:r>
        <w:rPr>
          <w:color w:val="221F1F"/>
          <w:spacing w:val="-4"/>
        </w:rPr>
        <w:t xml:space="preserve">yükletilmesi ve/veya boşaltılması halinde; yükleme veya boşaltma </w:t>
      </w:r>
      <w:r>
        <w:rPr>
          <w:color w:val="221F1F"/>
          <w:spacing w:val="-3"/>
        </w:rPr>
        <w:t>hizmeti</w:t>
      </w:r>
      <w:r>
        <w:rPr>
          <w:color w:val="221F1F"/>
          <w:spacing w:val="24"/>
        </w:rPr>
        <w:t xml:space="preserve"> </w:t>
      </w:r>
      <w:r>
        <w:rPr>
          <w:color w:val="221F1F"/>
          <w:spacing w:val="-4"/>
        </w:rPr>
        <w:t>karşılığı</w:t>
      </w:r>
      <w:r>
        <w:rPr>
          <w:color w:val="221F1F"/>
          <w:spacing w:val="25"/>
        </w:rPr>
        <w:t xml:space="preserve"> </w:t>
      </w:r>
      <w:r>
        <w:rPr>
          <w:color w:val="221F1F"/>
          <w:spacing w:val="-3"/>
        </w:rPr>
        <w:t>olarak</w:t>
      </w:r>
      <w:r>
        <w:rPr>
          <w:color w:val="221F1F"/>
          <w:spacing w:val="27"/>
        </w:rPr>
        <w:t xml:space="preserve"> </w:t>
      </w:r>
      <w:r>
        <w:rPr>
          <w:color w:val="221F1F"/>
          <w:spacing w:val="-4"/>
        </w:rPr>
        <w:t>dolu</w:t>
      </w:r>
      <w:r>
        <w:rPr>
          <w:color w:val="221F1F"/>
          <w:spacing w:val="27"/>
        </w:rPr>
        <w:t xml:space="preserve"> </w:t>
      </w:r>
      <w:r>
        <w:rPr>
          <w:color w:val="221F1F"/>
          <w:spacing w:val="-4"/>
        </w:rPr>
        <w:t>konteynerden</w:t>
      </w:r>
      <w:r>
        <w:rPr>
          <w:color w:val="221F1F"/>
          <w:spacing w:val="30"/>
        </w:rPr>
        <w:t xml:space="preserve"> </w:t>
      </w:r>
      <w:r>
        <w:rPr>
          <w:color w:val="221F1F"/>
          <w:spacing w:val="-4"/>
        </w:rPr>
        <w:t>55,00</w:t>
      </w:r>
      <w:r>
        <w:rPr>
          <w:color w:val="221F1F"/>
          <w:spacing w:val="24"/>
        </w:rPr>
        <w:t xml:space="preserve"> </w:t>
      </w:r>
      <w:r>
        <w:rPr>
          <w:color w:val="221F1F"/>
          <w:spacing w:val="-3"/>
        </w:rPr>
        <w:t>$/adet,</w:t>
      </w:r>
      <w:r>
        <w:rPr>
          <w:color w:val="221F1F"/>
          <w:spacing w:val="29"/>
        </w:rPr>
        <w:t xml:space="preserve"> </w:t>
      </w:r>
      <w:r>
        <w:rPr>
          <w:color w:val="221F1F"/>
        </w:rPr>
        <w:t>boş</w:t>
      </w:r>
      <w:r>
        <w:rPr>
          <w:color w:val="221F1F"/>
          <w:spacing w:val="31"/>
        </w:rPr>
        <w:t xml:space="preserve"> </w:t>
      </w:r>
      <w:r>
        <w:rPr>
          <w:color w:val="221F1F"/>
          <w:spacing w:val="-4"/>
        </w:rPr>
        <w:t>konteynerden</w:t>
      </w:r>
      <w:r>
        <w:rPr>
          <w:color w:val="221F1F"/>
          <w:spacing w:val="29"/>
        </w:rPr>
        <w:t xml:space="preserve"> </w:t>
      </w:r>
      <w:r>
        <w:rPr>
          <w:color w:val="221F1F"/>
          <w:spacing w:val="-3"/>
        </w:rPr>
        <w:t>ise</w:t>
      </w:r>
      <w:r>
        <w:rPr>
          <w:color w:val="221F1F"/>
          <w:spacing w:val="28"/>
        </w:rPr>
        <w:t xml:space="preserve"> </w:t>
      </w:r>
      <w:r>
        <w:rPr>
          <w:color w:val="221F1F"/>
          <w:spacing w:val="-4"/>
        </w:rPr>
        <w:t>35,00</w:t>
      </w:r>
    </w:p>
    <w:p w:rsidR="0091371B" w:rsidRDefault="00E606C0">
      <w:pPr>
        <w:pStyle w:val="GvdeMetni"/>
        <w:spacing w:line="250" w:lineRule="exact"/>
        <w:ind w:left="1718"/>
        <w:jc w:val="both"/>
      </w:pPr>
      <w:r>
        <w:rPr>
          <w:color w:val="221F1F"/>
        </w:rPr>
        <w:t>$/adet ücret alınır.”</w:t>
      </w:r>
    </w:p>
    <w:p w:rsidR="0091371B" w:rsidRDefault="00E606C0">
      <w:pPr>
        <w:pStyle w:val="Balk4"/>
        <w:numPr>
          <w:ilvl w:val="0"/>
          <w:numId w:val="24"/>
        </w:numPr>
        <w:tabs>
          <w:tab w:val="left" w:pos="1954"/>
        </w:tabs>
        <w:spacing w:before="211"/>
        <w:ind w:left="1954" w:hanging="236"/>
      </w:pPr>
      <w:r>
        <w:rPr>
          <w:color w:val="F4785D"/>
        </w:rPr>
        <w:t>Geminin</w:t>
      </w:r>
      <w:r>
        <w:rPr>
          <w:color w:val="F4785D"/>
          <w:spacing w:val="-11"/>
        </w:rPr>
        <w:t xml:space="preserve"> </w:t>
      </w:r>
      <w:r>
        <w:rPr>
          <w:color w:val="F4785D"/>
          <w:spacing w:val="-3"/>
        </w:rPr>
        <w:t>Yük</w:t>
      </w:r>
      <w:r>
        <w:rPr>
          <w:color w:val="F4785D"/>
          <w:spacing w:val="-12"/>
        </w:rPr>
        <w:t xml:space="preserve"> </w:t>
      </w:r>
      <w:r>
        <w:rPr>
          <w:color w:val="F4785D"/>
        </w:rPr>
        <w:t>ve</w:t>
      </w:r>
      <w:r>
        <w:rPr>
          <w:color w:val="F4785D"/>
          <w:spacing w:val="-7"/>
        </w:rPr>
        <w:t xml:space="preserve"> </w:t>
      </w:r>
      <w:r>
        <w:rPr>
          <w:color w:val="F4785D"/>
          <w:spacing w:val="-3"/>
        </w:rPr>
        <w:t>Ağır</w:t>
      </w:r>
      <w:r>
        <w:rPr>
          <w:color w:val="F4785D"/>
          <w:spacing w:val="-8"/>
        </w:rPr>
        <w:t xml:space="preserve"> </w:t>
      </w:r>
      <w:r>
        <w:rPr>
          <w:color w:val="F4785D"/>
          <w:spacing w:val="-3"/>
        </w:rPr>
        <w:t>Yük</w:t>
      </w:r>
      <w:r>
        <w:rPr>
          <w:color w:val="F4785D"/>
          <w:spacing w:val="-12"/>
        </w:rPr>
        <w:t xml:space="preserve"> </w:t>
      </w:r>
      <w:r>
        <w:rPr>
          <w:color w:val="F4785D"/>
        </w:rPr>
        <w:t>Donanımının</w:t>
      </w:r>
      <w:r>
        <w:rPr>
          <w:color w:val="F4785D"/>
          <w:spacing w:val="-10"/>
        </w:rPr>
        <w:t xml:space="preserve"> </w:t>
      </w:r>
      <w:r>
        <w:rPr>
          <w:color w:val="F4785D"/>
        </w:rPr>
        <w:t>Hazırlanması</w:t>
      </w:r>
    </w:p>
    <w:p w:rsidR="0091371B" w:rsidRDefault="00E606C0">
      <w:pPr>
        <w:pStyle w:val="GvdeMetni"/>
        <w:spacing w:before="104" w:line="285" w:lineRule="auto"/>
        <w:ind w:left="1718" w:right="424"/>
        <w:jc w:val="both"/>
      </w:pPr>
      <w:r>
        <w:rPr>
          <w:color w:val="221F1F"/>
          <w:spacing w:val="-4"/>
        </w:rPr>
        <w:t xml:space="preserve">İşletmece geminin </w:t>
      </w:r>
      <w:r>
        <w:rPr>
          <w:color w:val="221F1F"/>
        </w:rPr>
        <w:t xml:space="preserve">yük </w:t>
      </w:r>
      <w:r>
        <w:rPr>
          <w:color w:val="221F1F"/>
          <w:spacing w:val="-4"/>
        </w:rPr>
        <w:t xml:space="preserve">donanımının hazırlanması </w:t>
      </w:r>
      <w:r>
        <w:rPr>
          <w:color w:val="221F1F"/>
        </w:rPr>
        <w:t xml:space="preserve">ve </w:t>
      </w:r>
      <w:r>
        <w:rPr>
          <w:color w:val="221F1F"/>
          <w:spacing w:val="-4"/>
        </w:rPr>
        <w:t xml:space="preserve">bağlanması halinde, </w:t>
      </w:r>
      <w:r>
        <w:rPr>
          <w:color w:val="221F1F"/>
        </w:rPr>
        <w:t xml:space="preserve">her </w:t>
      </w:r>
      <w:r>
        <w:rPr>
          <w:color w:val="221F1F"/>
          <w:spacing w:val="-4"/>
        </w:rPr>
        <w:t xml:space="preserve">hizmet </w:t>
      </w:r>
      <w:r>
        <w:rPr>
          <w:color w:val="221F1F"/>
          <w:spacing w:val="-3"/>
        </w:rPr>
        <w:t xml:space="preserve">için </w:t>
      </w:r>
      <w:r>
        <w:rPr>
          <w:color w:val="221F1F"/>
          <w:spacing w:val="-7"/>
        </w:rPr>
        <w:t xml:space="preserve">65,00 </w:t>
      </w:r>
      <w:r>
        <w:rPr>
          <w:color w:val="221F1F"/>
        </w:rPr>
        <w:t xml:space="preserve">ABD Doları, </w:t>
      </w:r>
      <w:r>
        <w:rPr>
          <w:color w:val="221F1F"/>
          <w:spacing w:val="-4"/>
        </w:rPr>
        <w:t xml:space="preserve">ağır </w:t>
      </w:r>
      <w:r>
        <w:rPr>
          <w:color w:val="221F1F"/>
        </w:rPr>
        <w:t xml:space="preserve">yük </w:t>
      </w:r>
      <w:r>
        <w:rPr>
          <w:color w:val="221F1F"/>
          <w:spacing w:val="-4"/>
        </w:rPr>
        <w:t xml:space="preserve">donanımının hazırlanması </w:t>
      </w:r>
      <w:r>
        <w:rPr>
          <w:color w:val="221F1F"/>
        </w:rPr>
        <w:t xml:space="preserve">ve </w:t>
      </w:r>
      <w:r>
        <w:rPr>
          <w:color w:val="221F1F"/>
          <w:spacing w:val="-4"/>
        </w:rPr>
        <w:t xml:space="preserve">bağlanması </w:t>
      </w:r>
      <w:r>
        <w:rPr>
          <w:color w:val="221F1F"/>
          <w:spacing w:val="-3"/>
        </w:rPr>
        <w:t xml:space="preserve">halinde ise, </w:t>
      </w:r>
      <w:r>
        <w:rPr>
          <w:color w:val="221F1F"/>
        </w:rPr>
        <w:t xml:space="preserve">her </w:t>
      </w:r>
      <w:r>
        <w:rPr>
          <w:color w:val="221F1F"/>
          <w:spacing w:val="-4"/>
        </w:rPr>
        <w:t xml:space="preserve">hizmet için 130,00 </w:t>
      </w:r>
      <w:r>
        <w:rPr>
          <w:color w:val="221F1F"/>
        </w:rPr>
        <w:t xml:space="preserve">ABD Doları </w:t>
      </w:r>
      <w:r>
        <w:rPr>
          <w:color w:val="221F1F"/>
          <w:spacing w:val="-3"/>
        </w:rPr>
        <w:t>ücret</w:t>
      </w:r>
      <w:r>
        <w:rPr>
          <w:color w:val="221F1F"/>
          <w:spacing w:val="-7"/>
        </w:rPr>
        <w:t xml:space="preserve"> </w:t>
      </w:r>
      <w:r>
        <w:rPr>
          <w:color w:val="221F1F"/>
          <w:spacing w:val="-5"/>
        </w:rPr>
        <w:t>alınır.</w:t>
      </w:r>
    </w:p>
    <w:p w:rsidR="0091371B" w:rsidRDefault="00E606C0">
      <w:pPr>
        <w:pStyle w:val="Balk4"/>
        <w:numPr>
          <w:ilvl w:val="0"/>
          <w:numId w:val="24"/>
        </w:numPr>
        <w:tabs>
          <w:tab w:val="left" w:pos="1962"/>
        </w:tabs>
        <w:spacing w:before="165"/>
        <w:ind w:left="1961" w:hanging="244"/>
      </w:pPr>
      <w:r>
        <w:rPr>
          <w:color w:val="F4785D"/>
        </w:rPr>
        <w:t>Boş Dönen Deniz</w:t>
      </w:r>
      <w:r>
        <w:rPr>
          <w:color w:val="F4785D"/>
          <w:spacing w:val="-28"/>
        </w:rPr>
        <w:t xml:space="preserve"> </w:t>
      </w:r>
      <w:r>
        <w:rPr>
          <w:color w:val="F4785D"/>
        </w:rPr>
        <w:t>Vasıtaları</w:t>
      </w:r>
    </w:p>
    <w:p w:rsidR="0091371B" w:rsidRDefault="00E606C0">
      <w:pPr>
        <w:pStyle w:val="GvdeMetni"/>
        <w:spacing w:before="107" w:line="285" w:lineRule="auto"/>
        <w:ind w:left="1718" w:right="421"/>
        <w:jc w:val="both"/>
      </w:pPr>
      <w:proofErr w:type="gramStart"/>
      <w:r>
        <w:rPr>
          <w:color w:val="221F1F"/>
          <w:spacing w:val="-3"/>
        </w:rPr>
        <w:t xml:space="preserve">Deniz </w:t>
      </w:r>
      <w:r>
        <w:rPr>
          <w:color w:val="221F1F"/>
          <w:spacing w:val="-4"/>
        </w:rPr>
        <w:t xml:space="preserve">vasıtası aracılığı </w:t>
      </w:r>
      <w:r>
        <w:rPr>
          <w:color w:val="221F1F"/>
        </w:rPr>
        <w:t xml:space="preserve">ile </w:t>
      </w:r>
      <w:r>
        <w:rPr>
          <w:color w:val="221F1F"/>
          <w:spacing w:val="-4"/>
        </w:rPr>
        <w:t xml:space="preserve">yapılan yükleme/boşaltma hizmetlerinin yerine getirilmesi maksadıyla, </w:t>
      </w:r>
      <w:r>
        <w:rPr>
          <w:color w:val="221F1F"/>
        </w:rPr>
        <w:t xml:space="preserve">iş </w:t>
      </w:r>
      <w:r>
        <w:rPr>
          <w:color w:val="221F1F"/>
          <w:spacing w:val="-4"/>
        </w:rPr>
        <w:t xml:space="preserve">sahiplerinin </w:t>
      </w:r>
      <w:r>
        <w:rPr>
          <w:color w:val="221F1F"/>
          <w:spacing w:val="-3"/>
        </w:rPr>
        <w:t xml:space="preserve">isteği </w:t>
      </w:r>
      <w:r>
        <w:rPr>
          <w:color w:val="221F1F"/>
          <w:spacing w:val="-4"/>
        </w:rPr>
        <w:t xml:space="preserve">üzerine veya </w:t>
      </w:r>
      <w:r>
        <w:rPr>
          <w:color w:val="221F1F"/>
          <w:spacing w:val="-3"/>
        </w:rPr>
        <w:t xml:space="preserve">işin icabı olarak tayin </w:t>
      </w:r>
      <w:r>
        <w:rPr>
          <w:color w:val="221F1F"/>
          <w:spacing w:val="-4"/>
        </w:rPr>
        <w:t xml:space="preserve">edilen yere; </w:t>
      </w:r>
      <w:r>
        <w:rPr>
          <w:color w:val="221F1F"/>
        </w:rPr>
        <w:t xml:space="preserve">deniz </w:t>
      </w:r>
      <w:r>
        <w:rPr>
          <w:color w:val="221F1F"/>
          <w:spacing w:val="-4"/>
        </w:rPr>
        <w:t xml:space="preserve">vasıtasının gönderilmesinden sonra; İşletmenin kusuru, </w:t>
      </w:r>
      <w:r>
        <w:rPr>
          <w:color w:val="221F1F"/>
          <w:spacing w:val="-3"/>
        </w:rPr>
        <w:t xml:space="preserve">yasal </w:t>
      </w:r>
      <w:r>
        <w:rPr>
          <w:color w:val="221F1F"/>
          <w:spacing w:val="-4"/>
        </w:rPr>
        <w:t xml:space="preserve">engeller </w:t>
      </w:r>
      <w:r>
        <w:rPr>
          <w:color w:val="221F1F"/>
        </w:rPr>
        <w:t xml:space="preserve">ve </w:t>
      </w:r>
      <w:r>
        <w:rPr>
          <w:color w:val="221F1F"/>
          <w:spacing w:val="-4"/>
        </w:rPr>
        <w:t xml:space="preserve">hizmetin görülmesine </w:t>
      </w:r>
      <w:r>
        <w:rPr>
          <w:color w:val="221F1F"/>
        </w:rPr>
        <w:t xml:space="preserve">mani </w:t>
      </w:r>
      <w:r>
        <w:rPr>
          <w:color w:val="221F1F"/>
          <w:spacing w:val="-4"/>
        </w:rPr>
        <w:t xml:space="preserve">olacak derecedeki </w:t>
      </w:r>
      <w:r>
        <w:rPr>
          <w:color w:val="221F1F"/>
          <w:spacing w:val="-3"/>
        </w:rPr>
        <w:t xml:space="preserve">hava </w:t>
      </w:r>
      <w:r>
        <w:rPr>
          <w:color w:val="221F1F"/>
          <w:spacing w:val="-4"/>
        </w:rPr>
        <w:t xml:space="preserve">muhalefeti dışındaki, </w:t>
      </w:r>
      <w:r>
        <w:rPr>
          <w:color w:val="221F1F"/>
        </w:rPr>
        <w:t xml:space="preserve">iş </w:t>
      </w:r>
      <w:r>
        <w:rPr>
          <w:color w:val="221F1F"/>
          <w:spacing w:val="-4"/>
        </w:rPr>
        <w:t xml:space="preserve">sahibinin </w:t>
      </w:r>
      <w:r>
        <w:rPr>
          <w:color w:val="221F1F"/>
          <w:spacing w:val="-3"/>
        </w:rPr>
        <w:t xml:space="preserve">kusuru </w:t>
      </w:r>
      <w:r>
        <w:rPr>
          <w:color w:val="221F1F"/>
          <w:spacing w:val="-4"/>
        </w:rPr>
        <w:t xml:space="preserve">yüzünden kullanılmayıp </w:t>
      </w:r>
      <w:r>
        <w:rPr>
          <w:color w:val="221F1F"/>
        </w:rPr>
        <w:t xml:space="preserve">boş </w:t>
      </w:r>
      <w:r>
        <w:rPr>
          <w:color w:val="221F1F"/>
          <w:spacing w:val="-4"/>
        </w:rPr>
        <w:t xml:space="preserve">olarak dönmesi halinde, </w:t>
      </w:r>
      <w:r>
        <w:rPr>
          <w:color w:val="221F1F"/>
        </w:rPr>
        <w:t xml:space="preserve">boş </w:t>
      </w:r>
      <w:r>
        <w:rPr>
          <w:color w:val="221F1F"/>
          <w:spacing w:val="-3"/>
        </w:rPr>
        <w:t xml:space="preserve">dönen deniz </w:t>
      </w:r>
      <w:r>
        <w:rPr>
          <w:color w:val="221F1F"/>
          <w:spacing w:val="-4"/>
        </w:rPr>
        <w:t xml:space="preserve">vasıtası </w:t>
      </w:r>
      <w:r>
        <w:rPr>
          <w:color w:val="221F1F"/>
        </w:rPr>
        <w:t xml:space="preserve">ile </w:t>
      </w:r>
      <w:r>
        <w:rPr>
          <w:color w:val="221F1F"/>
          <w:spacing w:val="-3"/>
        </w:rPr>
        <w:t xml:space="preserve">personel </w:t>
      </w:r>
      <w:r>
        <w:rPr>
          <w:color w:val="221F1F"/>
          <w:spacing w:val="-4"/>
        </w:rPr>
        <w:t xml:space="preserve">için </w:t>
      </w:r>
      <w:r>
        <w:rPr>
          <w:color w:val="221F1F"/>
          <w:spacing w:val="-3"/>
        </w:rPr>
        <w:t xml:space="preserve">30,00 </w:t>
      </w:r>
      <w:r>
        <w:rPr>
          <w:color w:val="221F1F"/>
        </w:rPr>
        <w:t xml:space="preserve">ABD Doları </w:t>
      </w:r>
      <w:r>
        <w:rPr>
          <w:color w:val="221F1F"/>
          <w:spacing w:val="-4"/>
        </w:rPr>
        <w:t xml:space="preserve">ücret </w:t>
      </w:r>
      <w:r>
        <w:rPr>
          <w:color w:val="221F1F"/>
          <w:spacing w:val="-5"/>
        </w:rPr>
        <w:t>alınır.</w:t>
      </w:r>
      <w:proofErr w:type="gramEnd"/>
    </w:p>
    <w:p w:rsidR="0091371B" w:rsidRDefault="00E606C0">
      <w:pPr>
        <w:pStyle w:val="Balk4"/>
        <w:numPr>
          <w:ilvl w:val="0"/>
          <w:numId w:val="24"/>
        </w:numPr>
        <w:tabs>
          <w:tab w:val="left" w:pos="1952"/>
        </w:tabs>
        <w:spacing w:before="157"/>
        <w:ind w:left="1951" w:hanging="234"/>
      </w:pPr>
      <w:r>
        <w:rPr>
          <w:color w:val="F4785D"/>
          <w:spacing w:val="-4"/>
        </w:rPr>
        <w:t xml:space="preserve">Tekerlekli </w:t>
      </w:r>
      <w:r>
        <w:rPr>
          <w:color w:val="F4785D"/>
        </w:rPr>
        <w:t>ve Paletli Araçların</w:t>
      </w:r>
      <w:r>
        <w:rPr>
          <w:color w:val="F4785D"/>
          <w:spacing w:val="-29"/>
        </w:rPr>
        <w:t xml:space="preserve"> </w:t>
      </w:r>
      <w:r>
        <w:rPr>
          <w:color w:val="F4785D"/>
        </w:rPr>
        <w:t>Ücreti</w:t>
      </w:r>
    </w:p>
    <w:p w:rsidR="0091371B" w:rsidRDefault="00E606C0">
      <w:pPr>
        <w:pStyle w:val="GvdeMetni"/>
        <w:spacing w:before="107" w:line="285" w:lineRule="auto"/>
        <w:ind w:left="1718" w:right="420"/>
        <w:jc w:val="both"/>
      </w:pPr>
      <w:r>
        <w:rPr>
          <w:color w:val="221F1F"/>
          <w:spacing w:val="-5"/>
        </w:rPr>
        <w:t xml:space="preserve">Tekerlekli </w:t>
      </w:r>
      <w:r>
        <w:rPr>
          <w:color w:val="221F1F"/>
        </w:rPr>
        <w:t xml:space="preserve">ve </w:t>
      </w:r>
      <w:r>
        <w:rPr>
          <w:color w:val="221F1F"/>
          <w:spacing w:val="-4"/>
        </w:rPr>
        <w:t xml:space="preserve">Paletli Araçların </w:t>
      </w:r>
      <w:r>
        <w:rPr>
          <w:color w:val="221F1F"/>
          <w:spacing w:val="-3"/>
        </w:rPr>
        <w:t xml:space="preserve">feribot, </w:t>
      </w:r>
      <w:r w:rsidR="00983056">
        <w:rPr>
          <w:color w:val="221F1F"/>
          <w:spacing w:val="-4"/>
        </w:rPr>
        <w:t>Ro-Ro</w:t>
      </w:r>
      <w:r>
        <w:rPr>
          <w:color w:val="221F1F"/>
          <w:spacing w:val="-4"/>
        </w:rPr>
        <w:t xml:space="preserve"> </w:t>
      </w:r>
      <w:r>
        <w:rPr>
          <w:color w:val="221F1F"/>
        </w:rPr>
        <w:t xml:space="preserve">ve </w:t>
      </w:r>
      <w:r>
        <w:rPr>
          <w:color w:val="221F1F"/>
          <w:spacing w:val="-4"/>
        </w:rPr>
        <w:t xml:space="preserve">benzeri </w:t>
      </w:r>
      <w:r w:rsidR="00983056">
        <w:rPr>
          <w:color w:val="221F1F"/>
          <w:spacing w:val="-3"/>
        </w:rPr>
        <w:t>tipteki</w:t>
      </w:r>
      <w:r>
        <w:rPr>
          <w:color w:val="221F1F"/>
          <w:spacing w:val="-3"/>
        </w:rPr>
        <w:t xml:space="preserve"> </w:t>
      </w:r>
      <w:r>
        <w:rPr>
          <w:color w:val="221F1F"/>
          <w:spacing w:val="-4"/>
        </w:rPr>
        <w:t xml:space="preserve">gemilere </w:t>
      </w:r>
      <w:r>
        <w:rPr>
          <w:color w:val="221F1F"/>
          <w:spacing w:val="-3"/>
        </w:rPr>
        <w:t xml:space="preserve">kendi güçleri </w:t>
      </w:r>
      <w:r>
        <w:rPr>
          <w:color w:val="221F1F"/>
          <w:spacing w:val="-4"/>
        </w:rPr>
        <w:t xml:space="preserve">veya </w:t>
      </w:r>
      <w:r>
        <w:rPr>
          <w:color w:val="221F1F"/>
          <w:spacing w:val="-3"/>
        </w:rPr>
        <w:t xml:space="preserve">itici </w:t>
      </w:r>
      <w:r>
        <w:rPr>
          <w:color w:val="221F1F"/>
        </w:rPr>
        <w:t xml:space="preserve">ve </w:t>
      </w:r>
      <w:r>
        <w:rPr>
          <w:color w:val="221F1F"/>
          <w:spacing w:val="-4"/>
        </w:rPr>
        <w:t xml:space="preserve">çekicileri </w:t>
      </w:r>
      <w:r>
        <w:rPr>
          <w:color w:val="221F1F"/>
          <w:spacing w:val="-2"/>
        </w:rPr>
        <w:t xml:space="preserve">ile </w:t>
      </w:r>
      <w:r>
        <w:rPr>
          <w:color w:val="221F1F"/>
          <w:spacing w:val="-4"/>
        </w:rPr>
        <w:t xml:space="preserve">yükletilip, boşaltılması veya şifting edilmesi halinde, </w:t>
      </w:r>
      <w:r>
        <w:rPr>
          <w:color w:val="221F1F"/>
          <w:spacing w:val="-3"/>
        </w:rPr>
        <w:t xml:space="preserve">esas ücretler </w:t>
      </w:r>
      <w:r>
        <w:rPr>
          <w:color w:val="221F1F"/>
          <w:spacing w:val="-5"/>
        </w:rPr>
        <w:t xml:space="preserve">uygulanır. </w:t>
      </w:r>
      <w:r>
        <w:rPr>
          <w:color w:val="221F1F"/>
        </w:rPr>
        <w:t xml:space="preserve">Bu </w:t>
      </w:r>
      <w:r>
        <w:rPr>
          <w:color w:val="221F1F"/>
          <w:spacing w:val="-3"/>
        </w:rPr>
        <w:t xml:space="preserve">hizmetin </w:t>
      </w:r>
      <w:r>
        <w:rPr>
          <w:color w:val="221F1F"/>
          <w:spacing w:val="-4"/>
        </w:rPr>
        <w:t xml:space="preserve">İşletmeye </w:t>
      </w:r>
      <w:r>
        <w:rPr>
          <w:color w:val="221F1F"/>
        </w:rPr>
        <w:t xml:space="preserve">ait </w:t>
      </w:r>
      <w:r>
        <w:rPr>
          <w:color w:val="221F1F"/>
          <w:spacing w:val="-3"/>
        </w:rPr>
        <w:t xml:space="preserve">itici </w:t>
      </w:r>
      <w:r>
        <w:rPr>
          <w:color w:val="221F1F"/>
        </w:rPr>
        <w:t xml:space="preserve">ve </w:t>
      </w:r>
      <w:r>
        <w:rPr>
          <w:color w:val="221F1F"/>
          <w:spacing w:val="-4"/>
        </w:rPr>
        <w:t xml:space="preserve">çekicilerle yerine </w:t>
      </w:r>
      <w:r w:rsidR="00983056">
        <w:rPr>
          <w:color w:val="221F1F"/>
          <w:spacing w:val="-4"/>
        </w:rPr>
        <w:t>getirilmesi halinde</w:t>
      </w:r>
      <w:r>
        <w:rPr>
          <w:color w:val="221F1F"/>
          <w:spacing w:val="-4"/>
        </w:rPr>
        <w:t xml:space="preserve">, </w:t>
      </w:r>
      <w:r>
        <w:rPr>
          <w:color w:val="221F1F"/>
          <w:spacing w:val="-3"/>
        </w:rPr>
        <w:t xml:space="preserve">esas </w:t>
      </w:r>
      <w:r>
        <w:rPr>
          <w:color w:val="221F1F"/>
          <w:spacing w:val="-4"/>
        </w:rPr>
        <w:t xml:space="preserve">ücretler </w:t>
      </w:r>
      <w:r>
        <w:rPr>
          <w:color w:val="221F1F"/>
        </w:rPr>
        <w:t xml:space="preserve">%20 </w:t>
      </w:r>
      <w:r>
        <w:rPr>
          <w:color w:val="221F1F"/>
          <w:spacing w:val="-4"/>
        </w:rPr>
        <w:t>ilaveli olarak</w:t>
      </w:r>
      <w:r>
        <w:rPr>
          <w:color w:val="221F1F"/>
          <w:spacing w:val="-27"/>
        </w:rPr>
        <w:t xml:space="preserve"> </w:t>
      </w:r>
      <w:r>
        <w:rPr>
          <w:color w:val="221F1F"/>
          <w:spacing w:val="-5"/>
        </w:rPr>
        <w:t>alınır.</w:t>
      </w:r>
    </w:p>
    <w:p w:rsidR="0091371B" w:rsidRDefault="00E606C0">
      <w:pPr>
        <w:pStyle w:val="GvdeMetni"/>
        <w:spacing w:before="162" w:line="285" w:lineRule="auto"/>
        <w:ind w:left="1718" w:right="432"/>
        <w:jc w:val="both"/>
      </w:pPr>
      <w:r>
        <w:rPr>
          <w:color w:val="221F1F"/>
          <w:spacing w:val="-4"/>
        </w:rPr>
        <w:t xml:space="preserve">Ancak; </w:t>
      </w:r>
      <w:r>
        <w:rPr>
          <w:color w:val="221F1F"/>
          <w:spacing w:val="-5"/>
        </w:rPr>
        <w:t xml:space="preserve">Tekerlekli </w:t>
      </w:r>
      <w:r>
        <w:rPr>
          <w:color w:val="221F1F"/>
        </w:rPr>
        <w:t xml:space="preserve">ve </w:t>
      </w:r>
      <w:r>
        <w:rPr>
          <w:color w:val="221F1F"/>
          <w:spacing w:val="-4"/>
        </w:rPr>
        <w:t xml:space="preserve">paletli araçların </w:t>
      </w:r>
      <w:r>
        <w:rPr>
          <w:color w:val="221F1F"/>
          <w:spacing w:val="-3"/>
        </w:rPr>
        <w:t xml:space="preserve">kendi </w:t>
      </w:r>
      <w:r>
        <w:rPr>
          <w:color w:val="221F1F"/>
          <w:spacing w:val="-4"/>
        </w:rPr>
        <w:t xml:space="preserve">güçleri, </w:t>
      </w:r>
      <w:r>
        <w:rPr>
          <w:color w:val="221F1F"/>
          <w:spacing w:val="-3"/>
        </w:rPr>
        <w:t xml:space="preserve">itici </w:t>
      </w:r>
      <w:r>
        <w:rPr>
          <w:color w:val="221F1F"/>
          <w:spacing w:val="-4"/>
        </w:rPr>
        <w:t xml:space="preserve">veya çekiciler kullanılmaksızın yükletilip boşaltılması halinde, ağırlık esasına </w:t>
      </w:r>
      <w:r>
        <w:rPr>
          <w:color w:val="221F1F"/>
          <w:spacing w:val="-3"/>
        </w:rPr>
        <w:t xml:space="preserve">göre ücret </w:t>
      </w:r>
      <w:r>
        <w:rPr>
          <w:color w:val="221F1F"/>
          <w:spacing w:val="-5"/>
        </w:rPr>
        <w:t>alınır.</w:t>
      </w:r>
    </w:p>
    <w:p w:rsidR="0091371B" w:rsidRDefault="00E606C0">
      <w:pPr>
        <w:pStyle w:val="GvdeMetni"/>
        <w:spacing w:before="166" w:line="288" w:lineRule="auto"/>
        <w:ind w:left="1718" w:right="439"/>
        <w:jc w:val="both"/>
      </w:pPr>
      <w:r>
        <w:rPr>
          <w:color w:val="221F1F"/>
        </w:rPr>
        <w:t>Tekerlekli ve paletli araçlar yardımıyla konteyner veya general kargo eşya yükletilip boşaltılması halinde, yükletilip boşaltılan eşya veya konteynere ait ücret uygulanır.</w:t>
      </w:r>
    </w:p>
    <w:p w:rsidR="0091371B" w:rsidRDefault="00E606C0">
      <w:pPr>
        <w:pStyle w:val="GvdeMetni"/>
        <w:spacing w:before="164" w:line="285" w:lineRule="auto"/>
        <w:ind w:left="1718" w:right="426"/>
        <w:jc w:val="both"/>
      </w:pPr>
      <w:r>
        <w:rPr>
          <w:color w:val="221F1F"/>
          <w:spacing w:val="-3"/>
        </w:rPr>
        <w:t xml:space="preserve">Gemi </w:t>
      </w:r>
      <w:r>
        <w:rPr>
          <w:color w:val="221F1F"/>
        </w:rPr>
        <w:t xml:space="preserve">ile </w:t>
      </w:r>
      <w:r>
        <w:rPr>
          <w:color w:val="221F1F"/>
          <w:spacing w:val="-3"/>
        </w:rPr>
        <w:t xml:space="preserve">geçici </w:t>
      </w:r>
      <w:r>
        <w:rPr>
          <w:color w:val="221F1F"/>
          <w:spacing w:val="-4"/>
        </w:rPr>
        <w:t xml:space="preserve">depolama </w:t>
      </w:r>
      <w:r>
        <w:rPr>
          <w:color w:val="221F1F"/>
          <w:spacing w:val="-3"/>
        </w:rPr>
        <w:t xml:space="preserve">yerleri </w:t>
      </w:r>
      <w:r>
        <w:rPr>
          <w:color w:val="221F1F"/>
          <w:spacing w:val="-4"/>
        </w:rPr>
        <w:t xml:space="preserve">arasında </w:t>
      </w:r>
      <w:r>
        <w:rPr>
          <w:color w:val="221F1F"/>
          <w:spacing w:val="-3"/>
        </w:rPr>
        <w:t xml:space="preserve">eşya </w:t>
      </w:r>
      <w:r>
        <w:rPr>
          <w:color w:val="221F1F"/>
          <w:spacing w:val="-4"/>
        </w:rPr>
        <w:t xml:space="preserve">veya konteyner taşıması </w:t>
      </w:r>
      <w:r>
        <w:rPr>
          <w:color w:val="221F1F"/>
          <w:spacing w:val="-3"/>
        </w:rPr>
        <w:t xml:space="preserve">yapan, </w:t>
      </w:r>
      <w:r>
        <w:rPr>
          <w:color w:val="221F1F"/>
          <w:spacing w:val="-4"/>
        </w:rPr>
        <w:t xml:space="preserve">gemiye veya </w:t>
      </w:r>
      <w:r>
        <w:rPr>
          <w:color w:val="221F1F"/>
        </w:rPr>
        <w:t xml:space="preserve">iş </w:t>
      </w:r>
      <w:r>
        <w:rPr>
          <w:color w:val="221F1F"/>
          <w:spacing w:val="-4"/>
        </w:rPr>
        <w:t xml:space="preserve">sahibine </w:t>
      </w:r>
      <w:r>
        <w:rPr>
          <w:color w:val="221F1F"/>
        </w:rPr>
        <w:t xml:space="preserve">ait </w:t>
      </w:r>
      <w:r>
        <w:rPr>
          <w:color w:val="221F1F"/>
          <w:spacing w:val="-4"/>
        </w:rPr>
        <w:t xml:space="preserve">çekicilerden yükleme/boşaltma </w:t>
      </w:r>
      <w:r>
        <w:rPr>
          <w:color w:val="221F1F"/>
          <w:spacing w:val="-3"/>
        </w:rPr>
        <w:t xml:space="preserve">hizmeti </w:t>
      </w:r>
      <w:r>
        <w:rPr>
          <w:color w:val="221F1F"/>
          <w:spacing w:val="-4"/>
        </w:rPr>
        <w:t>ücreti alınmaz.</w:t>
      </w:r>
    </w:p>
    <w:p w:rsidR="0091371B" w:rsidRDefault="0091371B">
      <w:pPr>
        <w:spacing w:line="285" w:lineRule="auto"/>
        <w:jc w:val="both"/>
        <w:sectPr w:rsidR="0091371B">
          <w:headerReference w:type="default" r:id="rId72"/>
          <w:footerReference w:type="even" r:id="rId73"/>
          <w:footerReference w:type="default" r:id="rId74"/>
          <w:pgSz w:w="11920" w:h="16850"/>
          <w:pgMar w:top="280" w:right="700" w:bottom="880" w:left="840" w:header="0" w:footer="699" w:gutter="0"/>
          <w:pgNumType w:start="35"/>
          <w:cols w:space="708"/>
        </w:sectPr>
      </w:pPr>
    </w:p>
    <w:p w:rsidR="0091371B" w:rsidRDefault="00E606C0">
      <w:pPr>
        <w:pStyle w:val="Balk4"/>
        <w:numPr>
          <w:ilvl w:val="0"/>
          <w:numId w:val="24"/>
        </w:numPr>
        <w:tabs>
          <w:tab w:val="left" w:pos="1964"/>
        </w:tabs>
        <w:spacing w:before="69" w:line="285" w:lineRule="auto"/>
        <w:ind w:left="1718" w:right="1050" w:firstLine="0"/>
      </w:pPr>
      <w:r>
        <w:rPr>
          <w:color w:val="F4785D"/>
        </w:rPr>
        <w:lastRenderedPageBreak/>
        <w:t>600</w:t>
      </w:r>
      <w:r>
        <w:rPr>
          <w:color w:val="F4785D"/>
          <w:spacing w:val="-8"/>
        </w:rPr>
        <w:t xml:space="preserve"> </w:t>
      </w:r>
      <w:r>
        <w:rPr>
          <w:color w:val="F4785D"/>
        </w:rPr>
        <w:t>NT’den</w:t>
      </w:r>
      <w:r>
        <w:rPr>
          <w:color w:val="F4785D"/>
          <w:spacing w:val="-9"/>
        </w:rPr>
        <w:t xml:space="preserve"> </w:t>
      </w:r>
      <w:r>
        <w:rPr>
          <w:color w:val="F4785D"/>
        </w:rPr>
        <w:t>Küçük</w:t>
      </w:r>
      <w:r>
        <w:rPr>
          <w:color w:val="F4785D"/>
          <w:spacing w:val="-11"/>
        </w:rPr>
        <w:t xml:space="preserve"> </w:t>
      </w:r>
      <w:r>
        <w:rPr>
          <w:color w:val="F4785D"/>
        </w:rPr>
        <w:t>Gemilere</w:t>
      </w:r>
      <w:r>
        <w:rPr>
          <w:color w:val="F4785D"/>
          <w:spacing w:val="-9"/>
        </w:rPr>
        <w:t xml:space="preserve"> </w:t>
      </w:r>
      <w:r>
        <w:rPr>
          <w:color w:val="F4785D"/>
        </w:rPr>
        <w:t>Verilecek</w:t>
      </w:r>
      <w:r>
        <w:rPr>
          <w:color w:val="F4785D"/>
          <w:spacing w:val="-10"/>
        </w:rPr>
        <w:t xml:space="preserve"> </w:t>
      </w:r>
      <w:r>
        <w:rPr>
          <w:color w:val="F4785D"/>
        </w:rPr>
        <w:t>Yükleme-</w:t>
      </w:r>
      <w:r>
        <w:rPr>
          <w:color w:val="F4785D"/>
          <w:spacing w:val="-10"/>
        </w:rPr>
        <w:t xml:space="preserve"> </w:t>
      </w:r>
      <w:r>
        <w:rPr>
          <w:color w:val="F4785D"/>
        </w:rPr>
        <w:t>Boşaltma</w:t>
      </w:r>
      <w:r>
        <w:rPr>
          <w:color w:val="F4785D"/>
          <w:spacing w:val="-9"/>
        </w:rPr>
        <w:t xml:space="preserve"> </w:t>
      </w:r>
      <w:r>
        <w:rPr>
          <w:color w:val="F4785D"/>
        </w:rPr>
        <w:t>Hizmetlerine İlişkin</w:t>
      </w:r>
      <w:r>
        <w:rPr>
          <w:color w:val="F4785D"/>
          <w:spacing w:val="-10"/>
        </w:rPr>
        <w:t xml:space="preserve"> </w:t>
      </w:r>
      <w:r>
        <w:rPr>
          <w:color w:val="F4785D"/>
        </w:rPr>
        <w:t>Koşullar</w:t>
      </w:r>
    </w:p>
    <w:p w:rsidR="0091371B" w:rsidRDefault="00E606C0">
      <w:pPr>
        <w:pStyle w:val="GvdeMetni"/>
        <w:spacing w:before="56" w:line="285" w:lineRule="auto"/>
        <w:ind w:left="1944" w:right="427"/>
        <w:jc w:val="both"/>
      </w:pPr>
      <w:r>
        <w:rPr>
          <w:color w:val="221F1F"/>
        </w:rPr>
        <w:t>TCDD Ana Statüsünde belirtilen yerlerde verilen hizmetlerin İşletmece yerine getirildiği liman, rıhtım ve iskelelerde 600 NT’den küçük gemilerin liman tesislerinden faydalanmaları İşletmenin iznine bağlıdır. İşletmece izin verilmesi veya kendilerine ayrılmış yerlerde eşya ile ilgili hizmetleri yaparak tesislerden yararlanmaları halinde, aşağıdaki tabloya göre ücret alınır. Aksi takdirde hizmetler İşletmece yerine getirilir ve ilgili tarifelerine göre ücretleri alınır.</w:t>
      </w:r>
    </w:p>
    <w:p w:rsidR="0091371B" w:rsidRDefault="0091371B">
      <w:pPr>
        <w:pStyle w:val="GvdeMetni"/>
        <w:rPr>
          <w:sz w:val="30"/>
        </w:rPr>
      </w:pPr>
    </w:p>
    <w:p w:rsidR="0091371B" w:rsidRDefault="00821CED">
      <w:pPr>
        <w:pStyle w:val="GvdeMetni"/>
        <w:ind w:right="1226"/>
        <w:jc w:val="right"/>
        <w:rPr>
          <w:rFonts w:ascii="Tahoma"/>
        </w:rPr>
      </w:pPr>
      <w:r>
        <w:rPr>
          <w:noProof/>
          <w:lang w:eastAsia="tr-TR"/>
        </w:rPr>
        <mc:AlternateContent>
          <mc:Choice Requires="wps">
            <w:drawing>
              <wp:anchor distT="0" distB="0" distL="114300" distR="114300" simplePos="0" relativeHeight="15742976" behindDoc="0" locked="0" layoutInCell="1" allowOverlap="1">
                <wp:simplePos x="0" y="0"/>
                <wp:positionH relativeFrom="page">
                  <wp:posOffset>1826260</wp:posOffset>
                </wp:positionH>
                <wp:positionV relativeFrom="paragraph">
                  <wp:posOffset>255905</wp:posOffset>
                </wp:positionV>
                <wp:extent cx="4618990" cy="1678305"/>
                <wp:effectExtent l="0" t="0" r="0" b="0"/>
                <wp:wrapNone/>
                <wp:docPr id="29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8990" cy="1678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1931"/>
                              <w:gridCol w:w="1926"/>
                              <w:gridCol w:w="1699"/>
                              <w:gridCol w:w="1701"/>
                            </w:tblGrid>
                            <w:tr w:rsidR="005723BD">
                              <w:trPr>
                                <w:trHeight w:val="607"/>
                              </w:trPr>
                              <w:tc>
                                <w:tcPr>
                                  <w:tcW w:w="3857" w:type="dxa"/>
                                  <w:gridSpan w:val="2"/>
                                  <w:tcBorders>
                                    <w:top w:val="nil"/>
                                    <w:left w:val="nil"/>
                                    <w:bottom w:val="nil"/>
                                    <w:right w:val="nil"/>
                                  </w:tcBorders>
                                  <w:shd w:val="clear" w:color="auto" w:fill="F4785D"/>
                                </w:tcPr>
                                <w:p w:rsidR="005723BD" w:rsidRDefault="005723BD">
                                  <w:pPr>
                                    <w:pStyle w:val="TableParagraph"/>
                                    <w:rPr>
                                      <w:rFonts w:ascii="Times New Roman"/>
                                      <w:sz w:val="20"/>
                                    </w:rPr>
                                  </w:pPr>
                                </w:p>
                              </w:tc>
                              <w:tc>
                                <w:tcPr>
                                  <w:tcW w:w="3400" w:type="dxa"/>
                                  <w:gridSpan w:val="2"/>
                                  <w:tcBorders>
                                    <w:top w:val="nil"/>
                                    <w:left w:val="nil"/>
                                    <w:bottom w:val="nil"/>
                                    <w:right w:val="nil"/>
                                  </w:tcBorders>
                                  <w:shd w:val="clear" w:color="auto" w:fill="F4785D"/>
                                </w:tcPr>
                                <w:p w:rsidR="005723BD" w:rsidRDefault="005723BD">
                                  <w:pPr>
                                    <w:pStyle w:val="TableParagraph"/>
                                    <w:spacing w:before="1"/>
                                    <w:rPr>
                                      <w:sz w:val="17"/>
                                    </w:rPr>
                                  </w:pPr>
                                </w:p>
                                <w:p w:rsidR="005723BD" w:rsidRDefault="005723BD">
                                  <w:pPr>
                                    <w:pStyle w:val="TableParagraph"/>
                                    <w:ind w:left="1035"/>
                                    <w:rPr>
                                      <w:sz w:val="19"/>
                                    </w:rPr>
                                  </w:pPr>
                                  <w:r>
                                    <w:rPr>
                                      <w:color w:val="FFFFFF"/>
                                      <w:sz w:val="19"/>
                                    </w:rPr>
                                    <w:t>HİZMET ÇEŞİDİ</w:t>
                                  </w:r>
                                </w:p>
                              </w:tc>
                            </w:tr>
                            <w:tr w:rsidR="005723BD">
                              <w:trPr>
                                <w:trHeight w:val="99"/>
                              </w:trPr>
                              <w:tc>
                                <w:tcPr>
                                  <w:tcW w:w="1931" w:type="dxa"/>
                                  <w:tcBorders>
                                    <w:top w:val="nil"/>
                                    <w:left w:val="nil"/>
                                    <w:bottom w:val="nil"/>
                                    <w:right w:val="nil"/>
                                  </w:tcBorders>
                                  <w:shd w:val="clear" w:color="auto" w:fill="F4785D"/>
                                </w:tcPr>
                                <w:p w:rsidR="005723BD" w:rsidRDefault="005723BD">
                                  <w:pPr>
                                    <w:pStyle w:val="TableParagraph"/>
                                    <w:rPr>
                                      <w:rFonts w:ascii="Times New Roman"/>
                                      <w:sz w:val="4"/>
                                    </w:rPr>
                                  </w:pPr>
                                </w:p>
                              </w:tc>
                              <w:tc>
                                <w:tcPr>
                                  <w:tcW w:w="1926" w:type="dxa"/>
                                  <w:tcBorders>
                                    <w:top w:val="nil"/>
                                    <w:left w:val="nil"/>
                                    <w:bottom w:val="nil"/>
                                    <w:right w:val="nil"/>
                                  </w:tcBorders>
                                  <w:shd w:val="clear" w:color="auto" w:fill="F4785D"/>
                                </w:tcPr>
                                <w:p w:rsidR="005723BD" w:rsidRDefault="005723BD">
                                  <w:pPr>
                                    <w:pStyle w:val="TableParagraph"/>
                                    <w:rPr>
                                      <w:rFonts w:ascii="Times New Roman"/>
                                      <w:sz w:val="4"/>
                                    </w:rPr>
                                  </w:pPr>
                                </w:p>
                              </w:tc>
                              <w:tc>
                                <w:tcPr>
                                  <w:tcW w:w="1699" w:type="dxa"/>
                                  <w:tcBorders>
                                    <w:top w:val="nil"/>
                                    <w:left w:val="nil"/>
                                    <w:bottom w:val="nil"/>
                                    <w:right w:val="nil"/>
                                  </w:tcBorders>
                                  <w:shd w:val="clear" w:color="auto" w:fill="F4785D"/>
                                </w:tcPr>
                                <w:p w:rsidR="005723BD" w:rsidRDefault="005723BD">
                                  <w:pPr>
                                    <w:pStyle w:val="TableParagraph"/>
                                    <w:rPr>
                                      <w:rFonts w:ascii="Times New Roman"/>
                                      <w:sz w:val="4"/>
                                    </w:rPr>
                                  </w:pPr>
                                </w:p>
                              </w:tc>
                              <w:tc>
                                <w:tcPr>
                                  <w:tcW w:w="1701" w:type="dxa"/>
                                  <w:tcBorders>
                                    <w:top w:val="nil"/>
                                    <w:left w:val="nil"/>
                                    <w:bottom w:val="nil"/>
                                    <w:right w:val="nil"/>
                                  </w:tcBorders>
                                  <w:shd w:val="clear" w:color="auto" w:fill="F4785D"/>
                                </w:tcPr>
                                <w:p w:rsidR="005723BD" w:rsidRDefault="005723BD">
                                  <w:pPr>
                                    <w:pStyle w:val="TableParagraph"/>
                                    <w:rPr>
                                      <w:rFonts w:ascii="Times New Roman"/>
                                      <w:sz w:val="4"/>
                                    </w:rPr>
                                  </w:pPr>
                                </w:p>
                              </w:tc>
                            </w:tr>
                            <w:tr w:rsidR="005723BD">
                              <w:trPr>
                                <w:trHeight w:val="512"/>
                              </w:trPr>
                              <w:tc>
                                <w:tcPr>
                                  <w:tcW w:w="1931" w:type="dxa"/>
                                  <w:tcBorders>
                                    <w:top w:val="nil"/>
                                    <w:left w:val="nil"/>
                                    <w:bottom w:val="nil"/>
                                    <w:right w:val="nil"/>
                                  </w:tcBorders>
                                  <w:shd w:val="clear" w:color="auto" w:fill="F4785D"/>
                                </w:tcPr>
                                <w:p w:rsidR="005723BD" w:rsidRDefault="005723BD">
                                  <w:pPr>
                                    <w:pStyle w:val="TableParagraph"/>
                                    <w:rPr>
                                      <w:rFonts w:ascii="Times New Roman"/>
                                      <w:sz w:val="20"/>
                                    </w:rPr>
                                  </w:pPr>
                                </w:p>
                              </w:tc>
                              <w:tc>
                                <w:tcPr>
                                  <w:tcW w:w="1926" w:type="dxa"/>
                                  <w:tcBorders>
                                    <w:top w:val="nil"/>
                                    <w:left w:val="nil"/>
                                    <w:bottom w:val="nil"/>
                                    <w:right w:val="nil"/>
                                  </w:tcBorders>
                                  <w:shd w:val="clear" w:color="auto" w:fill="F4785D"/>
                                </w:tcPr>
                                <w:p w:rsidR="005723BD" w:rsidRDefault="005723BD">
                                  <w:pPr>
                                    <w:pStyle w:val="TableParagraph"/>
                                    <w:rPr>
                                      <w:rFonts w:ascii="Times New Roman"/>
                                      <w:sz w:val="20"/>
                                    </w:rPr>
                                  </w:pPr>
                                </w:p>
                              </w:tc>
                              <w:tc>
                                <w:tcPr>
                                  <w:tcW w:w="1699" w:type="dxa"/>
                                  <w:tcBorders>
                                    <w:top w:val="nil"/>
                                    <w:left w:val="nil"/>
                                    <w:bottom w:val="nil"/>
                                    <w:right w:val="nil"/>
                                  </w:tcBorders>
                                  <w:shd w:val="clear" w:color="auto" w:fill="F4785D"/>
                                </w:tcPr>
                                <w:p w:rsidR="005723BD" w:rsidRDefault="005723BD">
                                  <w:pPr>
                                    <w:pStyle w:val="TableParagraph"/>
                                    <w:spacing w:before="96"/>
                                    <w:ind w:left="257" w:right="240"/>
                                    <w:jc w:val="center"/>
                                    <w:rPr>
                                      <w:sz w:val="19"/>
                                    </w:rPr>
                                  </w:pPr>
                                  <w:r>
                                    <w:rPr>
                                      <w:color w:val="FFFFFF"/>
                                      <w:sz w:val="19"/>
                                    </w:rPr>
                                    <w:t>DİĞER EŞYA</w:t>
                                  </w:r>
                                </w:p>
                              </w:tc>
                              <w:tc>
                                <w:tcPr>
                                  <w:tcW w:w="1701" w:type="dxa"/>
                                  <w:tcBorders>
                                    <w:top w:val="nil"/>
                                    <w:left w:val="nil"/>
                                    <w:bottom w:val="nil"/>
                                    <w:right w:val="nil"/>
                                  </w:tcBorders>
                                  <w:shd w:val="clear" w:color="auto" w:fill="F4785D"/>
                                </w:tcPr>
                                <w:p w:rsidR="005723BD" w:rsidRDefault="005723BD">
                                  <w:pPr>
                                    <w:pStyle w:val="TableParagraph"/>
                                    <w:spacing w:line="202" w:lineRule="exact"/>
                                    <w:ind w:left="227"/>
                                    <w:rPr>
                                      <w:sz w:val="19"/>
                                    </w:rPr>
                                  </w:pPr>
                                  <w:proofErr w:type="gramStart"/>
                                  <w:r>
                                    <w:rPr>
                                      <w:color w:val="FFFFFF"/>
                                      <w:sz w:val="19"/>
                                    </w:rPr>
                                    <w:t>DAHİLİ</w:t>
                                  </w:r>
                                  <w:proofErr w:type="gramEnd"/>
                                  <w:r>
                                    <w:rPr>
                                      <w:color w:val="FFFFFF"/>
                                      <w:spacing w:val="-34"/>
                                      <w:sz w:val="19"/>
                                    </w:rPr>
                                    <w:t xml:space="preserve"> </w:t>
                                  </w:r>
                                  <w:r>
                                    <w:rPr>
                                      <w:color w:val="FFFFFF"/>
                                      <w:sz w:val="19"/>
                                    </w:rPr>
                                    <w:t>TİCARET</w:t>
                                  </w:r>
                                </w:p>
                                <w:p w:rsidR="005723BD" w:rsidRDefault="005723BD">
                                  <w:pPr>
                                    <w:pStyle w:val="TableParagraph"/>
                                    <w:spacing w:before="4"/>
                                    <w:ind w:left="793"/>
                                    <w:rPr>
                                      <w:sz w:val="19"/>
                                    </w:rPr>
                                  </w:pPr>
                                  <w:r>
                                    <w:rPr>
                                      <w:color w:val="FFFFFF"/>
                                      <w:sz w:val="19"/>
                                    </w:rPr>
                                    <w:t>EŞYASI</w:t>
                                  </w:r>
                                </w:p>
                              </w:tc>
                            </w:tr>
                            <w:tr w:rsidR="005723BD">
                              <w:trPr>
                                <w:trHeight w:val="266"/>
                              </w:trPr>
                              <w:tc>
                                <w:tcPr>
                                  <w:tcW w:w="1931" w:type="dxa"/>
                                  <w:vMerge w:val="restart"/>
                                  <w:tcBorders>
                                    <w:top w:val="nil"/>
                                  </w:tcBorders>
                                </w:tcPr>
                                <w:p w:rsidR="005723BD" w:rsidRDefault="005723BD">
                                  <w:pPr>
                                    <w:pStyle w:val="TableParagraph"/>
                                    <w:spacing w:before="141" w:line="285" w:lineRule="auto"/>
                                    <w:ind w:left="518" w:hanging="236"/>
                                  </w:pPr>
                                  <w:r>
                                    <w:rPr>
                                      <w:color w:val="221F1F"/>
                                      <w:w w:val="95"/>
                                    </w:rPr>
                                    <w:t xml:space="preserve">Ağırlık Esasına </w:t>
                                  </w:r>
                                  <w:r>
                                    <w:rPr>
                                      <w:color w:val="221F1F"/>
                                    </w:rPr>
                                    <w:t>Tabi Eşya</w:t>
                                  </w:r>
                                </w:p>
                              </w:tc>
                              <w:tc>
                                <w:tcPr>
                                  <w:tcW w:w="1926" w:type="dxa"/>
                                  <w:tcBorders>
                                    <w:top w:val="nil"/>
                                  </w:tcBorders>
                                </w:tcPr>
                                <w:p w:rsidR="005723BD" w:rsidRDefault="005723BD">
                                  <w:pPr>
                                    <w:pStyle w:val="TableParagraph"/>
                                    <w:spacing w:line="246" w:lineRule="exact"/>
                                    <w:ind w:left="78"/>
                                  </w:pPr>
                                  <w:r>
                                    <w:rPr>
                                      <w:color w:val="221F1F"/>
                                    </w:rPr>
                                    <w:t>General Kargo</w:t>
                                  </w:r>
                                </w:p>
                              </w:tc>
                              <w:tc>
                                <w:tcPr>
                                  <w:tcW w:w="1699" w:type="dxa"/>
                                  <w:tcBorders>
                                    <w:top w:val="nil"/>
                                  </w:tcBorders>
                                </w:tcPr>
                                <w:p w:rsidR="005723BD" w:rsidRDefault="005723BD">
                                  <w:pPr>
                                    <w:pStyle w:val="TableParagraph"/>
                                    <w:spacing w:line="246" w:lineRule="exact"/>
                                    <w:ind w:left="621" w:right="598"/>
                                    <w:jc w:val="center"/>
                                  </w:pPr>
                                  <w:r>
                                    <w:t>1,00</w:t>
                                  </w:r>
                                </w:p>
                              </w:tc>
                              <w:tc>
                                <w:tcPr>
                                  <w:tcW w:w="1701" w:type="dxa"/>
                                  <w:tcBorders>
                                    <w:top w:val="nil"/>
                                  </w:tcBorders>
                                </w:tcPr>
                                <w:p w:rsidR="005723BD" w:rsidRDefault="005723BD">
                                  <w:pPr>
                                    <w:pStyle w:val="TableParagraph"/>
                                    <w:spacing w:line="246" w:lineRule="exact"/>
                                    <w:ind w:right="614"/>
                                    <w:jc w:val="right"/>
                                  </w:pPr>
                                  <w:r>
                                    <w:t>1,00</w:t>
                                  </w:r>
                                </w:p>
                              </w:tc>
                            </w:tr>
                            <w:tr w:rsidR="005723BD">
                              <w:trPr>
                                <w:trHeight w:val="268"/>
                              </w:trPr>
                              <w:tc>
                                <w:tcPr>
                                  <w:tcW w:w="1931" w:type="dxa"/>
                                  <w:vMerge/>
                                  <w:tcBorders>
                                    <w:top w:val="nil"/>
                                  </w:tcBorders>
                                </w:tcPr>
                                <w:p w:rsidR="005723BD" w:rsidRDefault="005723BD">
                                  <w:pPr>
                                    <w:rPr>
                                      <w:sz w:val="2"/>
                                      <w:szCs w:val="2"/>
                                    </w:rPr>
                                  </w:pPr>
                                </w:p>
                              </w:tc>
                              <w:tc>
                                <w:tcPr>
                                  <w:tcW w:w="1926" w:type="dxa"/>
                                </w:tcPr>
                                <w:p w:rsidR="005723BD" w:rsidRDefault="005723BD">
                                  <w:pPr>
                                    <w:pStyle w:val="TableParagraph"/>
                                    <w:spacing w:line="248" w:lineRule="exact"/>
                                    <w:ind w:left="78"/>
                                  </w:pPr>
                                  <w:r>
                                    <w:rPr>
                                      <w:color w:val="221F1F"/>
                                    </w:rPr>
                                    <w:t>Dökme Katı Eşya</w:t>
                                  </w:r>
                                </w:p>
                              </w:tc>
                              <w:tc>
                                <w:tcPr>
                                  <w:tcW w:w="1699" w:type="dxa"/>
                                </w:tcPr>
                                <w:p w:rsidR="005723BD" w:rsidRDefault="005723BD">
                                  <w:pPr>
                                    <w:pStyle w:val="TableParagraph"/>
                                    <w:spacing w:line="248" w:lineRule="exact"/>
                                    <w:ind w:left="621" w:right="598"/>
                                    <w:jc w:val="center"/>
                                  </w:pPr>
                                  <w:r>
                                    <w:t>1,75</w:t>
                                  </w:r>
                                </w:p>
                              </w:tc>
                              <w:tc>
                                <w:tcPr>
                                  <w:tcW w:w="1701" w:type="dxa"/>
                                </w:tcPr>
                                <w:p w:rsidR="005723BD" w:rsidRDefault="005723BD">
                                  <w:pPr>
                                    <w:pStyle w:val="TableParagraph"/>
                                    <w:spacing w:line="248" w:lineRule="exact"/>
                                    <w:ind w:right="600"/>
                                    <w:jc w:val="right"/>
                                  </w:pPr>
                                  <w:r>
                                    <w:t>1,75</w:t>
                                  </w:r>
                                </w:p>
                              </w:tc>
                            </w:tr>
                            <w:tr w:rsidR="005723BD">
                              <w:trPr>
                                <w:trHeight w:val="280"/>
                              </w:trPr>
                              <w:tc>
                                <w:tcPr>
                                  <w:tcW w:w="1931" w:type="dxa"/>
                                  <w:vMerge/>
                                  <w:tcBorders>
                                    <w:top w:val="nil"/>
                                  </w:tcBorders>
                                </w:tcPr>
                                <w:p w:rsidR="005723BD" w:rsidRDefault="005723BD">
                                  <w:pPr>
                                    <w:rPr>
                                      <w:sz w:val="2"/>
                                      <w:szCs w:val="2"/>
                                    </w:rPr>
                                  </w:pPr>
                                </w:p>
                              </w:tc>
                              <w:tc>
                                <w:tcPr>
                                  <w:tcW w:w="1926" w:type="dxa"/>
                                </w:tcPr>
                                <w:p w:rsidR="005723BD" w:rsidRDefault="005723BD">
                                  <w:pPr>
                                    <w:pStyle w:val="TableParagraph"/>
                                    <w:spacing w:before="2"/>
                                    <w:ind w:left="80"/>
                                  </w:pPr>
                                  <w:r>
                                    <w:rPr>
                                      <w:color w:val="221F1F"/>
                                    </w:rPr>
                                    <w:t>Dökme Sıvı</w:t>
                                  </w:r>
                                </w:p>
                              </w:tc>
                              <w:tc>
                                <w:tcPr>
                                  <w:tcW w:w="1699" w:type="dxa"/>
                                </w:tcPr>
                                <w:p w:rsidR="005723BD" w:rsidRDefault="005723BD">
                                  <w:pPr>
                                    <w:pStyle w:val="TableParagraph"/>
                                    <w:spacing w:before="2"/>
                                    <w:ind w:left="621" w:right="598"/>
                                    <w:jc w:val="center"/>
                                  </w:pPr>
                                  <w:r>
                                    <w:t>1,00</w:t>
                                  </w:r>
                                </w:p>
                              </w:tc>
                              <w:tc>
                                <w:tcPr>
                                  <w:tcW w:w="1701" w:type="dxa"/>
                                </w:tcPr>
                                <w:p w:rsidR="005723BD" w:rsidRDefault="005723BD">
                                  <w:pPr>
                                    <w:pStyle w:val="TableParagraph"/>
                                    <w:spacing w:before="2"/>
                                    <w:ind w:right="614"/>
                                    <w:jc w:val="right"/>
                                  </w:pPr>
                                  <w:r>
                                    <w:t>1,00</w:t>
                                  </w:r>
                                </w:p>
                              </w:tc>
                            </w:tr>
                            <w:tr w:rsidR="005723BD">
                              <w:trPr>
                                <w:trHeight w:val="568"/>
                              </w:trPr>
                              <w:tc>
                                <w:tcPr>
                                  <w:tcW w:w="1931" w:type="dxa"/>
                                </w:tcPr>
                                <w:p w:rsidR="005723BD" w:rsidRDefault="005723BD">
                                  <w:pPr>
                                    <w:pStyle w:val="TableParagraph"/>
                                    <w:spacing w:before="7"/>
                                    <w:ind w:left="293" w:right="278"/>
                                    <w:jc w:val="center"/>
                                  </w:pPr>
                                  <w:r>
                                    <w:rPr>
                                      <w:color w:val="221F1F"/>
                                    </w:rPr>
                                    <w:t>Adet Esasına</w:t>
                                  </w:r>
                                </w:p>
                                <w:p w:rsidR="005723BD" w:rsidRDefault="005723BD">
                                  <w:pPr>
                                    <w:pStyle w:val="TableParagraph"/>
                                    <w:spacing w:before="35"/>
                                    <w:ind w:left="292" w:right="278"/>
                                    <w:jc w:val="center"/>
                                  </w:pPr>
                                  <w:r>
                                    <w:rPr>
                                      <w:color w:val="221F1F"/>
                                    </w:rPr>
                                    <w:t>Tabi Eşya</w:t>
                                  </w:r>
                                </w:p>
                              </w:tc>
                              <w:tc>
                                <w:tcPr>
                                  <w:tcW w:w="1926" w:type="dxa"/>
                                </w:tcPr>
                                <w:p w:rsidR="005723BD" w:rsidRDefault="005723BD">
                                  <w:pPr>
                                    <w:pStyle w:val="TableParagraph"/>
                                    <w:spacing w:before="158"/>
                                    <w:ind w:left="80"/>
                                  </w:pPr>
                                  <w:r>
                                    <w:rPr>
                                      <w:color w:val="221F1F"/>
                                    </w:rPr>
                                    <w:t>Canlı Hayvan</w:t>
                                  </w:r>
                                </w:p>
                              </w:tc>
                              <w:tc>
                                <w:tcPr>
                                  <w:tcW w:w="1699" w:type="dxa"/>
                                </w:tcPr>
                                <w:p w:rsidR="005723BD" w:rsidRDefault="005723BD">
                                  <w:pPr>
                                    <w:pStyle w:val="TableParagraph"/>
                                    <w:spacing w:before="158"/>
                                    <w:ind w:left="621" w:right="598"/>
                                    <w:jc w:val="center"/>
                                  </w:pPr>
                                  <w:r>
                                    <w:t>1,00</w:t>
                                  </w:r>
                                </w:p>
                              </w:tc>
                              <w:tc>
                                <w:tcPr>
                                  <w:tcW w:w="1701" w:type="dxa"/>
                                </w:tcPr>
                                <w:p w:rsidR="005723BD" w:rsidRDefault="005723BD">
                                  <w:pPr>
                                    <w:pStyle w:val="TableParagraph"/>
                                    <w:spacing w:before="158"/>
                                    <w:ind w:right="614"/>
                                    <w:jc w:val="right"/>
                                  </w:pPr>
                                  <w:r>
                                    <w:t>1,00</w:t>
                                  </w:r>
                                </w:p>
                              </w:tc>
                            </w:tr>
                          </w:tbl>
                          <w:p w:rsidR="005723BD" w:rsidRDefault="005723BD">
                            <w:pPr>
                              <w:pStyle w:val="GvdeMetni"/>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49" type="#_x0000_t202" style="position:absolute;left:0;text-align:left;margin-left:143.8pt;margin-top:20.15pt;width:363.7pt;height:132.15pt;z-index:1574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Yosw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" filled="f" stroked="f">
                <v:textbox inset="0,0,0,0">
                  <w:txbxContent>
                    <w:tbl>
                      <w:tblPr>
                        <w:tblStyle w:val="TableNormal"/>
                        <w:tblW w:w="0" w:type="auto"/>
                        <w:tblInd w:w="7"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1931"/>
                        <w:gridCol w:w="1926"/>
                        <w:gridCol w:w="1699"/>
                        <w:gridCol w:w="1701"/>
                      </w:tblGrid>
                      <w:tr w:rsidR="005723BD">
                        <w:trPr>
                          <w:trHeight w:val="607"/>
                        </w:trPr>
                        <w:tc>
                          <w:tcPr>
                            <w:tcW w:w="3857" w:type="dxa"/>
                            <w:gridSpan w:val="2"/>
                            <w:tcBorders>
                              <w:top w:val="nil"/>
                              <w:left w:val="nil"/>
                              <w:bottom w:val="nil"/>
                              <w:right w:val="nil"/>
                            </w:tcBorders>
                            <w:shd w:val="clear" w:color="auto" w:fill="F4785D"/>
                          </w:tcPr>
                          <w:p w:rsidR="005723BD" w:rsidRDefault="005723BD">
                            <w:pPr>
                              <w:pStyle w:val="TableParagraph"/>
                              <w:rPr>
                                <w:rFonts w:ascii="Times New Roman"/>
                                <w:sz w:val="20"/>
                              </w:rPr>
                            </w:pPr>
                          </w:p>
                        </w:tc>
                        <w:tc>
                          <w:tcPr>
                            <w:tcW w:w="3400" w:type="dxa"/>
                            <w:gridSpan w:val="2"/>
                            <w:tcBorders>
                              <w:top w:val="nil"/>
                              <w:left w:val="nil"/>
                              <w:bottom w:val="nil"/>
                              <w:right w:val="nil"/>
                            </w:tcBorders>
                            <w:shd w:val="clear" w:color="auto" w:fill="F4785D"/>
                          </w:tcPr>
                          <w:p w:rsidR="005723BD" w:rsidRDefault="005723BD">
                            <w:pPr>
                              <w:pStyle w:val="TableParagraph"/>
                              <w:spacing w:before="1"/>
                              <w:rPr>
                                <w:sz w:val="17"/>
                              </w:rPr>
                            </w:pPr>
                          </w:p>
                          <w:p w:rsidR="005723BD" w:rsidRDefault="005723BD">
                            <w:pPr>
                              <w:pStyle w:val="TableParagraph"/>
                              <w:ind w:left="1035"/>
                              <w:rPr>
                                <w:sz w:val="19"/>
                              </w:rPr>
                            </w:pPr>
                            <w:r>
                              <w:rPr>
                                <w:color w:val="FFFFFF"/>
                                <w:sz w:val="19"/>
                              </w:rPr>
                              <w:t>HİZMET ÇEŞİDİ</w:t>
                            </w:r>
                          </w:p>
                        </w:tc>
                      </w:tr>
                      <w:tr w:rsidR="005723BD">
                        <w:trPr>
                          <w:trHeight w:val="99"/>
                        </w:trPr>
                        <w:tc>
                          <w:tcPr>
                            <w:tcW w:w="1931" w:type="dxa"/>
                            <w:tcBorders>
                              <w:top w:val="nil"/>
                              <w:left w:val="nil"/>
                              <w:bottom w:val="nil"/>
                              <w:right w:val="nil"/>
                            </w:tcBorders>
                            <w:shd w:val="clear" w:color="auto" w:fill="F4785D"/>
                          </w:tcPr>
                          <w:p w:rsidR="005723BD" w:rsidRDefault="005723BD">
                            <w:pPr>
                              <w:pStyle w:val="TableParagraph"/>
                              <w:rPr>
                                <w:rFonts w:ascii="Times New Roman"/>
                                <w:sz w:val="4"/>
                              </w:rPr>
                            </w:pPr>
                          </w:p>
                        </w:tc>
                        <w:tc>
                          <w:tcPr>
                            <w:tcW w:w="1926" w:type="dxa"/>
                            <w:tcBorders>
                              <w:top w:val="nil"/>
                              <w:left w:val="nil"/>
                              <w:bottom w:val="nil"/>
                              <w:right w:val="nil"/>
                            </w:tcBorders>
                            <w:shd w:val="clear" w:color="auto" w:fill="F4785D"/>
                          </w:tcPr>
                          <w:p w:rsidR="005723BD" w:rsidRDefault="005723BD">
                            <w:pPr>
                              <w:pStyle w:val="TableParagraph"/>
                              <w:rPr>
                                <w:rFonts w:ascii="Times New Roman"/>
                                <w:sz w:val="4"/>
                              </w:rPr>
                            </w:pPr>
                          </w:p>
                        </w:tc>
                        <w:tc>
                          <w:tcPr>
                            <w:tcW w:w="1699" w:type="dxa"/>
                            <w:tcBorders>
                              <w:top w:val="nil"/>
                              <w:left w:val="nil"/>
                              <w:bottom w:val="nil"/>
                              <w:right w:val="nil"/>
                            </w:tcBorders>
                            <w:shd w:val="clear" w:color="auto" w:fill="F4785D"/>
                          </w:tcPr>
                          <w:p w:rsidR="005723BD" w:rsidRDefault="005723BD">
                            <w:pPr>
                              <w:pStyle w:val="TableParagraph"/>
                              <w:rPr>
                                <w:rFonts w:ascii="Times New Roman"/>
                                <w:sz w:val="4"/>
                              </w:rPr>
                            </w:pPr>
                          </w:p>
                        </w:tc>
                        <w:tc>
                          <w:tcPr>
                            <w:tcW w:w="1701" w:type="dxa"/>
                            <w:tcBorders>
                              <w:top w:val="nil"/>
                              <w:left w:val="nil"/>
                              <w:bottom w:val="nil"/>
                              <w:right w:val="nil"/>
                            </w:tcBorders>
                            <w:shd w:val="clear" w:color="auto" w:fill="F4785D"/>
                          </w:tcPr>
                          <w:p w:rsidR="005723BD" w:rsidRDefault="005723BD">
                            <w:pPr>
                              <w:pStyle w:val="TableParagraph"/>
                              <w:rPr>
                                <w:rFonts w:ascii="Times New Roman"/>
                                <w:sz w:val="4"/>
                              </w:rPr>
                            </w:pPr>
                          </w:p>
                        </w:tc>
                      </w:tr>
                      <w:tr w:rsidR="005723BD">
                        <w:trPr>
                          <w:trHeight w:val="512"/>
                        </w:trPr>
                        <w:tc>
                          <w:tcPr>
                            <w:tcW w:w="1931" w:type="dxa"/>
                            <w:tcBorders>
                              <w:top w:val="nil"/>
                              <w:left w:val="nil"/>
                              <w:bottom w:val="nil"/>
                              <w:right w:val="nil"/>
                            </w:tcBorders>
                            <w:shd w:val="clear" w:color="auto" w:fill="F4785D"/>
                          </w:tcPr>
                          <w:p w:rsidR="005723BD" w:rsidRDefault="005723BD">
                            <w:pPr>
                              <w:pStyle w:val="TableParagraph"/>
                              <w:rPr>
                                <w:rFonts w:ascii="Times New Roman"/>
                                <w:sz w:val="20"/>
                              </w:rPr>
                            </w:pPr>
                          </w:p>
                        </w:tc>
                        <w:tc>
                          <w:tcPr>
                            <w:tcW w:w="1926" w:type="dxa"/>
                            <w:tcBorders>
                              <w:top w:val="nil"/>
                              <w:left w:val="nil"/>
                              <w:bottom w:val="nil"/>
                              <w:right w:val="nil"/>
                            </w:tcBorders>
                            <w:shd w:val="clear" w:color="auto" w:fill="F4785D"/>
                          </w:tcPr>
                          <w:p w:rsidR="005723BD" w:rsidRDefault="005723BD">
                            <w:pPr>
                              <w:pStyle w:val="TableParagraph"/>
                              <w:rPr>
                                <w:rFonts w:ascii="Times New Roman"/>
                                <w:sz w:val="20"/>
                              </w:rPr>
                            </w:pPr>
                          </w:p>
                        </w:tc>
                        <w:tc>
                          <w:tcPr>
                            <w:tcW w:w="1699" w:type="dxa"/>
                            <w:tcBorders>
                              <w:top w:val="nil"/>
                              <w:left w:val="nil"/>
                              <w:bottom w:val="nil"/>
                              <w:right w:val="nil"/>
                            </w:tcBorders>
                            <w:shd w:val="clear" w:color="auto" w:fill="F4785D"/>
                          </w:tcPr>
                          <w:p w:rsidR="005723BD" w:rsidRDefault="005723BD">
                            <w:pPr>
                              <w:pStyle w:val="TableParagraph"/>
                              <w:spacing w:before="96"/>
                              <w:ind w:left="257" w:right="240"/>
                              <w:jc w:val="center"/>
                              <w:rPr>
                                <w:sz w:val="19"/>
                              </w:rPr>
                            </w:pPr>
                            <w:r>
                              <w:rPr>
                                <w:color w:val="FFFFFF"/>
                                <w:sz w:val="19"/>
                              </w:rPr>
                              <w:t>DİĞER EŞYA</w:t>
                            </w:r>
                          </w:p>
                        </w:tc>
                        <w:tc>
                          <w:tcPr>
                            <w:tcW w:w="1701" w:type="dxa"/>
                            <w:tcBorders>
                              <w:top w:val="nil"/>
                              <w:left w:val="nil"/>
                              <w:bottom w:val="nil"/>
                              <w:right w:val="nil"/>
                            </w:tcBorders>
                            <w:shd w:val="clear" w:color="auto" w:fill="F4785D"/>
                          </w:tcPr>
                          <w:p w:rsidR="005723BD" w:rsidRDefault="005723BD">
                            <w:pPr>
                              <w:pStyle w:val="TableParagraph"/>
                              <w:spacing w:line="202" w:lineRule="exact"/>
                              <w:ind w:left="227"/>
                              <w:rPr>
                                <w:sz w:val="19"/>
                              </w:rPr>
                            </w:pPr>
                            <w:proofErr w:type="gramStart"/>
                            <w:r>
                              <w:rPr>
                                <w:color w:val="FFFFFF"/>
                                <w:sz w:val="19"/>
                              </w:rPr>
                              <w:t>DAHİLİ</w:t>
                            </w:r>
                            <w:proofErr w:type="gramEnd"/>
                            <w:r>
                              <w:rPr>
                                <w:color w:val="FFFFFF"/>
                                <w:spacing w:val="-34"/>
                                <w:sz w:val="19"/>
                              </w:rPr>
                              <w:t xml:space="preserve"> </w:t>
                            </w:r>
                            <w:r>
                              <w:rPr>
                                <w:color w:val="FFFFFF"/>
                                <w:sz w:val="19"/>
                              </w:rPr>
                              <w:t>TİCARET</w:t>
                            </w:r>
                          </w:p>
                          <w:p w:rsidR="005723BD" w:rsidRDefault="005723BD">
                            <w:pPr>
                              <w:pStyle w:val="TableParagraph"/>
                              <w:spacing w:before="4"/>
                              <w:ind w:left="793"/>
                              <w:rPr>
                                <w:sz w:val="19"/>
                              </w:rPr>
                            </w:pPr>
                            <w:r>
                              <w:rPr>
                                <w:color w:val="FFFFFF"/>
                                <w:sz w:val="19"/>
                              </w:rPr>
                              <w:t>EŞYASI</w:t>
                            </w:r>
                          </w:p>
                        </w:tc>
                      </w:tr>
                      <w:tr w:rsidR="005723BD">
                        <w:trPr>
                          <w:trHeight w:val="266"/>
                        </w:trPr>
                        <w:tc>
                          <w:tcPr>
                            <w:tcW w:w="1931" w:type="dxa"/>
                            <w:vMerge w:val="restart"/>
                            <w:tcBorders>
                              <w:top w:val="nil"/>
                            </w:tcBorders>
                          </w:tcPr>
                          <w:p w:rsidR="005723BD" w:rsidRDefault="005723BD">
                            <w:pPr>
                              <w:pStyle w:val="TableParagraph"/>
                              <w:spacing w:before="141" w:line="285" w:lineRule="auto"/>
                              <w:ind w:left="518" w:hanging="236"/>
                            </w:pPr>
                            <w:r>
                              <w:rPr>
                                <w:color w:val="221F1F"/>
                                <w:w w:val="95"/>
                              </w:rPr>
                              <w:t xml:space="preserve">Ağırlık Esasına </w:t>
                            </w:r>
                            <w:r>
                              <w:rPr>
                                <w:color w:val="221F1F"/>
                              </w:rPr>
                              <w:t>Tabi Eşya</w:t>
                            </w:r>
                          </w:p>
                        </w:tc>
                        <w:tc>
                          <w:tcPr>
                            <w:tcW w:w="1926" w:type="dxa"/>
                            <w:tcBorders>
                              <w:top w:val="nil"/>
                            </w:tcBorders>
                          </w:tcPr>
                          <w:p w:rsidR="005723BD" w:rsidRDefault="005723BD">
                            <w:pPr>
                              <w:pStyle w:val="TableParagraph"/>
                              <w:spacing w:line="246" w:lineRule="exact"/>
                              <w:ind w:left="78"/>
                            </w:pPr>
                            <w:r>
                              <w:rPr>
                                <w:color w:val="221F1F"/>
                              </w:rPr>
                              <w:t>General Kargo</w:t>
                            </w:r>
                          </w:p>
                        </w:tc>
                        <w:tc>
                          <w:tcPr>
                            <w:tcW w:w="1699" w:type="dxa"/>
                            <w:tcBorders>
                              <w:top w:val="nil"/>
                            </w:tcBorders>
                          </w:tcPr>
                          <w:p w:rsidR="005723BD" w:rsidRDefault="005723BD">
                            <w:pPr>
                              <w:pStyle w:val="TableParagraph"/>
                              <w:spacing w:line="246" w:lineRule="exact"/>
                              <w:ind w:left="621" w:right="598"/>
                              <w:jc w:val="center"/>
                            </w:pPr>
                            <w:r>
                              <w:t>1,00</w:t>
                            </w:r>
                          </w:p>
                        </w:tc>
                        <w:tc>
                          <w:tcPr>
                            <w:tcW w:w="1701" w:type="dxa"/>
                            <w:tcBorders>
                              <w:top w:val="nil"/>
                            </w:tcBorders>
                          </w:tcPr>
                          <w:p w:rsidR="005723BD" w:rsidRDefault="005723BD">
                            <w:pPr>
                              <w:pStyle w:val="TableParagraph"/>
                              <w:spacing w:line="246" w:lineRule="exact"/>
                              <w:ind w:right="614"/>
                              <w:jc w:val="right"/>
                            </w:pPr>
                            <w:r>
                              <w:t>1,00</w:t>
                            </w:r>
                          </w:p>
                        </w:tc>
                      </w:tr>
                      <w:tr w:rsidR="005723BD">
                        <w:trPr>
                          <w:trHeight w:val="268"/>
                        </w:trPr>
                        <w:tc>
                          <w:tcPr>
                            <w:tcW w:w="1931" w:type="dxa"/>
                            <w:vMerge/>
                            <w:tcBorders>
                              <w:top w:val="nil"/>
                            </w:tcBorders>
                          </w:tcPr>
                          <w:p w:rsidR="005723BD" w:rsidRDefault="005723BD">
                            <w:pPr>
                              <w:rPr>
                                <w:sz w:val="2"/>
                                <w:szCs w:val="2"/>
                              </w:rPr>
                            </w:pPr>
                          </w:p>
                        </w:tc>
                        <w:tc>
                          <w:tcPr>
                            <w:tcW w:w="1926" w:type="dxa"/>
                          </w:tcPr>
                          <w:p w:rsidR="005723BD" w:rsidRDefault="005723BD">
                            <w:pPr>
                              <w:pStyle w:val="TableParagraph"/>
                              <w:spacing w:line="248" w:lineRule="exact"/>
                              <w:ind w:left="78"/>
                            </w:pPr>
                            <w:r>
                              <w:rPr>
                                <w:color w:val="221F1F"/>
                              </w:rPr>
                              <w:t>Dökme Katı Eşya</w:t>
                            </w:r>
                          </w:p>
                        </w:tc>
                        <w:tc>
                          <w:tcPr>
                            <w:tcW w:w="1699" w:type="dxa"/>
                          </w:tcPr>
                          <w:p w:rsidR="005723BD" w:rsidRDefault="005723BD">
                            <w:pPr>
                              <w:pStyle w:val="TableParagraph"/>
                              <w:spacing w:line="248" w:lineRule="exact"/>
                              <w:ind w:left="621" w:right="598"/>
                              <w:jc w:val="center"/>
                            </w:pPr>
                            <w:r>
                              <w:t>1,75</w:t>
                            </w:r>
                          </w:p>
                        </w:tc>
                        <w:tc>
                          <w:tcPr>
                            <w:tcW w:w="1701" w:type="dxa"/>
                          </w:tcPr>
                          <w:p w:rsidR="005723BD" w:rsidRDefault="005723BD">
                            <w:pPr>
                              <w:pStyle w:val="TableParagraph"/>
                              <w:spacing w:line="248" w:lineRule="exact"/>
                              <w:ind w:right="600"/>
                              <w:jc w:val="right"/>
                            </w:pPr>
                            <w:r>
                              <w:t>1,75</w:t>
                            </w:r>
                          </w:p>
                        </w:tc>
                      </w:tr>
                      <w:tr w:rsidR="005723BD">
                        <w:trPr>
                          <w:trHeight w:val="280"/>
                        </w:trPr>
                        <w:tc>
                          <w:tcPr>
                            <w:tcW w:w="1931" w:type="dxa"/>
                            <w:vMerge/>
                            <w:tcBorders>
                              <w:top w:val="nil"/>
                            </w:tcBorders>
                          </w:tcPr>
                          <w:p w:rsidR="005723BD" w:rsidRDefault="005723BD">
                            <w:pPr>
                              <w:rPr>
                                <w:sz w:val="2"/>
                                <w:szCs w:val="2"/>
                              </w:rPr>
                            </w:pPr>
                          </w:p>
                        </w:tc>
                        <w:tc>
                          <w:tcPr>
                            <w:tcW w:w="1926" w:type="dxa"/>
                          </w:tcPr>
                          <w:p w:rsidR="005723BD" w:rsidRDefault="005723BD">
                            <w:pPr>
                              <w:pStyle w:val="TableParagraph"/>
                              <w:spacing w:before="2"/>
                              <w:ind w:left="80"/>
                            </w:pPr>
                            <w:r>
                              <w:rPr>
                                <w:color w:val="221F1F"/>
                              </w:rPr>
                              <w:t>Dökme Sıvı</w:t>
                            </w:r>
                          </w:p>
                        </w:tc>
                        <w:tc>
                          <w:tcPr>
                            <w:tcW w:w="1699" w:type="dxa"/>
                          </w:tcPr>
                          <w:p w:rsidR="005723BD" w:rsidRDefault="005723BD">
                            <w:pPr>
                              <w:pStyle w:val="TableParagraph"/>
                              <w:spacing w:before="2"/>
                              <w:ind w:left="621" w:right="598"/>
                              <w:jc w:val="center"/>
                            </w:pPr>
                            <w:r>
                              <w:t>1,00</w:t>
                            </w:r>
                          </w:p>
                        </w:tc>
                        <w:tc>
                          <w:tcPr>
                            <w:tcW w:w="1701" w:type="dxa"/>
                          </w:tcPr>
                          <w:p w:rsidR="005723BD" w:rsidRDefault="005723BD">
                            <w:pPr>
                              <w:pStyle w:val="TableParagraph"/>
                              <w:spacing w:before="2"/>
                              <w:ind w:right="614"/>
                              <w:jc w:val="right"/>
                            </w:pPr>
                            <w:r>
                              <w:t>1,00</w:t>
                            </w:r>
                          </w:p>
                        </w:tc>
                      </w:tr>
                      <w:tr w:rsidR="005723BD">
                        <w:trPr>
                          <w:trHeight w:val="568"/>
                        </w:trPr>
                        <w:tc>
                          <w:tcPr>
                            <w:tcW w:w="1931" w:type="dxa"/>
                          </w:tcPr>
                          <w:p w:rsidR="005723BD" w:rsidRDefault="005723BD">
                            <w:pPr>
                              <w:pStyle w:val="TableParagraph"/>
                              <w:spacing w:before="7"/>
                              <w:ind w:left="293" w:right="278"/>
                              <w:jc w:val="center"/>
                            </w:pPr>
                            <w:r>
                              <w:rPr>
                                <w:color w:val="221F1F"/>
                              </w:rPr>
                              <w:t>Adet Esasına</w:t>
                            </w:r>
                          </w:p>
                          <w:p w:rsidR="005723BD" w:rsidRDefault="005723BD">
                            <w:pPr>
                              <w:pStyle w:val="TableParagraph"/>
                              <w:spacing w:before="35"/>
                              <w:ind w:left="292" w:right="278"/>
                              <w:jc w:val="center"/>
                            </w:pPr>
                            <w:r>
                              <w:rPr>
                                <w:color w:val="221F1F"/>
                              </w:rPr>
                              <w:t>Tabi Eşya</w:t>
                            </w:r>
                          </w:p>
                        </w:tc>
                        <w:tc>
                          <w:tcPr>
                            <w:tcW w:w="1926" w:type="dxa"/>
                          </w:tcPr>
                          <w:p w:rsidR="005723BD" w:rsidRDefault="005723BD">
                            <w:pPr>
                              <w:pStyle w:val="TableParagraph"/>
                              <w:spacing w:before="158"/>
                              <w:ind w:left="80"/>
                            </w:pPr>
                            <w:r>
                              <w:rPr>
                                <w:color w:val="221F1F"/>
                              </w:rPr>
                              <w:t>Canlı Hayvan</w:t>
                            </w:r>
                          </w:p>
                        </w:tc>
                        <w:tc>
                          <w:tcPr>
                            <w:tcW w:w="1699" w:type="dxa"/>
                          </w:tcPr>
                          <w:p w:rsidR="005723BD" w:rsidRDefault="005723BD">
                            <w:pPr>
                              <w:pStyle w:val="TableParagraph"/>
                              <w:spacing w:before="158"/>
                              <w:ind w:left="621" w:right="598"/>
                              <w:jc w:val="center"/>
                            </w:pPr>
                            <w:r>
                              <w:t>1,00</w:t>
                            </w:r>
                          </w:p>
                        </w:tc>
                        <w:tc>
                          <w:tcPr>
                            <w:tcW w:w="1701" w:type="dxa"/>
                          </w:tcPr>
                          <w:p w:rsidR="005723BD" w:rsidRDefault="005723BD">
                            <w:pPr>
                              <w:pStyle w:val="TableParagraph"/>
                              <w:spacing w:before="158"/>
                              <w:ind w:right="614"/>
                              <w:jc w:val="right"/>
                            </w:pPr>
                            <w:r>
                              <w:t>1,00</w:t>
                            </w:r>
                          </w:p>
                        </w:tc>
                      </w:tr>
                    </w:tbl>
                    <w:p w:rsidR="005723BD" w:rsidRDefault="005723BD">
                      <w:pPr>
                        <w:pStyle w:val="GvdeMetni"/>
                      </w:pPr>
                    </w:p>
                  </w:txbxContent>
                </v:textbox>
                <w10:wrap anchorx="page"/>
              </v:shape>
            </w:pict>
          </mc:Fallback>
        </mc:AlternateContent>
      </w:r>
      <w:r w:rsidR="00E606C0">
        <w:rPr>
          <w:rFonts w:ascii="Tahoma"/>
          <w:color w:val="221F1F"/>
          <w:w w:val="105"/>
        </w:rPr>
        <w:t>ADET/TON/$</w:t>
      </w:r>
    </w:p>
    <w:p w:rsidR="0091371B" w:rsidRDefault="0091371B">
      <w:pPr>
        <w:pStyle w:val="GvdeMetni"/>
        <w:rPr>
          <w:rFonts w:ascii="Tahoma"/>
          <w:sz w:val="26"/>
        </w:rPr>
      </w:pPr>
    </w:p>
    <w:p w:rsidR="0091371B" w:rsidRDefault="0091371B">
      <w:pPr>
        <w:pStyle w:val="GvdeMetni"/>
        <w:spacing w:before="8"/>
        <w:rPr>
          <w:rFonts w:ascii="Tahoma"/>
          <w:sz w:val="26"/>
        </w:rPr>
      </w:pPr>
    </w:p>
    <w:p w:rsidR="0091371B" w:rsidRDefault="00E606C0">
      <w:pPr>
        <w:tabs>
          <w:tab w:val="left" w:pos="4445"/>
        </w:tabs>
        <w:spacing w:before="1"/>
        <w:ind w:left="2448"/>
        <w:rPr>
          <w:sz w:val="19"/>
        </w:rPr>
      </w:pPr>
      <w:r>
        <w:rPr>
          <w:color w:val="FFFFFF"/>
          <w:sz w:val="19"/>
        </w:rPr>
        <w:t>EŞYA</w:t>
      </w:r>
      <w:r>
        <w:rPr>
          <w:color w:val="FFFFFF"/>
          <w:spacing w:val="-3"/>
          <w:sz w:val="19"/>
        </w:rPr>
        <w:t xml:space="preserve"> </w:t>
      </w:r>
      <w:r>
        <w:rPr>
          <w:color w:val="FFFFFF"/>
          <w:sz w:val="19"/>
        </w:rPr>
        <w:t>KONUMU</w:t>
      </w:r>
      <w:r>
        <w:rPr>
          <w:color w:val="FFFFFF"/>
          <w:sz w:val="19"/>
        </w:rPr>
        <w:tab/>
        <w:t>EŞYA CİNSİ</w:t>
      </w: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3"/>
        </w:rPr>
      </w:pPr>
    </w:p>
    <w:p w:rsidR="0091371B" w:rsidRDefault="00E606C0">
      <w:pPr>
        <w:pStyle w:val="Balk4"/>
        <w:numPr>
          <w:ilvl w:val="0"/>
          <w:numId w:val="24"/>
        </w:numPr>
        <w:tabs>
          <w:tab w:val="left" w:pos="1935"/>
        </w:tabs>
        <w:ind w:left="1934" w:hanging="217"/>
      </w:pPr>
      <w:r>
        <w:rPr>
          <w:color w:val="F4785D"/>
          <w:spacing w:val="-3"/>
        </w:rPr>
        <w:t xml:space="preserve">Tekrar </w:t>
      </w:r>
      <w:r>
        <w:rPr>
          <w:color w:val="F4785D"/>
        </w:rPr>
        <w:t>Sevk Edilecek</w:t>
      </w:r>
      <w:r>
        <w:rPr>
          <w:color w:val="F4785D"/>
          <w:spacing w:val="-29"/>
        </w:rPr>
        <w:t xml:space="preserve"> </w:t>
      </w:r>
      <w:r>
        <w:rPr>
          <w:color w:val="F4785D"/>
        </w:rPr>
        <w:t>Konteynerler</w:t>
      </w:r>
    </w:p>
    <w:p w:rsidR="0091371B" w:rsidRDefault="00E606C0">
      <w:pPr>
        <w:pStyle w:val="GvdeMetni"/>
        <w:spacing w:before="110" w:line="283" w:lineRule="auto"/>
        <w:ind w:left="1718" w:right="425"/>
        <w:jc w:val="both"/>
      </w:pPr>
      <w:r>
        <w:rPr>
          <w:color w:val="221F1F"/>
        </w:rPr>
        <w:t>Limana denizyoluyla gelip, tekrar denizyoluyla aynı limandan gidecek olan konteynerlere ait ücretler, 3.1.3/YB-1,2 ve 3 no.lu tablolarda gösterilmiştir. (Klas; 1 hariç)</w:t>
      </w:r>
    </w:p>
    <w:p w:rsidR="0091371B" w:rsidRDefault="00E606C0">
      <w:pPr>
        <w:pStyle w:val="Balk4"/>
        <w:numPr>
          <w:ilvl w:val="0"/>
          <w:numId w:val="24"/>
        </w:numPr>
        <w:tabs>
          <w:tab w:val="left" w:pos="1962"/>
        </w:tabs>
        <w:spacing w:before="168"/>
        <w:ind w:left="1961" w:hanging="244"/>
      </w:pPr>
      <w:r>
        <w:rPr>
          <w:color w:val="F4785D"/>
        </w:rPr>
        <w:t>Bekleme</w:t>
      </w:r>
      <w:r>
        <w:rPr>
          <w:color w:val="F4785D"/>
          <w:spacing w:val="-9"/>
        </w:rPr>
        <w:t xml:space="preserve"> </w:t>
      </w:r>
      <w:r>
        <w:rPr>
          <w:color w:val="F4785D"/>
        </w:rPr>
        <w:t>Ücreti</w:t>
      </w:r>
    </w:p>
    <w:p w:rsidR="0091371B" w:rsidRDefault="00E606C0">
      <w:pPr>
        <w:pStyle w:val="GvdeMetni"/>
        <w:spacing w:before="107" w:line="285" w:lineRule="auto"/>
        <w:ind w:left="1718" w:right="429"/>
        <w:jc w:val="both"/>
      </w:pPr>
      <w:r>
        <w:rPr>
          <w:color w:val="221F1F"/>
        </w:rPr>
        <w:t xml:space="preserve">Yükleme-boşaltma, şifting ve limbo hizmetlerinin yerine getirilmesi için, iş sahibinin isteği üzerine, İşletmenin işe tertip ettiği personel, araç ve gerecin, tarifenin ‘’Genel Esaslar’’ bölümü 1.3.12 maddesinde belirtilen nedenlerle bekletilmesi halinde, maddede belirtilen esaslara göre her bir posta için, o postada görevli memur ve işçiler (deniz vasıtası personeli </w:t>
      </w:r>
      <w:proofErr w:type="gramStart"/>
      <w:r>
        <w:rPr>
          <w:color w:val="221F1F"/>
        </w:rPr>
        <w:t>dahil</w:t>
      </w:r>
      <w:proofErr w:type="gramEnd"/>
      <w:r>
        <w:rPr>
          <w:color w:val="221F1F"/>
        </w:rPr>
        <w:t xml:space="preserve">) ile hizmete tahsis edilen araç ve gereç </w:t>
      </w:r>
      <w:r w:rsidR="00114869">
        <w:rPr>
          <w:color w:val="221F1F"/>
        </w:rPr>
        <w:t>dâhil</w:t>
      </w:r>
      <w:r>
        <w:rPr>
          <w:color w:val="221F1F"/>
        </w:rPr>
        <w:t>, beklemenin</w:t>
      </w:r>
      <w:r>
        <w:rPr>
          <w:color w:val="221F1F"/>
          <w:spacing w:val="-14"/>
        </w:rPr>
        <w:t xml:space="preserve"> </w:t>
      </w:r>
      <w:r>
        <w:rPr>
          <w:color w:val="221F1F"/>
        </w:rPr>
        <w:t>beher</w:t>
      </w:r>
      <w:r>
        <w:rPr>
          <w:color w:val="221F1F"/>
          <w:spacing w:val="-12"/>
        </w:rPr>
        <w:t xml:space="preserve"> </w:t>
      </w:r>
      <w:r>
        <w:rPr>
          <w:color w:val="221F1F"/>
        </w:rPr>
        <w:t>saat</w:t>
      </w:r>
      <w:r>
        <w:rPr>
          <w:color w:val="221F1F"/>
          <w:spacing w:val="-12"/>
        </w:rPr>
        <w:t xml:space="preserve"> </w:t>
      </w:r>
      <w:r>
        <w:rPr>
          <w:color w:val="221F1F"/>
        </w:rPr>
        <w:t>ve</w:t>
      </w:r>
      <w:r>
        <w:rPr>
          <w:color w:val="221F1F"/>
          <w:spacing w:val="-14"/>
        </w:rPr>
        <w:t xml:space="preserve"> </w:t>
      </w:r>
      <w:r>
        <w:rPr>
          <w:color w:val="221F1F"/>
        </w:rPr>
        <w:t>kesri</w:t>
      </w:r>
      <w:r>
        <w:rPr>
          <w:color w:val="221F1F"/>
          <w:spacing w:val="-14"/>
        </w:rPr>
        <w:t xml:space="preserve"> </w:t>
      </w:r>
      <w:r>
        <w:rPr>
          <w:color w:val="221F1F"/>
        </w:rPr>
        <w:t>için</w:t>
      </w:r>
      <w:r>
        <w:rPr>
          <w:color w:val="221F1F"/>
          <w:spacing w:val="-13"/>
        </w:rPr>
        <w:t xml:space="preserve"> </w:t>
      </w:r>
      <w:r>
        <w:rPr>
          <w:color w:val="221F1F"/>
        </w:rPr>
        <w:t>40,00</w:t>
      </w:r>
      <w:r>
        <w:rPr>
          <w:color w:val="221F1F"/>
          <w:spacing w:val="7"/>
        </w:rPr>
        <w:t xml:space="preserve"> </w:t>
      </w:r>
      <w:r>
        <w:rPr>
          <w:color w:val="221F1F"/>
        </w:rPr>
        <w:t>ABD</w:t>
      </w:r>
      <w:r>
        <w:rPr>
          <w:color w:val="221F1F"/>
          <w:spacing w:val="6"/>
        </w:rPr>
        <w:t xml:space="preserve"> </w:t>
      </w:r>
      <w:r>
        <w:rPr>
          <w:color w:val="221F1F"/>
        </w:rPr>
        <w:t>Doları,</w:t>
      </w:r>
      <w:r>
        <w:rPr>
          <w:color w:val="221F1F"/>
          <w:spacing w:val="-12"/>
        </w:rPr>
        <w:t xml:space="preserve"> </w:t>
      </w:r>
      <w:r>
        <w:rPr>
          <w:color w:val="221F1F"/>
        </w:rPr>
        <w:t>Kuruluşa</w:t>
      </w:r>
      <w:r>
        <w:rPr>
          <w:color w:val="221F1F"/>
          <w:spacing w:val="-14"/>
        </w:rPr>
        <w:t xml:space="preserve"> </w:t>
      </w:r>
      <w:r>
        <w:rPr>
          <w:color w:val="221F1F"/>
        </w:rPr>
        <w:t>ait</w:t>
      </w:r>
      <w:r>
        <w:rPr>
          <w:color w:val="221F1F"/>
          <w:spacing w:val="-12"/>
        </w:rPr>
        <w:t xml:space="preserve"> </w:t>
      </w:r>
      <w:r>
        <w:rPr>
          <w:color w:val="221F1F"/>
        </w:rPr>
        <w:t>mekanik</w:t>
      </w:r>
      <w:r>
        <w:rPr>
          <w:color w:val="221F1F"/>
          <w:spacing w:val="-11"/>
        </w:rPr>
        <w:t xml:space="preserve"> </w:t>
      </w:r>
      <w:r>
        <w:rPr>
          <w:color w:val="221F1F"/>
        </w:rPr>
        <w:t>vasıta</w:t>
      </w:r>
      <w:r>
        <w:rPr>
          <w:color w:val="221F1F"/>
          <w:spacing w:val="-11"/>
        </w:rPr>
        <w:t xml:space="preserve"> </w:t>
      </w:r>
      <w:r>
        <w:rPr>
          <w:color w:val="221F1F"/>
          <w:spacing w:val="-3"/>
        </w:rPr>
        <w:t xml:space="preserve">ve </w:t>
      </w:r>
      <w:r>
        <w:rPr>
          <w:color w:val="221F1F"/>
        </w:rPr>
        <w:t>tesislerle yapılan yükleme- boşaltmalarda ise 40,00 ABD Doları ücret</w:t>
      </w:r>
      <w:r>
        <w:rPr>
          <w:color w:val="221F1F"/>
          <w:spacing w:val="-45"/>
        </w:rPr>
        <w:t xml:space="preserve"> </w:t>
      </w:r>
      <w:r>
        <w:rPr>
          <w:color w:val="221F1F"/>
        </w:rPr>
        <w:t>alınır.</w:t>
      </w:r>
    </w:p>
    <w:p w:rsidR="0091371B" w:rsidRDefault="00E606C0">
      <w:pPr>
        <w:pStyle w:val="GvdeMetni"/>
        <w:spacing w:before="158" w:line="285" w:lineRule="auto"/>
        <w:ind w:left="1718" w:right="426"/>
        <w:jc w:val="both"/>
      </w:pPr>
      <w:r>
        <w:rPr>
          <w:color w:val="221F1F"/>
        </w:rPr>
        <w:t>Ancak, beher ambara yükletilecek veya boşaltılacak eşyanın tamamının yükletilme- si veya boşaltılmasının bitirilmesinden sonra meydana gelen boş beklemeler ile yükleme/boşaltma hizmeti esnasında vagonun iş altı edilememesi nedeni ile mey- dana gelen posta beklemelerinden boş bekleme ücreti alınmaz.</w:t>
      </w:r>
    </w:p>
    <w:p w:rsidR="0091371B" w:rsidRDefault="00E606C0">
      <w:pPr>
        <w:pStyle w:val="Balk4"/>
        <w:numPr>
          <w:ilvl w:val="0"/>
          <w:numId w:val="24"/>
        </w:numPr>
        <w:tabs>
          <w:tab w:val="left" w:pos="1957"/>
        </w:tabs>
        <w:spacing w:before="159"/>
        <w:ind w:left="1956" w:hanging="239"/>
      </w:pPr>
      <w:r>
        <w:rPr>
          <w:color w:val="F4785D"/>
        </w:rPr>
        <w:t>Starya Müddetleri ve Sürstarya</w:t>
      </w:r>
      <w:r>
        <w:rPr>
          <w:color w:val="F4785D"/>
          <w:spacing w:val="-33"/>
        </w:rPr>
        <w:t xml:space="preserve"> </w:t>
      </w:r>
      <w:r>
        <w:rPr>
          <w:color w:val="F4785D"/>
        </w:rPr>
        <w:t>Ücreti</w:t>
      </w:r>
    </w:p>
    <w:p w:rsidR="0091371B" w:rsidRDefault="00E606C0">
      <w:pPr>
        <w:pStyle w:val="ListeParagraf"/>
        <w:numPr>
          <w:ilvl w:val="1"/>
          <w:numId w:val="24"/>
        </w:numPr>
        <w:tabs>
          <w:tab w:val="left" w:pos="2175"/>
        </w:tabs>
        <w:spacing w:before="107"/>
        <w:jc w:val="both"/>
      </w:pPr>
      <w:r>
        <w:rPr>
          <w:color w:val="F4785D"/>
          <w:w w:val="105"/>
        </w:rPr>
        <w:t>Starya</w:t>
      </w:r>
      <w:r>
        <w:rPr>
          <w:color w:val="F4785D"/>
          <w:spacing w:val="-11"/>
          <w:w w:val="105"/>
        </w:rPr>
        <w:t xml:space="preserve"> </w:t>
      </w:r>
      <w:r>
        <w:rPr>
          <w:color w:val="F4785D"/>
          <w:w w:val="105"/>
        </w:rPr>
        <w:t>Müddeti</w:t>
      </w:r>
    </w:p>
    <w:p w:rsidR="0091371B" w:rsidRDefault="00E606C0">
      <w:pPr>
        <w:pStyle w:val="GvdeMetni"/>
        <w:spacing w:before="105" w:line="285" w:lineRule="auto"/>
        <w:ind w:left="1944" w:right="425"/>
        <w:jc w:val="both"/>
      </w:pPr>
      <w:r>
        <w:rPr>
          <w:color w:val="221F1F"/>
        </w:rPr>
        <w:t>Starya</w:t>
      </w:r>
      <w:r w:rsidR="00983056">
        <w:rPr>
          <w:color w:val="221F1F"/>
        </w:rPr>
        <w:t xml:space="preserve"> </w:t>
      </w:r>
      <w:r>
        <w:rPr>
          <w:color w:val="221F1F"/>
        </w:rPr>
        <w:t>müddeti, deniz</w:t>
      </w:r>
      <w:r w:rsidR="00983056">
        <w:rPr>
          <w:color w:val="221F1F"/>
        </w:rPr>
        <w:t xml:space="preserve"> </w:t>
      </w:r>
      <w:r>
        <w:rPr>
          <w:color w:val="221F1F"/>
        </w:rPr>
        <w:t>vasıtası</w:t>
      </w:r>
      <w:r w:rsidR="00983056">
        <w:rPr>
          <w:color w:val="221F1F"/>
        </w:rPr>
        <w:t xml:space="preserve"> </w:t>
      </w:r>
      <w:r>
        <w:rPr>
          <w:color w:val="221F1F"/>
        </w:rPr>
        <w:t>aracılığı</w:t>
      </w:r>
      <w:r w:rsidR="00983056">
        <w:rPr>
          <w:color w:val="221F1F"/>
        </w:rPr>
        <w:t xml:space="preserve"> </w:t>
      </w:r>
      <w:r>
        <w:rPr>
          <w:color w:val="221F1F"/>
        </w:rPr>
        <w:t>ile</w:t>
      </w:r>
      <w:r w:rsidR="00983056">
        <w:rPr>
          <w:color w:val="221F1F"/>
        </w:rPr>
        <w:t xml:space="preserve"> </w:t>
      </w:r>
      <w:r>
        <w:rPr>
          <w:color w:val="221F1F"/>
        </w:rPr>
        <w:t>yapılacak</w:t>
      </w:r>
      <w:r w:rsidR="00983056">
        <w:rPr>
          <w:color w:val="221F1F"/>
        </w:rPr>
        <w:t xml:space="preserve"> </w:t>
      </w:r>
      <w:r>
        <w:rPr>
          <w:color w:val="221F1F"/>
        </w:rPr>
        <w:t>yükleme/boşaltma</w:t>
      </w:r>
      <w:r w:rsidR="00983056">
        <w:rPr>
          <w:color w:val="221F1F"/>
        </w:rPr>
        <w:t xml:space="preserve"> </w:t>
      </w:r>
      <w:r>
        <w:rPr>
          <w:color w:val="221F1F"/>
        </w:rPr>
        <w:t>hizmetlerinde, deniz</w:t>
      </w:r>
      <w:r>
        <w:rPr>
          <w:color w:val="221F1F"/>
          <w:spacing w:val="-30"/>
        </w:rPr>
        <w:t xml:space="preserve"> </w:t>
      </w:r>
      <w:r>
        <w:rPr>
          <w:color w:val="221F1F"/>
        </w:rPr>
        <w:t>vasıtasına</w:t>
      </w:r>
      <w:r>
        <w:rPr>
          <w:color w:val="221F1F"/>
          <w:spacing w:val="-28"/>
        </w:rPr>
        <w:t xml:space="preserve"> </w:t>
      </w:r>
      <w:r>
        <w:rPr>
          <w:color w:val="221F1F"/>
        </w:rPr>
        <w:t>konulan</w:t>
      </w:r>
      <w:r>
        <w:rPr>
          <w:color w:val="221F1F"/>
          <w:spacing w:val="-32"/>
        </w:rPr>
        <w:t xml:space="preserve"> </w:t>
      </w:r>
      <w:r>
        <w:rPr>
          <w:color w:val="221F1F"/>
        </w:rPr>
        <w:t>eşyanın,</w:t>
      </w:r>
      <w:r>
        <w:rPr>
          <w:color w:val="221F1F"/>
          <w:spacing w:val="-27"/>
        </w:rPr>
        <w:t xml:space="preserve"> </w:t>
      </w:r>
      <w:r>
        <w:rPr>
          <w:color w:val="221F1F"/>
        </w:rPr>
        <w:t>ayrıca</w:t>
      </w:r>
      <w:r>
        <w:rPr>
          <w:color w:val="221F1F"/>
          <w:spacing w:val="-28"/>
        </w:rPr>
        <w:t xml:space="preserve"> </w:t>
      </w:r>
      <w:r>
        <w:rPr>
          <w:color w:val="221F1F"/>
        </w:rPr>
        <w:t>bir</w:t>
      </w:r>
      <w:r>
        <w:rPr>
          <w:color w:val="221F1F"/>
          <w:spacing w:val="-27"/>
        </w:rPr>
        <w:t xml:space="preserve"> </w:t>
      </w:r>
      <w:r>
        <w:rPr>
          <w:color w:val="221F1F"/>
        </w:rPr>
        <w:t>ücret</w:t>
      </w:r>
      <w:r>
        <w:rPr>
          <w:color w:val="221F1F"/>
          <w:spacing w:val="-29"/>
        </w:rPr>
        <w:t xml:space="preserve"> </w:t>
      </w:r>
      <w:r>
        <w:rPr>
          <w:color w:val="221F1F"/>
        </w:rPr>
        <w:t>ödemeksizin</w:t>
      </w:r>
      <w:r>
        <w:rPr>
          <w:color w:val="221F1F"/>
          <w:spacing w:val="-27"/>
        </w:rPr>
        <w:t xml:space="preserve"> </w:t>
      </w:r>
      <w:r>
        <w:rPr>
          <w:color w:val="221F1F"/>
        </w:rPr>
        <w:t>vasıtada</w:t>
      </w:r>
      <w:r>
        <w:rPr>
          <w:color w:val="221F1F"/>
          <w:spacing w:val="-30"/>
        </w:rPr>
        <w:t xml:space="preserve"> </w:t>
      </w:r>
      <w:r>
        <w:rPr>
          <w:color w:val="221F1F"/>
        </w:rPr>
        <w:t>kalabileceği müddettir. Starya müddeti, gemiye yükletilecek veya boşaltılacak olan eşyanın ilk parçasının</w:t>
      </w:r>
      <w:r>
        <w:rPr>
          <w:color w:val="221F1F"/>
          <w:spacing w:val="-9"/>
        </w:rPr>
        <w:t xml:space="preserve"> </w:t>
      </w:r>
      <w:r>
        <w:rPr>
          <w:color w:val="221F1F"/>
        </w:rPr>
        <w:t>deniz</w:t>
      </w:r>
      <w:r>
        <w:rPr>
          <w:color w:val="221F1F"/>
          <w:spacing w:val="-11"/>
        </w:rPr>
        <w:t xml:space="preserve"> </w:t>
      </w:r>
      <w:r>
        <w:rPr>
          <w:color w:val="221F1F"/>
        </w:rPr>
        <w:t>vasıtasına</w:t>
      </w:r>
      <w:r>
        <w:rPr>
          <w:color w:val="221F1F"/>
          <w:spacing w:val="-11"/>
        </w:rPr>
        <w:t xml:space="preserve"> </w:t>
      </w:r>
      <w:r>
        <w:rPr>
          <w:color w:val="221F1F"/>
        </w:rPr>
        <w:t>konulduğu</w:t>
      </w:r>
      <w:r>
        <w:rPr>
          <w:color w:val="221F1F"/>
          <w:spacing w:val="-13"/>
        </w:rPr>
        <w:t xml:space="preserve"> </w:t>
      </w:r>
      <w:r>
        <w:rPr>
          <w:color w:val="221F1F"/>
        </w:rPr>
        <w:t>gün</w:t>
      </w:r>
      <w:r>
        <w:rPr>
          <w:color w:val="221F1F"/>
          <w:spacing w:val="-11"/>
        </w:rPr>
        <w:t xml:space="preserve"> </w:t>
      </w:r>
      <w:r>
        <w:rPr>
          <w:color w:val="221F1F"/>
        </w:rPr>
        <w:t>başlar</w:t>
      </w:r>
      <w:r>
        <w:rPr>
          <w:color w:val="221F1F"/>
          <w:spacing w:val="-13"/>
        </w:rPr>
        <w:t xml:space="preserve"> </w:t>
      </w:r>
      <w:r>
        <w:rPr>
          <w:color w:val="221F1F"/>
        </w:rPr>
        <w:t>ve</w:t>
      </w:r>
      <w:r>
        <w:rPr>
          <w:color w:val="221F1F"/>
          <w:spacing w:val="-8"/>
        </w:rPr>
        <w:t xml:space="preserve"> </w:t>
      </w:r>
      <w:r>
        <w:rPr>
          <w:color w:val="221F1F"/>
        </w:rPr>
        <w:t>ertesi</w:t>
      </w:r>
      <w:r>
        <w:rPr>
          <w:color w:val="221F1F"/>
          <w:spacing w:val="-14"/>
        </w:rPr>
        <w:t xml:space="preserve"> </w:t>
      </w:r>
      <w:r>
        <w:rPr>
          <w:color w:val="221F1F"/>
        </w:rPr>
        <w:t>gün</w:t>
      </w:r>
      <w:r>
        <w:rPr>
          <w:color w:val="221F1F"/>
          <w:spacing w:val="-11"/>
        </w:rPr>
        <w:t xml:space="preserve"> </w:t>
      </w:r>
      <w:r>
        <w:rPr>
          <w:color w:val="221F1F"/>
        </w:rPr>
        <w:t>saat</w:t>
      </w:r>
      <w:r>
        <w:rPr>
          <w:color w:val="221F1F"/>
          <w:spacing w:val="-10"/>
        </w:rPr>
        <w:t xml:space="preserve"> </w:t>
      </w:r>
      <w:r>
        <w:rPr>
          <w:color w:val="221F1F"/>
        </w:rPr>
        <w:t>17:00’de</w:t>
      </w:r>
      <w:r>
        <w:rPr>
          <w:color w:val="221F1F"/>
          <w:spacing w:val="-9"/>
        </w:rPr>
        <w:t xml:space="preserve"> </w:t>
      </w:r>
      <w:r>
        <w:rPr>
          <w:color w:val="221F1F"/>
        </w:rPr>
        <w:t xml:space="preserve">sona </w:t>
      </w:r>
      <w:r>
        <w:rPr>
          <w:color w:val="221F1F"/>
          <w:spacing w:val="-3"/>
        </w:rPr>
        <w:t>erer.</w:t>
      </w:r>
    </w:p>
    <w:p w:rsidR="0091371B" w:rsidRDefault="0091371B">
      <w:pPr>
        <w:spacing w:line="285" w:lineRule="auto"/>
        <w:jc w:val="both"/>
        <w:sectPr w:rsidR="0091371B">
          <w:headerReference w:type="even" r:id="rId75"/>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1"/>
        </w:rPr>
      </w:pPr>
    </w:p>
    <w:p w:rsidR="0091371B" w:rsidRDefault="00E606C0">
      <w:pPr>
        <w:pStyle w:val="ListeParagraf"/>
        <w:numPr>
          <w:ilvl w:val="1"/>
          <w:numId w:val="24"/>
        </w:numPr>
        <w:tabs>
          <w:tab w:val="left" w:pos="2190"/>
        </w:tabs>
        <w:spacing w:before="94"/>
        <w:ind w:left="2189" w:hanging="246"/>
      </w:pPr>
      <w:r>
        <w:rPr>
          <w:color w:val="F4785D"/>
          <w:w w:val="105"/>
        </w:rPr>
        <w:t>Sürstarya</w:t>
      </w:r>
      <w:r>
        <w:rPr>
          <w:color w:val="F4785D"/>
          <w:spacing w:val="-10"/>
          <w:w w:val="105"/>
        </w:rPr>
        <w:t xml:space="preserve"> </w:t>
      </w:r>
      <w:r>
        <w:rPr>
          <w:color w:val="F4785D"/>
          <w:w w:val="105"/>
        </w:rPr>
        <w:t>Ücreti</w:t>
      </w:r>
    </w:p>
    <w:p w:rsidR="0091371B" w:rsidRDefault="00E606C0">
      <w:pPr>
        <w:pStyle w:val="GvdeMetni"/>
        <w:spacing w:before="167" w:line="285" w:lineRule="auto"/>
        <w:ind w:left="1944" w:right="439"/>
        <w:jc w:val="both"/>
      </w:pPr>
      <w:r>
        <w:rPr>
          <w:color w:val="221F1F"/>
        </w:rPr>
        <w:t xml:space="preserve">Sürstarya; staryanın bittiği günün saat 17:00’sinde başlar. Aynı günün saat 17:00-24:00 arasındaki zaman sürstaryanın birinci günü olup, ücreti gün başına </w:t>
      </w:r>
      <w:r>
        <w:rPr>
          <w:color w:val="221F1F"/>
          <w:spacing w:val="-5"/>
        </w:rPr>
        <w:t xml:space="preserve">25,00 </w:t>
      </w:r>
      <w:r>
        <w:rPr>
          <w:color w:val="221F1F"/>
        </w:rPr>
        <w:t>ABD Doları’dır. Gemiden boşaltılıp ambarlama yerlerine alınacak eşya yüklü deniz vasıtaları için sürstarya ücreti</w:t>
      </w:r>
      <w:r>
        <w:rPr>
          <w:color w:val="221F1F"/>
          <w:spacing w:val="-7"/>
        </w:rPr>
        <w:t xml:space="preserve"> </w:t>
      </w:r>
      <w:r>
        <w:rPr>
          <w:color w:val="221F1F"/>
        </w:rPr>
        <w:t>uygulanmaz.</w:t>
      </w:r>
    </w:p>
    <w:p w:rsidR="0091371B" w:rsidRDefault="00E606C0">
      <w:pPr>
        <w:pStyle w:val="GvdeMetni"/>
        <w:spacing w:before="168" w:line="285" w:lineRule="auto"/>
        <w:ind w:left="1944" w:right="432"/>
        <w:jc w:val="both"/>
      </w:pPr>
      <w:r>
        <w:rPr>
          <w:color w:val="221F1F"/>
        </w:rPr>
        <w:t>Tarifenin ‘’Genel Esaslar’’ bölümünün 1.3.12 maddesinde belirtilen, iş sahibinin kusuru dışındaki nedenlerle işaltı edilmiş deniz vasıtasının yükletilmesi veya boşaltılması durursa, starya müddeti durma saati kadar uzatılır.</w:t>
      </w:r>
    </w:p>
    <w:p w:rsidR="0091371B" w:rsidRDefault="00E606C0">
      <w:pPr>
        <w:pStyle w:val="GvdeMetni"/>
        <w:spacing w:before="166" w:line="285" w:lineRule="auto"/>
        <w:ind w:left="1944" w:right="428"/>
        <w:jc w:val="both"/>
      </w:pPr>
      <w:r>
        <w:rPr>
          <w:color w:val="221F1F"/>
        </w:rPr>
        <w:t>Gemiye yükletilmek veya boşaltılmak maksadıyla deniz vasıtasına konulan eşya birden fazla iş sahibine ait olursa; sürstarya ücretleri her iş sahibine ait eşyanın tonajı ve bu eşyanın deniz vasıtasında kaldığı gün dikkate alınarak tespit ve ilgililerden tahsil edilir.</w:t>
      </w:r>
    </w:p>
    <w:p w:rsidR="0091371B" w:rsidRDefault="00E606C0">
      <w:pPr>
        <w:pStyle w:val="GvdeMetni"/>
        <w:spacing w:before="161" w:line="285" w:lineRule="auto"/>
        <w:ind w:left="1944" w:right="428"/>
        <w:jc w:val="both"/>
      </w:pPr>
      <w:r>
        <w:rPr>
          <w:color w:val="221F1F"/>
        </w:rPr>
        <w:t>Starya ve sürstarya müddetleri içinde deniz vasıtasının birden fazla yerden yükletilmesi, boşaltılması veya tahsis edilmiş olan boş deniz vasıtasının yerinin değiştirilmesi hizmetleri sürstarya ücretini etkilemez ve bu durumda cer hizmeti ücreti uygulanır.</w:t>
      </w:r>
    </w:p>
    <w:p w:rsidR="0091371B" w:rsidRDefault="00E606C0">
      <w:pPr>
        <w:pStyle w:val="GvdeMetni"/>
        <w:spacing w:before="164" w:line="285" w:lineRule="auto"/>
        <w:ind w:left="1944" w:right="425"/>
        <w:jc w:val="both"/>
      </w:pPr>
      <w:r>
        <w:rPr>
          <w:color w:val="221F1F"/>
        </w:rPr>
        <w:t>Ayrıca, bu tür hizmette de deniz vasıtasındaki eşyanın birden fazla iş sahibine ait olması durumunda, her iş sahibine ait eşyanın tonajı ve bu eşyanın deniz vasıtasında kaldığı gün dikkate alınarak sürstarya ücretleri İşletmece tespit olunur. Sürstarya müddetinin 2 günü aşması halinde (3. günden itibaren) gerek görülürse deniz</w:t>
      </w:r>
      <w:r>
        <w:rPr>
          <w:color w:val="221F1F"/>
          <w:spacing w:val="-2"/>
        </w:rPr>
        <w:t xml:space="preserve"> </w:t>
      </w:r>
      <w:r>
        <w:rPr>
          <w:color w:val="221F1F"/>
        </w:rPr>
        <w:t>vasıtası</w:t>
      </w:r>
      <w:r>
        <w:rPr>
          <w:color w:val="221F1F"/>
          <w:spacing w:val="-14"/>
        </w:rPr>
        <w:t xml:space="preserve"> </w:t>
      </w:r>
      <w:r>
        <w:rPr>
          <w:color w:val="221F1F"/>
        </w:rPr>
        <w:t>İşletmece</w:t>
      </w:r>
      <w:r>
        <w:rPr>
          <w:color w:val="221F1F"/>
          <w:spacing w:val="-17"/>
        </w:rPr>
        <w:t xml:space="preserve"> </w:t>
      </w:r>
      <w:r>
        <w:rPr>
          <w:color w:val="221F1F"/>
        </w:rPr>
        <w:t>boşaltılabilir</w:t>
      </w:r>
      <w:r>
        <w:rPr>
          <w:color w:val="221F1F"/>
          <w:spacing w:val="-11"/>
        </w:rPr>
        <w:t xml:space="preserve"> </w:t>
      </w:r>
      <w:r>
        <w:rPr>
          <w:color w:val="221F1F"/>
        </w:rPr>
        <w:t>ve</w:t>
      </w:r>
      <w:r>
        <w:rPr>
          <w:color w:val="221F1F"/>
          <w:spacing w:val="-13"/>
        </w:rPr>
        <w:t xml:space="preserve"> </w:t>
      </w:r>
      <w:r>
        <w:rPr>
          <w:color w:val="221F1F"/>
        </w:rPr>
        <w:t>bu</w:t>
      </w:r>
      <w:r>
        <w:rPr>
          <w:color w:val="221F1F"/>
          <w:spacing w:val="-15"/>
        </w:rPr>
        <w:t xml:space="preserve"> </w:t>
      </w:r>
      <w:r>
        <w:rPr>
          <w:color w:val="221F1F"/>
        </w:rPr>
        <w:t>hizmete</w:t>
      </w:r>
      <w:r>
        <w:rPr>
          <w:color w:val="221F1F"/>
          <w:spacing w:val="-12"/>
        </w:rPr>
        <w:t xml:space="preserve"> </w:t>
      </w:r>
      <w:r>
        <w:rPr>
          <w:color w:val="221F1F"/>
        </w:rPr>
        <w:t>ait</w:t>
      </w:r>
      <w:r>
        <w:rPr>
          <w:color w:val="221F1F"/>
          <w:spacing w:val="-14"/>
        </w:rPr>
        <w:t xml:space="preserve"> </w:t>
      </w:r>
      <w:r>
        <w:rPr>
          <w:color w:val="221F1F"/>
        </w:rPr>
        <w:t>ücretler</w:t>
      </w:r>
      <w:r>
        <w:rPr>
          <w:color w:val="221F1F"/>
          <w:spacing w:val="-13"/>
        </w:rPr>
        <w:t xml:space="preserve"> </w:t>
      </w:r>
      <w:r>
        <w:rPr>
          <w:color w:val="221F1F"/>
        </w:rPr>
        <w:t>iş</w:t>
      </w:r>
      <w:r>
        <w:rPr>
          <w:color w:val="221F1F"/>
          <w:spacing w:val="-15"/>
        </w:rPr>
        <w:t xml:space="preserve"> </w:t>
      </w:r>
      <w:r>
        <w:rPr>
          <w:color w:val="221F1F"/>
        </w:rPr>
        <w:t>sahibinden</w:t>
      </w:r>
      <w:r>
        <w:rPr>
          <w:color w:val="221F1F"/>
          <w:spacing w:val="-12"/>
        </w:rPr>
        <w:t xml:space="preserve"> </w:t>
      </w:r>
      <w:r>
        <w:rPr>
          <w:color w:val="221F1F"/>
        </w:rPr>
        <w:t>ayrıca alınır.</w:t>
      </w:r>
    </w:p>
    <w:p w:rsidR="0091371B" w:rsidRDefault="00E606C0">
      <w:pPr>
        <w:pStyle w:val="Balk4"/>
        <w:numPr>
          <w:ilvl w:val="0"/>
          <w:numId w:val="24"/>
        </w:numPr>
        <w:tabs>
          <w:tab w:val="left" w:pos="2077"/>
        </w:tabs>
        <w:spacing w:before="160"/>
        <w:ind w:left="2076" w:hanging="359"/>
      </w:pPr>
      <w:r>
        <w:rPr>
          <w:color w:val="F4785D"/>
        </w:rPr>
        <w:t>Cer Hizmeti</w:t>
      </w:r>
      <w:r>
        <w:rPr>
          <w:color w:val="F4785D"/>
          <w:spacing w:val="-14"/>
        </w:rPr>
        <w:t xml:space="preserve"> </w:t>
      </w:r>
      <w:r>
        <w:rPr>
          <w:color w:val="F4785D"/>
        </w:rPr>
        <w:t>Ücreti</w:t>
      </w:r>
    </w:p>
    <w:p w:rsidR="0091371B" w:rsidRDefault="00E606C0">
      <w:pPr>
        <w:pStyle w:val="GvdeMetni"/>
        <w:spacing w:before="107" w:line="285" w:lineRule="auto"/>
        <w:ind w:left="1718" w:right="426"/>
        <w:jc w:val="both"/>
      </w:pPr>
      <w:r>
        <w:rPr>
          <w:color w:val="221F1F"/>
        </w:rPr>
        <w:t>Deniz vasıtasının gemiye, kıyıya ve bekleme yerlerine bir defadan fazla getirilip götürülmesi halinde, beher getirilip götürme hizmeti için, hizmetin süresi dikkate alınarak beher saat ve kesri başına 60,00 ABD Doları cer hizmeti ücreti alınır.</w:t>
      </w:r>
    </w:p>
    <w:p w:rsidR="0091371B" w:rsidRDefault="00E606C0">
      <w:pPr>
        <w:pStyle w:val="Balk4"/>
        <w:numPr>
          <w:ilvl w:val="0"/>
          <w:numId w:val="24"/>
        </w:numPr>
        <w:tabs>
          <w:tab w:val="left" w:pos="2053"/>
        </w:tabs>
        <w:spacing w:before="162"/>
        <w:ind w:left="2052" w:hanging="335"/>
      </w:pPr>
      <w:r>
        <w:rPr>
          <w:color w:val="F4785D"/>
        </w:rPr>
        <w:t>Ücretlerin Kimden</w:t>
      </w:r>
      <w:r>
        <w:rPr>
          <w:color w:val="F4785D"/>
          <w:spacing w:val="-18"/>
        </w:rPr>
        <w:t xml:space="preserve"> </w:t>
      </w:r>
      <w:r>
        <w:rPr>
          <w:color w:val="F4785D"/>
        </w:rPr>
        <w:t>Alınacağı</w:t>
      </w:r>
    </w:p>
    <w:p w:rsidR="0091371B" w:rsidRDefault="00E606C0">
      <w:pPr>
        <w:pStyle w:val="GvdeMetni"/>
        <w:spacing w:before="108" w:line="285" w:lineRule="auto"/>
        <w:ind w:left="1718" w:right="428"/>
        <w:jc w:val="both"/>
      </w:pPr>
      <w:r>
        <w:rPr>
          <w:color w:val="221F1F"/>
        </w:rPr>
        <w:t>Yükleme-boşaltma, şifting ve limbo hizmetlerine ait ücretler gemi kaptan veya acentesinden alınır. Ancak; hizmete başlanmadan önce ücretlerin İşletmeye yatırılması şartıyla en çok 3 eşya sahibine ait olması halinde, iş sahiplerinden de tahsil edilir.</w:t>
      </w:r>
    </w:p>
    <w:p w:rsidR="0091371B" w:rsidRDefault="00E606C0">
      <w:pPr>
        <w:pStyle w:val="GvdeMetni"/>
        <w:spacing w:before="164" w:line="285" w:lineRule="auto"/>
        <w:ind w:left="1718" w:right="428"/>
        <w:jc w:val="both"/>
      </w:pPr>
      <w:r>
        <w:rPr>
          <w:color w:val="221F1F"/>
        </w:rPr>
        <w:t>Ancak, yükün tamamının konteyner olması durumunda bu hizmete ait ücretler, 3 eşya sahibinden fazla olması halinde de iş sahiplerinden tahsil edilecektir.</w:t>
      </w:r>
    </w:p>
    <w:p w:rsidR="0091371B" w:rsidRDefault="00E606C0">
      <w:pPr>
        <w:pStyle w:val="Balk4"/>
        <w:numPr>
          <w:ilvl w:val="0"/>
          <w:numId w:val="24"/>
        </w:numPr>
        <w:tabs>
          <w:tab w:val="left" w:pos="2070"/>
        </w:tabs>
        <w:spacing w:before="163"/>
        <w:ind w:left="2069" w:hanging="352"/>
      </w:pPr>
      <w:r>
        <w:rPr>
          <w:color w:val="F4785D"/>
          <w:w w:val="105"/>
        </w:rPr>
        <w:t>Gemi</w:t>
      </w:r>
      <w:r>
        <w:rPr>
          <w:color w:val="F4785D"/>
          <w:spacing w:val="-17"/>
          <w:w w:val="105"/>
        </w:rPr>
        <w:t xml:space="preserve"> </w:t>
      </w:r>
      <w:r>
        <w:rPr>
          <w:color w:val="F4785D"/>
          <w:w w:val="105"/>
        </w:rPr>
        <w:t>Ambar</w:t>
      </w:r>
      <w:r>
        <w:rPr>
          <w:color w:val="F4785D"/>
          <w:spacing w:val="-17"/>
          <w:w w:val="105"/>
        </w:rPr>
        <w:t xml:space="preserve"> </w:t>
      </w:r>
      <w:r>
        <w:rPr>
          <w:color w:val="F4785D"/>
          <w:w w:val="105"/>
        </w:rPr>
        <w:t>Kapaklarını</w:t>
      </w:r>
      <w:r>
        <w:rPr>
          <w:color w:val="F4785D"/>
          <w:spacing w:val="-15"/>
          <w:w w:val="105"/>
        </w:rPr>
        <w:t xml:space="preserve"> </w:t>
      </w:r>
      <w:r>
        <w:rPr>
          <w:color w:val="F4785D"/>
          <w:w w:val="105"/>
        </w:rPr>
        <w:t>Açma</w:t>
      </w:r>
      <w:r>
        <w:rPr>
          <w:color w:val="F4785D"/>
          <w:spacing w:val="-18"/>
          <w:w w:val="105"/>
        </w:rPr>
        <w:t xml:space="preserve"> </w:t>
      </w:r>
      <w:r>
        <w:rPr>
          <w:color w:val="F4785D"/>
          <w:w w:val="105"/>
        </w:rPr>
        <w:t>/</w:t>
      </w:r>
      <w:r>
        <w:rPr>
          <w:color w:val="F4785D"/>
          <w:spacing w:val="-15"/>
          <w:w w:val="105"/>
        </w:rPr>
        <w:t xml:space="preserve"> </w:t>
      </w:r>
      <w:r>
        <w:rPr>
          <w:color w:val="F4785D"/>
          <w:w w:val="105"/>
        </w:rPr>
        <w:t>Kapatma</w:t>
      </w:r>
      <w:r>
        <w:rPr>
          <w:color w:val="F4785D"/>
          <w:spacing w:val="-15"/>
          <w:w w:val="105"/>
        </w:rPr>
        <w:t xml:space="preserve"> </w:t>
      </w:r>
      <w:r>
        <w:rPr>
          <w:color w:val="F4785D"/>
          <w:w w:val="105"/>
        </w:rPr>
        <w:t>Hizmeti</w:t>
      </w:r>
      <w:r>
        <w:rPr>
          <w:color w:val="F4785D"/>
          <w:spacing w:val="-16"/>
          <w:w w:val="105"/>
        </w:rPr>
        <w:t xml:space="preserve"> </w:t>
      </w:r>
      <w:r>
        <w:rPr>
          <w:color w:val="F4785D"/>
          <w:w w:val="105"/>
        </w:rPr>
        <w:t>Ücreti</w:t>
      </w:r>
    </w:p>
    <w:p w:rsidR="0091371B" w:rsidRDefault="00E606C0">
      <w:pPr>
        <w:pStyle w:val="GvdeMetni"/>
        <w:spacing w:before="105"/>
        <w:ind w:left="1718"/>
      </w:pPr>
      <w:r>
        <w:rPr>
          <w:color w:val="221F1F"/>
        </w:rPr>
        <w:t>İşletmece; gemi ambar kapaklarının açılıp,</w:t>
      </w:r>
    </w:p>
    <w:p w:rsidR="0091371B" w:rsidRDefault="00E606C0">
      <w:pPr>
        <w:pStyle w:val="ListeParagraf"/>
        <w:numPr>
          <w:ilvl w:val="0"/>
          <w:numId w:val="22"/>
        </w:numPr>
        <w:tabs>
          <w:tab w:val="left" w:pos="2304"/>
          <w:tab w:val="left" w:pos="2305"/>
        </w:tabs>
        <w:spacing w:before="105" w:line="285" w:lineRule="auto"/>
        <w:ind w:right="427"/>
      </w:pPr>
      <w:r>
        <w:rPr>
          <w:color w:val="221F1F"/>
        </w:rPr>
        <w:t>Gemi</w:t>
      </w:r>
      <w:r>
        <w:rPr>
          <w:color w:val="221F1F"/>
          <w:spacing w:val="-14"/>
        </w:rPr>
        <w:t xml:space="preserve"> </w:t>
      </w:r>
      <w:r>
        <w:rPr>
          <w:color w:val="221F1F"/>
        </w:rPr>
        <w:t>üzerinde</w:t>
      </w:r>
      <w:r>
        <w:rPr>
          <w:color w:val="221F1F"/>
          <w:spacing w:val="-13"/>
        </w:rPr>
        <w:t xml:space="preserve"> </w:t>
      </w:r>
      <w:r>
        <w:rPr>
          <w:color w:val="221F1F"/>
        </w:rPr>
        <w:t>bırakılması</w:t>
      </w:r>
      <w:r>
        <w:rPr>
          <w:color w:val="221F1F"/>
          <w:spacing w:val="-14"/>
        </w:rPr>
        <w:t xml:space="preserve"> </w:t>
      </w:r>
      <w:r>
        <w:rPr>
          <w:color w:val="221F1F"/>
        </w:rPr>
        <w:t>ve</w:t>
      </w:r>
      <w:r>
        <w:rPr>
          <w:color w:val="221F1F"/>
          <w:spacing w:val="-13"/>
        </w:rPr>
        <w:t xml:space="preserve"> </w:t>
      </w:r>
      <w:r>
        <w:rPr>
          <w:color w:val="221F1F"/>
        </w:rPr>
        <w:t>tekrar</w:t>
      </w:r>
      <w:r>
        <w:rPr>
          <w:color w:val="221F1F"/>
          <w:spacing w:val="-14"/>
        </w:rPr>
        <w:t xml:space="preserve"> </w:t>
      </w:r>
      <w:r>
        <w:rPr>
          <w:color w:val="221F1F"/>
        </w:rPr>
        <w:t>kapatılması</w:t>
      </w:r>
      <w:r>
        <w:rPr>
          <w:color w:val="221F1F"/>
          <w:spacing w:val="-15"/>
        </w:rPr>
        <w:t xml:space="preserve"> </w:t>
      </w:r>
      <w:r>
        <w:rPr>
          <w:color w:val="221F1F"/>
        </w:rPr>
        <w:t>halinde</w:t>
      </w:r>
      <w:r>
        <w:rPr>
          <w:color w:val="221F1F"/>
          <w:spacing w:val="-12"/>
        </w:rPr>
        <w:t xml:space="preserve"> </w:t>
      </w:r>
      <w:r>
        <w:rPr>
          <w:color w:val="221F1F"/>
        </w:rPr>
        <w:t>bu</w:t>
      </w:r>
      <w:r>
        <w:rPr>
          <w:color w:val="221F1F"/>
          <w:spacing w:val="-13"/>
        </w:rPr>
        <w:t xml:space="preserve"> </w:t>
      </w:r>
      <w:r>
        <w:rPr>
          <w:color w:val="221F1F"/>
        </w:rPr>
        <w:t>hizmetler</w:t>
      </w:r>
      <w:r>
        <w:rPr>
          <w:color w:val="221F1F"/>
          <w:spacing w:val="-13"/>
        </w:rPr>
        <w:t xml:space="preserve"> </w:t>
      </w:r>
      <w:r>
        <w:rPr>
          <w:color w:val="221F1F"/>
        </w:rPr>
        <w:t>için</w:t>
      </w:r>
      <w:r>
        <w:rPr>
          <w:color w:val="221F1F"/>
          <w:spacing w:val="-15"/>
        </w:rPr>
        <w:t xml:space="preserve"> </w:t>
      </w:r>
      <w:r>
        <w:rPr>
          <w:color w:val="221F1F"/>
        </w:rPr>
        <w:t xml:space="preserve">kapak başına </w:t>
      </w:r>
      <w:r>
        <w:rPr>
          <w:color w:val="221F1F"/>
          <w:spacing w:val="-3"/>
        </w:rPr>
        <w:t xml:space="preserve">40,00 </w:t>
      </w:r>
      <w:r>
        <w:rPr>
          <w:color w:val="221F1F"/>
        </w:rPr>
        <w:t>ABD</w:t>
      </w:r>
      <w:r>
        <w:rPr>
          <w:color w:val="221F1F"/>
          <w:spacing w:val="-4"/>
        </w:rPr>
        <w:t xml:space="preserve"> </w:t>
      </w:r>
      <w:r>
        <w:rPr>
          <w:color w:val="221F1F"/>
        </w:rPr>
        <w:t>Doları,</w:t>
      </w:r>
    </w:p>
    <w:p w:rsidR="0091371B" w:rsidRDefault="00E606C0">
      <w:pPr>
        <w:pStyle w:val="ListeParagraf"/>
        <w:numPr>
          <w:ilvl w:val="0"/>
          <w:numId w:val="22"/>
        </w:numPr>
        <w:tabs>
          <w:tab w:val="left" w:pos="2304"/>
          <w:tab w:val="left" w:pos="2305"/>
        </w:tabs>
        <w:spacing w:before="166" w:line="285" w:lineRule="auto"/>
        <w:ind w:right="430"/>
      </w:pPr>
      <w:r>
        <w:rPr>
          <w:color w:val="221F1F"/>
        </w:rPr>
        <w:t>Rıhtıma</w:t>
      </w:r>
      <w:r>
        <w:rPr>
          <w:color w:val="221F1F"/>
          <w:spacing w:val="-10"/>
        </w:rPr>
        <w:t xml:space="preserve"> </w:t>
      </w:r>
      <w:r>
        <w:rPr>
          <w:color w:val="221F1F"/>
        </w:rPr>
        <w:t>indirilmesi</w:t>
      </w:r>
      <w:r>
        <w:rPr>
          <w:color w:val="221F1F"/>
          <w:spacing w:val="-11"/>
        </w:rPr>
        <w:t xml:space="preserve"> </w:t>
      </w:r>
      <w:r>
        <w:rPr>
          <w:color w:val="221F1F"/>
        </w:rPr>
        <w:t>ve</w:t>
      </w:r>
      <w:r>
        <w:rPr>
          <w:color w:val="221F1F"/>
          <w:spacing w:val="-13"/>
        </w:rPr>
        <w:t xml:space="preserve"> </w:t>
      </w:r>
      <w:r>
        <w:rPr>
          <w:color w:val="221F1F"/>
        </w:rPr>
        <w:t>tekrar</w:t>
      </w:r>
      <w:r>
        <w:rPr>
          <w:color w:val="221F1F"/>
          <w:spacing w:val="-11"/>
        </w:rPr>
        <w:t xml:space="preserve"> </w:t>
      </w:r>
      <w:r>
        <w:rPr>
          <w:color w:val="221F1F"/>
        </w:rPr>
        <w:t>yükletilmesi</w:t>
      </w:r>
      <w:r>
        <w:rPr>
          <w:color w:val="221F1F"/>
          <w:spacing w:val="-14"/>
        </w:rPr>
        <w:t xml:space="preserve"> </w:t>
      </w:r>
      <w:r>
        <w:rPr>
          <w:color w:val="221F1F"/>
        </w:rPr>
        <w:t>halinde</w:t>
      </w:r>
      <w:r>
        <w:rPr>
          <w:color w:val="221F1F"/>
          <w:spacing w:val="-10"/>
        </w:rPr>
        <w:t xml:space="preserve"> </w:t>
      </w:r>
      <w:r>
        <w:rPr>
          <w:color w:val="221F1F"/>
        </w:rPr>
        <w:t>bu</w:t>
      </w:r>
      <w:r>
        <w:rPr>
          <w:color w:val="221F1F"/>
          <w:spacing w:val="-11"/>
        </w:rPr>
        <w:t xml:space="preserve"> </w:t>
      </w:r>
      <w:r>
        <w:rPr>
          <w:color w:val="221F1F"/>
        </w:rPr>
        <w:t>hizmetler</w:t>
      </w:r>
      <w:r>
        <w:rPr>
          <w:color w:val="221F1F"/>
          <w:spacing w:val="-11"/>
        </w:rPr>
        <w:t xml:space="preserve"> </w:t>
      </w:r>
      <w:r>
        <w:rPr>
          <w:color w:val="221F1F"/>
        </w:rPr>
        <w:t>için</w:t>
      </w:r>
      <w:r>
        <w:rPr>
          <w:color w:val="221F1F"/>
          <w:spacing w:val="-13"/>
        </w:rPr>
        <w:t xml:space="preserve"> </w:t>
      </w:r>
      <w:r>
        <w:rPr>
          <w:color w:val="221F1F"/>
        </w:rPr>
        <w:t>kapak</w:t>
      </w:r>
      <w:r>
        <w:rPr>
          <w:color w:val="221F1F"/>
          <w:spacing w:val="-10"/>
        </w:rPr>
        <w:t xml:space="preserve"> </w:t>
      </w:r>
      <w:r>
        <w:rPr>
          <w:color w:val="221F1F"/>
        </w:rPr>
        <w:t>başına 80,00 ABD</w:t>
      </w:r>
      <w:r>
        <w:rPr>
          <w:color w:val="221F1F"/>
          <w:spacing w:val="-1"/>
        </w:rPr>
        <w:t xml:space="preserve"> </w:t>
      </w:r>
      <w:r>
        <w:rPr>
          <w:color w:val="221F1F"/>
        </w:rPr>
        <w:t>Doları,</w:t>
      </w:r>
    </w:p>
    <w:p w:rsidR="0091371B" w:rsidRDefault="0091371B">
      <w:pPr>
        <w:spacing w:line="285" w:lineRule="auto"/>
        <w:sectPr w:rsidR="0091371B">
          <w:headerReference w:type="default" r:id="rId76"/>
          <w:footerReference w:type="even" r:id="rId77"/>
          <w:footerReference w:type="default" r:id="rId78"/>
          <w:pgSz w:w="11920" w:h="16850"/>
          <w:pgMar w:top="280" w:right="700" w:bottom="880" w:left="840" w:header="0" w:footer="699" w:gutter="0"/>
          <w:pgNumType w:start="37"/>
          <w:cols w:space="708"/>
        </w:sectPr>
      </w:pPr>
    </w:p>
    <w:p w:rsidR="0091371B" w:rsidRDefault="00E606C0">
      <w:pPr>
        <w:pStyle w:val="Balk4"/>
        <w:numPr>
          <w:ilvl w:val="0"/>
          <w:numId w:val="24"/>
        </w:numPr>
        <w:tabs>
          <w:tab w:val="left" w:pos="2067"/>
        </w:tabs>
        <w:spacing w:before="69"/>
        <w:ind w:left="2066" w:hanging="349"/>
      </w:pPr>
      <w:r>
        <w:rPr>
          <w:color w:val="F4785D"/>
          <w:spacing w:val="-5"/>
        </w:rPr>
        <w:lastRenderedPageBreak/>
        <w:t>Tekne</w:t>
      </w:r>
      <w:r>
        <w:rPr>
          <w:color w:val="F4785D"/>
          <w:spacing w:val="-14"/>
        </w:rPr>
        <w:t xml:space="preserve"> </w:t>
      </w:r>
      <w:r>
        <w:rPr>
          <w:color w:val="F4785D"/>
        </w:rPr>
        <w:t>ve</w:t>
      </w:r>
      <w:r>
        <w:rPr>
          <w:color w:val="F4785D"/>
          <w:spacing w:val="-9"/>
        </w:rPr>
        <w:t xml:space="preserve"> </w:t>
      </w:r>
      <w:r>
        <w:rPr>
          <w:color w:val="F4785D"/>
        </w:rPr>
        <w:t>Yatlar</w:t>
      </w:r>
      <w:r>
        <w:rPr>
          <w:color w:val="F4785D"/>
          <w:spacing w:val="-8"/>
        </w:rPr>
        <w:t xml:space="preserve"> </w:t>
      </w:r>
      <w:r>
        <w:rPr>
          <w:color w:val="F4785D"/>
        </w:rPr>
        <w:t>İle</w:t>
      </w:r>
      <w:r>
        <w:rPr>
          <w:color w:val="F4785D"/>
          <w:spacing w:val="-9"/>
        </w:rPr>
        <w:t xml:space="preserve"> </w:t>
      </w:r>
      <w:r>
        <w:rPr>
          <w:color w:val="F4785D"/>
        </w:rPr>
        <w:t>Proje</w:t>
      </w:r>
      <w:r>
        <w:rPr>
          <w:color w:val="F4785D"/>
          <w:spacing w:val="-9"/>
        </w:rPr>
        <w:t xml:space="preserve"> </w:t>
      </w:r>
      <w:r>
        <w:rPr>
          <w:color w:val="F4785D"/>
        </w:rPr>
        <w:t>Kargo</w:t>
      </w:r>
      <w:r>
        <w:rPr>
          <w:color w:val="F4785D"/>
          <w:spacing w:val="-9"/>
        </w:rPr>
        <w:t xml:space="preserve"> </w:t>
      </w:r>
      <w:r>
        <w:rPr>
          <w:color w:val="F4785D"/>
        </w:rPr>
        <w:t>Yükler</w:t>
      </w:r>
    </w:p>
    <w:p w:rsidR="0091371B" w:rsidRDefault="00E606C0">
      <w:pPr>
        <w:pStyle w:val="ListeParagraf"/>
        <w:numPr>
          <w:ilvl w:val="0"/>
          <w:numId w:val="21"/>
        </w:numPr>
        <w:tabs>
          <w:tab w:val="left" w:pos="2166"/>
        </w:tabs>
        <w:spacing w:before="108"/>
        <w:ind w:hanging="222"/>
      </w:pPr>
      <w:r>
        <w:rPr>
          <w:color w:val="F4785D"/>
          <w:spacing w:val="-4"/>
          <w:w w:val="105"/>
        </w:rPr>
        <w:t>Tekne</w:t>
      </w:r>
      <w:r>
        <w:rPr>
          <w:color w:val="F4785D"/>
          <w:spacing w:val="-16"/>
          <w:w w:val="105"/>
        </w:rPr>
        <w:t xml:space="preserve"> </w:t>
      </w:r>
      <w:r>
        <w:rPr>
          <w:color w:val="F4785D"/>
          <w:w w:val="105"/>
        </w:rPr>
        <w:t>ve</w:t>
      </w:r>
      <w:r>
        <w:rPr>
          <w:color w:val="F4785D"/>
          <w:spacing w:val="-11"/>
          <w:w w:val="105"/>
        </w:rPr>
        <w:t xml:space="preserve"> </w:t>
      </w:r>
      <w:r>
        <w:rPr>
          <w:color w:val="F4785D"/>
          <w:w w:val="105"/>
        </w:rPr>
        <w:t>Yatların</w:t>
      </w:r>
      <w:r>
        <w:rPr>
          <w:color w:val="F4785D"/>
          <w:spacing w:val="-13"/>
          <w:w w:val="105"/>
        </w:rPr>
        <w:t xml:space="preserve"> </w:t>
      </w:r>
      <w:r>
        <w:rPr>
          <w:color w:val="F4785D"/>
          <w:w w:val="105"/>
        </w:rPr>
        <w:t>Gemiye</w:t>
      </w:r>
      <w:r>
        <w:rPr>
          <w:color w:val="F4785D"/>
          <w:spacing w:val="-14"/>
          <w:w w:val="105"/>
        </w:rPr>
        <w:t xml:space="preserve"> </w:t>
      </w:r>
      <w:r>
        <w:rPr>
          <w:color w:val="F4785D"/>
          <w:w w:val="105"/>
        </w:rPr>
        <w:t>Yükletilip/Boşaltılması</w:t>
      </w:r>
      <w:r>
        <w:rPr>
          <w:color w:val="F4785D"/>
          <w:spacing w:val="-9"/>
          <w:w w:val="105"/>
        </w:rPr>
        <w:t xml:space="preserve"> </w:t>
      </w:r>
      <w:r>
        <w:rPr>
          <w:color w:val="F4785D"/>
          <w:w w:val="105"/>
        </w:rPr>
        <w:t>Hizmeti</w:t>
      </w:r>
      <w:r>
        <w:rPr>
          <w:color w:val="F4785D"/>
          <w:spacing w:val="-10"/>
          <w:w w:val="105"/>
        </w:rPr>
        <w:t xml:space="preserve"> </w:t>
      </w:r>
      <w:r>
        <w:rPr>
          <w:color w:val="F4785D"/>
          <w:w w:val="105"/>
        </w:rPr>
        <w:t>Ücreti</w:t>
      </w:r>
    </w:p>
    <w:p w:rsidR="0091371B" w:rsidRDefault="0091371B">
      <w:pPr>
        <w:pStyle w:val="GvdeMetni"/>
        <w:rPr>
          <w:sz w:val="27"/>
        </w:rPr>
      </w:pPr>
    </w:p>
    <w:tbl>
      <w:tblPr>
        <w:tblStyle w:val="TableNormal"/>
        <w:tblW w:w="0" w:type="auto"/>
        <w:tblInd w:w="1949"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2017"/>
        <w:gridCol w:w="4122"/>
      </w:tblGrid>
      <w:tr w:rsidR="0091371B">
        <w:trPr>
          <w:trHeight w:val="302"/>
        </w:trPr>
        <w:tc>
          <w:tcPr>
            <w:tcW w:w="2017" w:type="dxa"/>
          </w:tcPr>
          <w:p w:rsidR="0091371B" w:rsidRDefault="00E606C0">
            <w:pPr>
              <w:pStyle w:val="TableParagraph"/>
              <w:spacing w:before="26"/>
              <w:ind w:right="131"/>
              <w:jc w:val="right"/>
            </w:pPr>
            <w:r>
              <w:rPr>
                <w:color w:val="221F1F"/>
                <w:w w:val="105"/>
              </w:rPr>
              <w:t>0-20 tona kadar</w:t>
            </w:r>
          </w:p>
        </w:tc>
        <w:tc>
          <w:tcPr>
            <w:tcW w:w="4122" w:type="dxa"/>
          </w:tcPr>
          <w:p w:rsidR="0091371B" w:rsidRDefault="00E606C0">
            <w:pPr>
              <w:pStyle w:val="TableParagraph"/>
              <w:spacing w:before="26"/>
              <w:ind w:left="237"/>
            </w:pPr>
            <w:r>
              <w:rPr>
                <w:color w:val="221F1F"/>
              </w:rPr>
              <w:t>1.000,00 $/adet + 20,00 $/adet ISPS</w:t>
            </w:r>
          </w:p>
        </w:tc>
      </w:tr>
      <w:tr w:rsidR="0091371B">
        <w:trPr>
          <w:trHeight w:val="299"/>
        </w:trPr>
        <w:tc>
          <w:tcPr>
            <w:tcW w:w="2017" w:type="dxa"/>
          </w:tcPr>
          <w:p w:rsidR="0091371B" w:rsidRDefault="00E606C0">
            <w:pPr>
              <w:pStyle w:val="TableParagraph"/>
              <w:spacing w:before="24"/>
              <w:ind w:right="106"/>
              <w:jc w:val="right"/>
            </w:pPr>
            <w:r>
              <w:rPr>
                <w:color w:val="221F1F"/>
              </w:rPr>
              <w:t>20 ton ve üzeri</w:t>
            </w:r>
          </w:p>
        </w:tc>
        <w:tc>
          <w:tcPr>
            <w:tcW w:w="4122" w:type="dxa"/>
          </w:tcPr>
          <w:p w:rsidR="0091371B" w:rsidRDefault="00E606C0">
            <w:pPr>
              <w:pStyle w:val="TableParagraph"/>
              <w:spacing w:before="24"/>
              <w:ind w:left="237"/>
            </w:pPr>
            <w:r>
              <w:rPr>
                <w:color w:val="221F1F"/>
              </w:rPr>
              <w:t>2.000,00 $/adet + 40,00 $/adet ISPS</w:t>
            </w:r>
          </w:p>
        </w:tc>
      </w:tr>
    </w:tbl>
    <w:p w:rsidR="0091371B" w:rsidRDefault="0091371B">
      <w:pPr>
        <w:pStyle w:val="GvdeMetni"/>
        <w:rPr>
          <w:sz w:val="24"/>
        </w:rPr>
      </w:pPr>
    </w:p>
    <w:p w:rsidR="0091371B" w:rsidRDefault="0091371B">
      <w:pPr>
        <w:pStyle w:val="GvdeMetni"/>
        <w:spacing w:before="10"/>
        <w:rPr>
          <w:sz w:val="26"/>
        </w:rPr>
      </w:pPr>
    </w:p>
    <w:p w:rsidR="0091371B" w:rsidRDefault="00E606C0">
      <w:pPr>
        <w:pStyle w:val="ListeParagraf"/>
        <w:numPr>
          <w:ilvl w:val="0"/>
          <w:numId w:val="21"/>
        </w:numPr>
        <w:tabs>
          <w:tab w:val="left" w:pos="2185"/>
        </w:tabs>
        <w:ind w:left="2184" w:hanging="241"/>
      </w:pPr>
      <w:r>
        <w:rPr>
          <w:color w:val="F4785D"/>
          <w:w w:val="105"/>
        </w:rPr>
        <w:t>Proje Kargo Yükleme-Boşaltma Hizmeti</w:t>
      </w:r>
      <w:r>
        <w:rPr>
          <w:color w:val="F4785D"/>
          <w:spacing w:val="-40"/>
          <w:w w:val="105"/>
        </w:rPr>
        <w:t xml:space="preserve"> </w:t>
      </w:r>
      <w:r>
        <w:rPr>
          <w:color w:val="F4785D"/>
          <w:w w:val="105"/>
        </w:rPr>
        <w:t>Ücret;</w:t>
      </w:r>
    </w:p>
    <w:p w:rsidR="0091371B" w:rsidRDefault="0091371B">
      <w:pPr>
        <w:pStyle w:val="GvdeMetni"/>
        <w:rPr>
          <w:sz w:val="24"/>
        </w:rPr>
      </w:pPr>
    </w:p>
    <w:p w:rsidR="0091371B" w:rsidRDefault="00E606C0">
      <w:pPr>
        <w:pStyle w:val="ListeParagraf"/>
        <w:numPr>
          <w:ilvl w:val="0"/>
          <w:numId w:val="20"/>
        </w:numPr>
        <w:tabs>
          <w:tab w:val="left" w:pos="2305"/>
        </w:tabs>
        <w:spacing w:before="194" w:line="283" w:lineRule="auto"/>
        <w:ind w:right="424"/>
        <w:jc w:val="both"/>
      </w:pPr>
      <w:r>
        <w:rPr>
          <w:color w:val="221F1F"/>
        </w:rPr>
        <w:t xml:space="preserve">Proje Kargo eşya yükleme/boşaltma hizmet ücreti; hizmetin liman işletmesi vinç, </w:t>
      </w:r>
      <w:proofErr w:type="gramStart"/>
      <w:r>
        <w:rPr>
          <w:color w:val="221F1F"/>
        </w:rPr>
        <w:t>ekipman</w:t>
      </w:r>
      <w:proofErr w:type="gramEnd"/>
      <w:r>
        <w:rPr>
          <w:color w:val="221F1F"/>
        </w:rPr>
        <w:t xml:space="preserve"> ve personeli ile yapılması halinde </w:t>
      </w:r>
      <w:r>
        <w:rPr>
          <w:b/>
          <w:color w:val="221F1F"/>
        </w:rPr>
        <w:t xml:space="preserve">İzmir limanında 15,00 $/ton, Haydarpaşa limanında 6,00 $/ ton </w:t>
      </w:r>
      <w:r>
        <w:rPr>
          <w:color w:val="221F1F"/>
        </w:rPr>
        <w:t>olarak</w:t>
      </w:r>
      <w:r>
        <w:rPr>
          <w:color w:val="221F1F"/>
          <w:spacing w:val="-6"/>
        </w:rPr>
        <w:t xml:space="preserve"> </w:t>
      </w:r>
      <w:r>
        <w:rPr>
          <w:color w:val="221F1F"/>
        </w:rPr>
        <w:t>uygulanacaktır.</w:t>
      </w:r>
    </w:p>
    <w:p w:rsidR="0091371B" w:rsidRDefault="00E606C0">
      <w:pPr>
        <w:pStyle w:val="ListeParagraf"/>
        <w:numPr>
          <w:ilvl w:val="0"/>
          <w:numId w:val="20"/>
        </w:numPr>
        <w:tabs>
          <w:tab w:val="left" w:pos="2304"/>
          <w:tab w:val="left" w:pos="2305"/>
        </w:tabs>
        <w:spacing w:before="173" w:line="285" w:lineRule="auto"/>
        <w:ind w:right="471"/>
      </w:pPr>
      <w:r>
        <w:rPr>
          <w:color w:val="221F1F"/>
        </w:rPr>
        <w:t>Proje Kargo eşyaların gemiye yükleme ve boşaltma hizmetlerinde; işletmece uygun görülmesi halinde eşya sahibi yada acenteleri tarafından hariçten temin edilecek vinç</w:t>
      </w:r>
      <w:r w:rsidR="0030407C">
        <w:rPr>
          <w:color w:val="221F1F"/>
        </w:rPr>
        <w:t xml:space="preserve">, </w:t>
      </w:r>
      <w:proofErr w:type="gramStart"/>
      <w:r w:rsidR="0030407C">
        <w:rPr>
          <w:color w:val="221F1F"/>
        </w:rPr>
        <w:t>ekipman</w:t>
      </w:r>
      <w:proofErr w:type="gramEnd"/>
      <w:r w:rsidR="0030407C">
        <w:rPr>
          <w:color w:val="221F1F"/>
        </w:rPr>
        <w:t xml:space="preserve"> ve personel</w:t>
      </w:r>
      <w:r>
        <w:rPr>
          <w:color w:val="221F1F"/>
        </w:rPr>
        <w:t xml:space="preserve"> kullanılarak yapılması halinde, </w:t>
      </w:r>
      <w:r>
        <w:rPr>
          <w:b/>
          <w:color w:val="221F1F"/>
        </w:rPr>
        <w:t xml:space="preserve">İzmir limanında 10,00 </w:t>
      </w:r>
      <w:r>
        <w:rPr>
          <w:b/>
          <w:color w:val="221F1F"/>
          <w:spacing w:val="-3"/>
        </w:rPr>
        <w:t xml:space="preserve">$/ton, </w:t>
      </w:r>
      <w:r>
        <w:rPr>
          <w:b/>
          <w:color w:val="221F1F"/>
          <w:spacing w:val="-4"/>
        </w:rPr>
        <w:t xml:space="preserve">Haydarpaşa limanında </w:t>
      </w:r>
      <w:r>
        <w:rPr>
          <w:b/>
          <w:color w:val="221F1F"/>
        </w:rPr>
        <w:t xml:space="preserve">4 </w:t>
      </w:r>
      <w:r>
        <w:rPr>
          <w:b/>
          <w:color w:val="221F1F"/>
          <w:spacing w:val="-3"/>
        </w:rPr>
        <w:t xml:space="preserve">$/ton </w:t>
      </w:r>
      <w:r>
        <w:rPr>
          <w:color w:val="221F1F"/>
        </w:rPr>
        <w:t>olarak</w:t>
      </w:r>
      <w:r>
        <w:rPr>
          <w:color w:val="221F1F"/>
          <w:spacing w:val="-13"/>
        </w:rPr>
        <w:t xml:space="preserve"> </w:t>
      </w:r>
      <w:r>
        <w:rPr>
          <w:color w:val="221F1F"/>
        </w:rPr>
        <w:t>uygulanacaktır.</w:t>
      </w:r>
    </w:p>
    <w:p w:rsidR="0091371B" w:rsidRDefault="00E606C0">
      <w:pPr>
        <w:pStyle w:val="GvdeMetni"/>
        <w:spacing w:before="164"/>
        <w:ind w:left="3243"/>
      </w:pPr>
      <w:r>
        <w:rPr>
          <w:color w:val="F4785D"/>
          <w:w w:val="105"/>
        </w:rPr>
        <w:t>Tekne ve Yatların Şifting</w:t>
      </w:r>
      <w:r>
        <w:rPr>
          <w:color w:val="F4785D"/>
          <w:spacing w:val="-13"/>
          <w:w w:val="105"/>
        </w:rPr>
        <w:t xml:space="preserve"> </w:t>
      </w:r>
      <w:r>
        <w:rPr>
          <w:color w:val="F4785D"/>
          <w:w w:val="105"/>
        </w:rPr>
        <w:t>ücreti</w:t>
      </w:r>
    </w:p>
    <w:p w:rsidR="0091371B" w:rsidRDefault="0091371B">
      <w:pPr>
        <w:pStyle w:val="GvdeMetni"/>
        <w:spacing w:before="7"/>
        <w:rPr>
          <w:sz w:val="17"/>
        </w:rPr>
      </w:pPr>
    </w:p>
    <w:tbl>
      <w:tblPr>
        <w:tblStyle w:val="TableNormal"/>
        <w:tblW w:w="0" w:type="auto"/>
        <w:tblInd w:w="3611"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2120"/>
        <w:gridCol w:w="2550"/>
      </w:tblGrid>
      <w:tr w:rsidR="0091371B">
        <w:trPr>
          <w:trHeight w:val="292"/>
        </w:trPr>
        <w:tc>
          <w:tcPr>
            <w:tcW w:w="2120" w:type="dxa"/>
          </w:tcPr>
          <w:p w:rsidR="0091371B" w:rsidRDefault="00E606C0">
            <w:pPr>
              <w:pStyle w:val="TableParagraph"/>
              <w:spacing w:before="16"/>
              <w:ind w:left="189"/>
            </w:pPr>
            <w:r>
              <w:rPr>
                <w:color w:val="221F1F"/>
              </w:rPr>
              <w:t>0-20 ton arası</w:t>
            </w:r>
          </w:p>
        </w:tc>
        <w:tc>
          <w:tcPr>
            <w:tcW w:w="2550" w:type="dxa"/>
          </w:tcPr>
          <w:p w:rsidR="0091371B" w:rsidRDefault="00E606C0">
            <w:pPr>
              <w:pStyle w:val="TableParagraph"/>
              <w:spacing w:before="16"/>
              <w:ind w:right="421"/>
              <w:jc w:val="right"/>
            </w:pPr>
            <w:r>
              <w:rPr>
                <w:color w:val="221F1F"/>
              </w:rPr>
              <w:t>1.000,00 $/adet</w:t>
            </w:r>
          </w:p>
        </w:tc>
      </w:tr>
      <w:tr w:rsidR="0091371B">
        <w:trPr>
          <w:trHeight w:val="302"/>
        </w:trPr>
        <w:tc>
          <w:tcPr>
            <w:tcW w:w="2120" w:type="dxa"/>
          </w:tcPr>
          <w:p w:rsidR="0091371B" w:rsidRDefault="00E606C0">
            <w:pPr>
              <w:pStyle w:val="TableParagraph"/>
              <w:spacing w:before="26"/>
              <w:ind w:left="364"/>
            </w:pPr>
            <w:r>
              <w:rPr>
                <w:color w:val="221F1F"/>
              </w:rPr>
              <w:t>20 ton ve üzeri</w:t>
            </w:r>
          </w:p>
        </w:tc>
        <w:tc>
          <w:tcPr>
            <w:tcW w:w="2550" w:type="dxa"/>
          </w:tcPr>
          <w:p w:rsidR="0091371B" w:rsidRDefault="00E606C0">
            <w:pPr>
              <w:pStyle w:val="TableParagraph"/>
              <w:spacing w:before="26"/>
              <w:ind w:right="412"/>
              <w:jc w:val="right"/>
            </w:pPr>
            <w:r>
              <w:rPr>
                <w:color w:val="221F1F"/>
              </w:rPr>
              <w:t>2.000,00 $/adet</w:t>
            </w:r>
          </w:p>
        </w:tc>
      </w:tr>
    </w:tbl>
    <w:p w:rsidR="0091371B" w:rsidRDefault="0091371B">
      <w:pPr>
        <w:pStyle w:val="GvdeMetni"/>
        <w:rPr>
          <w:sz w:val="24"/>
        </w:rPr>
      </w:pPr>
    </w:p>
    <w:p w:rsidR="0091371B" w:rsidRDefault="0091371B">
      <w:pPr>
        <w:pStyle w:val="GvdeMetni"/>
        <w:spacing w:before="8"/>
        <w:rPr>
          <w:sz w:val="20"/>
        </w:rPr>
      </w:pPr>
    </w:p>
    <w:p w:rsidR="0091371B" w:rsidRDefault="00E606C0">
      <w:pPr>
        <w:pStyle w:val="GvdeMetni"/>
        <w:ind w:left="3243"/>
      </w:pPr>
      <w:r>
        <w:rPr>
          <w:color w:val="F4785D"/>
          <w:w w:val="105"/>
        </w:rPr>
        <w:t>Tekne ve Yatların Limbo</w:t>
      </w:r>
      <w:r>
        <w:rPr>
          <w:color w:val="F4785D"/>
          <w:spacing w:val="-13"/>
          <w:w w:val="105"/>
        </w:rPr>
        <w:t xml:space="preserve"> </w:t>
      </w:r>
      <w:r>
        <w:rPr>
          <w:color w:val="F4785D"/>
          <w:w w:val="105"/>
        </w:rPr>
        <w:t>ücreti</w:t>
      </w:r>
    </w:p>
    <w:p w:rsidR="0091371B" w:rsidRDefault="0091371B">
      <w:pPr>
        <w:pStyle w:val="GvdeMetni"/>
        <w:spacing w:before="2"/>
        <w:rPr>
          <w:sz w:val="12"/>
        </w:rPr>
      </w:pPr>
    </w:p>
    <w:tbl>
      <w:tblPr>
        <w:tblStyle w:val="TableNormal"/>
        <w:tblW w:w="0" w:type="auto"/>
        <w:tblInd w:w="3611"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2120"/>
        <w:gridCol w:w="2550"/>
      </w:tblGrid>
      <w:tr w:rsidR="0091371B">
        <w:trPr>
          <w:trHeight w:val="299"/>
        </w:trPr>
        <w:tc>
          <w:tcPr>
            <w:tcW w:w="2120" w:type="dxa"/>
          </w:tcPr>
          <w:p w:rsidR="0091371B" w:rsidRDefault="00E606C0">
            <w:pPr>
              <w:pStyle w:val="TableParagraph"/>
              <w:spacing w:before="26"/>
              <w:ind w:left="189"/>
            </w:pPr>
            <w:r>
              <w:rPr>
                <w:color w:val="221F1F"/>
              </w:rPr>
              <w:t>0-20 ton arası</w:t>
            </w:r>
          </w:p>
        </w:tc>
        <w:tc>
          <w:tcPr>
            <w:tcW w:w="2550" w:type="dxa"/>
          </w:tcPr>
          <w:p w:rsidR="0091371B" w:rsidRDefault="00E606C0">
            <w:pPr>
              <w:pStyle w:val="TableParagraph"/>
              <w:spacing w:before="26"/>
              <w:ind w:left="476" w:right="469"/>
              <w:jc w:val="center"/>
            </w:pPr>
            <w:r>
              <w:rPr>
                <w:color w:val="221F1F"/>
              </w:rPr>
              <w:t>2.000,00 $/Adet</w:t>
            </w:r>
          </w:p>
        </w:tc>
      </w:tr>
      <w:tr w:rsidR="0091371B">
        <w:trPr>
          <w:trHeight w:val="302"/>
        </w:trPr>
        <w:tc>
          <w:tcPr>
            <w:tcW w:w="2120" w:type="dxa"/>
          </w:tcPr>
          <w:p w:rsidR="0091371B" w:rsidRDefault="00E606C0">
            <w:pPr>
              <w:pStyle w:val="TableParagraph"/>
              <w:spacing w:before="26"/>
              <w:ind w:left="364"/>
            </w:pPr>
            <w:r>
              <w:rPr>
                <w:color w:val="221F1F"/>
              </w:rPr>
              <w:t>20 ton ve üzeri</w:t>
            </w:r>
          </w:p>
        </w:tc>
        <w:tc>
          <w:tcPr>
            <w:tcW w:w="2550" w:type="dxa"/>
          </w:tcPr>
          <w:p w:rsidR="0091371B" w:rsidRDefault="00E606C0">
            <w:pPr>
              <w:pStyle w:val="TableParagraph"/>
              <w:spacing w:before="26"/>
              <w:ind w:left="476" w:right="469"/>
              <w:jc w:val="center"/>
            </w:pPr>
            <w:r>
              <w:rPr>
                <w:color w:val="221F1F"/>
              </w:rPr>
              <w:t>4.000,00 $/adet</w:t>
            </w:r>
          </w:p>
        </w:tc>
      </w:tr>
    </w:tbl>
    <w:p w:rsidR="0091371B" w:rsidRDefault="0091371B">
      <w:pPr>
        <w:pStyle w:val="GvdeMetni"/>
        <w:spacing w:before="9"/>
        <w:rPr>
          <w:sz w:val="34"/>
        </w:rPr>
      </w:pPr>
    </w:p>
    <w:p w:rsidR="0091371B" w:rsidRDefault="00E606C0">
      <w:pPr>
        <w:pStyle w:val="GvdeMetni"/>
        <w:spacing w:before="1"/>
        <w:ind w:left="3243"/>
      </w:pPr>
      <w:r>
        <w:rPr>
          <w:color w:val="F4785D"/>
          <w:w w:val="105"/>
        </w:rPr>
        <w:t>Proje Kargo yüklerin şifting Hizmeti</w:t>
      </w:r>
      <w:r>
        <w:rPr>
          <w:color w:val="F4785D"/>
          <w:spacing w:val="-19"/>
          <w:w w:val="105"/>
        </w:rPr>
        <w:t xml:space="preserve"> </w:t>
      </w:r>
      <w:r>
        <w:rPr>
          <w:color w:val="F4785D"/>
          <w:w w:val="105"/>
        </w:rPr>
        <w:t>Ücreti</w:t>
      </w:r>
    </w:p>
    <w:p w:rsidR="0091371B" w:rsidRDefault="0091371B">
      <w:pPr>
        <w:pStyle w:val="GvdeMetni"/>
        <w:spacing w:before="3" w:after="1"/>
        <w:rPr>
          <w:sz w:val="10"/>
        </w:rPr>
      </w:pPr>
    </w:p>
    <w:tbl>
      <w:tblPr>
        <w:tblStyle w:val="TableNormal"/>
        <w:tblW w:w="0" w:type="auto"/>
        <w:tblInd w:w="3611"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2391"/>
        <w:gridCol w:w="2276"/>
      </w:tblGrid>
      <w:tr w:rsidR="0091371B">
        <w:trPr>
          <w:trHeight w:val="299"/>
        </w:trPr>
        <w:tc>
          <w:tcPr>
            <w:tcW w:w="2391" w:type="dxa"/>
          </w:tcPr>
          <w:p w:rsidR="0091371B" w:rsidRDefault="00E606C0">
            <w:pPr>
              <w:pStyle w:val="TableParagraph"/>
              <w:spacing w:before="26"/>
              <w:ind w:left="42"/>
            </w:pPr>
            <w:r>
              <w:rPr>
                <w:color w:val="221F1F"/>
              </w:rPr>
              <w:t>Haydarpaşa Limanında</w:t>
            </w:r>
          </w:p>
        </w:tc>
        <w:tc>
          <w:tcPr>
            <w:tcW w:w="2276" w:type="dxa"/>
          </w:tcPr>
          <w:p w:rsidR="0091371B" w:rsidRDefault="00E606C0">
            <w:pPr>
              <w:pStyle w:val="TableParagraph"/>
              <w:spacing w:before="26"/>
              <w:ind w:left="611"/>
            </w:pPr>
            <w:r>
              <w:rPr>
                <w:color w:val="221F1F"/>
              </w:rPr>
              <w:t>6,00 $/ton</w:t>
            </w:r>
          </w:p>
        </w:tc>
      </w:tr>
      <w:tr w:rsidR="0091371B">
        <w:trPr>
          <w:trHeight w:val="302"/>
        </w:trPr>
        <w:tc>
          <w:tcPr>
            <w:tcW w:w="2391" w:type="dxa"/>
          </w:tcPr>
          <w:p w:rsidR="0091371B" w:rsidRDefault="00E606C0">
            <w:pPr>
              <w:pStyle w:val="TableParagraph"/>
              <w:spacing w:before="26"/>
              <w:ind w:left="42"/>
            </w:pPr>
            <w:r>
              <w:rPr>
                <w:color w:val="221F1F"/>
              </w:rPr>
              <w:t>İzmir Limanında</w:t>
            </w:r>
          </w:p>
        </w:tc>
        <w:tc>
          <w:tcPr>
            <w:tcW w:w="2276" w:type="dxa"/>
          </w:tcPr>
          <w:p w:rsidR="0091371B" w:rsidRDefault="00E606C0">
            <w:pPr>
              <w:pStyle w:val="TableParagraph"/>
              <w:spacing w:before="26"/>
              <w:ind w:left="597"/>
            </w:pPr>
            <w:r>
              <w:rPr>
                <w:color w:val="221F1F"/>
                <w:w w:val="105"/>
              </w:rPr>
              <w:t>8,00 $/ton</w:t>
            </w:r>
          </w:p>
        </w:tc>
      </w:tr>
    </w:tbl>
    <w:p w:rsidR="0091371B" w:rsidRDefault="0091371B">
      <w:pPr>
        <w:pStyle w:val="GvdeMetni"/>
        <w:rPr>
          <w:sz w:val="24"/>
        </w:rPr>
      </w:pPr>
    </w:p>
    <w:p w:rsidR="0091371B" w:rsidRDefault="00E606C0">
      <w:pPr>
        <w:pStyle w:val="GvdeMetni"/>
        <w:spacing w:before="147"/>
        <w:ind w:left="3243"/>
      </w:pPr>
      <w:r>
        <w:rPr>
          <w:color w:val="F4785D"/>
          <w:w w:val="105"/>
        </w:rPr>
        <w:t>Proje Kargo yüklerin limbo Hizmeti</w:t>
      </w:r>
      <w:r>
        <w:rPr>
          <w:color w:val="F4785D"/>
          <w:spacing w:val="-14"/>
          <w:w w:val="105"/>
        </w:rPr>
        <w:t xml:space="preserve"> </w:t>
      </w:r>
      <w:r>
        <w:rPr>
          <w:color w:val="F4785D"/>
          <w:w w:val="105"/>
        </w:rPr>
        <w:t>Ücreti:</w:t>
      </w:r>
    </w:p>
    <w:p w:rsidR="0091371B" w:rsidRDefault="0091371B">
      <w:pPr>
        <w:pStyle w:val="GvdeMetni"/>
        <w:spacing w:before="7" w:after="1"/>
        <w:rPr>
          <w:sz w:val="13"/>
        </w:rPr>
      </w:pPr>
    </w:p>
    <w:tbl>
      <w:tblPr>
        <w:tblStyle w:val="TableNormal"/>
        <w:tblW w:w="0" w:type="auto"/>
        <w:tblInd w:w="3611"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2391"/>
        <w:gridCol w:w="2276"/>
      </w:tblGrid>
      <w:tr w:rsidR="0091371B">
        <w:trPr>
          <w:trHeight w:val="302"/>
        </w:trPr>
        <w:tc>
          <w:tcPr>
            <w:tcW w:w="2391" w:type="dxa"/>
          </w:tcPr>
          <w:p w:rsidR="0091371B" w:rsidRDefault="00E606C0">
            <w:pPr>
              <w:pStyle w:val="TableParagraph"/>
              <w:spacing w:before="26"/>
              <w:ind w:left="42"/>
            </w:pPr>
            <w:r>
              <w:rPr>
                <w:color w:val="221F1F"/>
              </w:rPr>
              <w:t>Haydarpaşa Limanında</w:t>
            </w:r>
          </w:p>
        </w:tc>
        <w:tc>
          <w:tcPr>
            <w:tcW w:w="2276" w:type="dxa"/>
          </w:tcPr>
          <w:p w:rsidR="0091371B" w:rsidRDefault="00E606C0">
            <w:pPr>
              <w:pStyle w:val="TableParagraph"/>
              <w:spacing w:before="26"/>
              <w:ind w:right="510"/>
              <w:jc w:val="right"/>
            </w:pPr>
            <w:r>
              <w:rPr>
                <w:color w:val="221F1F"/>
                <w:w w:val="105"/>
              </w:rPr>
              <w:t>12,00 $/ton</w:t>
            </w:r>
          </w:p>
        </w:tc>
      </w:tr>
      <w:tr w:rsidR="0091371B">
        <w:trPr>
          <w:trHeight w:val="299"/>
        </w:trPr>
        <w:tc>
          <w:tcPr>
            <w:tcW w:w="2391" w:type="dxa"/>
          </w:tcPr>
          <w:p w:rsidR="0091371B" w:rsidRDefault="00E606C0">
            <w:pPr>
              <w:pStyle w:val="TableParagraph"/>
              <w:spacing w:before="24"/>
              <w:ind w:left="42"/>
            </w:pPr>
            <w:r>
              <w:rPr>
                <w:color w:val="221F1F"/>
              </w:rPr>
              <w:t>İzmir Limanında</w:t>
            </w:r>
          </w:p>
        </w:tc>
        <w:tc>
          <w:tcPr>
            <w:tcW w:w="2276" w:type="dxa"/>
          </w:tcPr>
          <w:p w:rsidR="0091371B" w:rsidRDefault="00E606C0">
            <w:pPr>
              <w:pStyle w:val="TableParagraph"/>
              <w:spacing w:before="24"/>
              <w:ind w:right="481"/>
              <w:jc w:val="right"/>
            </w:pPr>
            <w:r>
              <w:rPr>
                <w:color w:val="221F1F"/>
                <w:w w:val="105"/>
              </w:rPr>
              <w:t>16,00 $/ton</w:t>
            </w:r>
          </w:p>
        </w:tc>
      </w:tr>
    </w:tbl>
    <w:p w:rsidR="0091371B" w:rsidRDefault="0091371B">
      <w:pPr>
        <w:pStyle w:val="GvdeMetni"/>
        <w:spacing w:before="4"/>
        <w:rPr>
          <w:sz w:val="33"/>
        </w:rPr>
      </w:pPr>
    </w:p>
    <w:p w:rsidR="0091371B" w:rsidRDefault="00E606C0">
      <w:pPr>
        <w:pStyle w:val="GvdeMetni"/>
        <w:ind w:left="682" w:right="392"/>
        <w:jc w:val="center"/>
      </w:pPr>
      <w:r>
        <w:rPr>
          <w:color w:val="221F1F"/>
        </w:rPr>
        <w:t>(Proje kargo yükler için general kargo ISPS ücreti alınacaktır.)</w:t>
      </w:r>
    </w:p>
    <w:p w:rsidR="0091371B" w:rsidRDefault="0091371B">
      <w:pPr>
        <w:jc w:val="center"/>
        <w:sectPr w:rsidR="0091371B">
          <w:headerReference w:type="even" r:id="rId79"/>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0"/>
        <w:rPr>
          <w:sz w:val="19"/>
        </w:rPr>
      </w:pPr>
    </w:p>
    <w:p w:rsidR="0091371B" w:rsidRDefault="00E606C0" w:rsidP="00DC086F">
      <w:pPr>
        <w:pStyle w:val="Balk4"/>
        <w:numPr>
          <w:ilvl w:val="2"/>
          <w:numId w:val="56"/>
        </w:numPr>
        <w:tabs>
          <w:tab w:val="left" w:pos="1964"/>
        </w:tabs>
        <w:spacing w:before="93"/>
        <w:ind w:left="2268" w:hanging="850"/>
        <w:rPr>
          <w:color w:val="F4785D"/>
        </w:rPr>
      </w:pPr>
      <w:r>
        <w:rPr>
          <w:color w:val="F4785D"/>
        </w:rPr>
        <w:t>İlaveli</w:t>
      </w:r>
      <w:r>
        <w:rPr>
          <w:color w:val="F4785D"/>
          <w:spacing w:val="-18"/>
        </w:rPr>
        <w:t xml:space="preserve"> </w:t>
      </w:r>
      <w:r>
        <w:rPr>
          <w:color w:val="F4785D"/>
        </w:rPr>
        <w:t>Ücretler</w:t>
      </w:r>
    </w:p>
    <w:p w:rsidR="0091371B" w:rsidRDefault="00E606C0" w:rsidP="00171F5D">
      <w:pPr>
        <w:pStyle w:val="ListeParagraf"/>
        <w:numPr>
          <w:ilvl w:val="2"/>
          <w:numId w:val="27"/>
        </w:numPr>
        <w:tabs>
          <w:tab w:val="left" w:pos="2161"/>
        </w:tabs>
        <w:spacing w:before="106" w:line="285" w:lineRule="auto"/>
        <w:ind w:right="425"/>
        <w:jc w:val="both"/>
        <w:rPr>
          <w:color w:val="F4785D"/>
        </w:rPr>
      </w:pPr>
      <w:r>
        <w:rPr>
          <w:color w:val="221F1F"/>
        </w:rPr>
        <w:t>Dondurulmuş</w:t>
      </w:r>
      <w:r>
        <w:rPr>
          <w:color w:val="221F1F"/>
          <w:spacing w:val="-12"/>
        </w:rPr>
        <w:t xml:space="preserve"> </w:t>
      </w:r>
      <w:r>
        <w:rPr>
          <w:color w:val="221F1F"/>
        </w:rPr>
        <w:t>eşya,</w:t>
      </w:r>
      <w:r>
        <w:rPr>
          <w:color w:val="221F1F"/>
          <w:spacing w:val="-13"/>
        </w:rPr>
        <w:t xml:space="preserve"> </w:t>
      </w:r>
      <w:r>
        <w:rPr>
          <w:color w:val="221F1F"/>
        </w:rPr>
        <w:t>tehlikeli</w:t>
      </w:r>
      <w:r>
        <w:rPr>
          <w:color w:val="221F1F"/>
          <w:spacing w:val="-13"/>
        </w:rPr>
        <w:t xml:space="preserve"> </w:t>
      </w:r>
      <w:r>
        <w:rPr>
          <w:color w:val="221F1F"/>
        </w:rPr>
        <w:t>eşya</w:t>
      </w:r>
      <w:r>
        <w:rPr>
          <w:color w:val="221F1F"/>
          <w:spacing w:val="-13"/>
        </w:rPr>
        <w:t xml:space="preserve"> </w:t>
      </w:r>
      <w:r>
        <w:rPr>
          <w:color w:val="221F1F"/>
        </w:rPr>
        <w:t>(suni</w:t>
      </w:r>
      <w:r>
        <w:rPr>
          <w:color w:val="221F1F"/>
          <w:spacing w:val="-13"/>
        </w:rPr>
        <w:t xml:space="preserve"> </w:t>
      </w:r>
      <w:r>
        <w:rPr>
          <w:color w:val="221F1F"/>
        </w:rPr>
        <w:t>gübre</w:t>
      </w:r>
      <w:r>
        <w:rPr>
          <w:color w:val="221F1F"/>
          <w:spacing w:val="-12"/>
        </w:rPr>
        <w:t xml:space="preserve"> </w:t>
      </w:r>
      <w:r>
        <w:rPr>
          <w:color w:val="221F1F"/>
        </w:rPr>
        <w:t>hariç),</w:t>
      </w:r>
      <w:r>
        <w:rPr>
          <w:color w:val="221F1F"/>
          <w:spacing w:val="-13"/>
        </w:rPr>
        <w:t xml:space="preserve"> </w:t>
      </w:r>
      <w:r>
        <w:rPr>
          <w:color w:val="221F1F"/>
        </w:rPr>
        <w:t>tehlikeli</w:t>
      </w:r>
      <w:r>
        <w:rPr>
          <w:color w:val="221F1F"/>
          <w:spacing w:val="-12"/>
        </w:rPr>
        <w:t xml:space="preserve"> </w:t>
      </w:r>
      <w:r>
        <w:rPr>
          <w:color w:val="221F1F"/>
        </w:rPr>
        <w:t>eşya</w:t>
      </w:r>
      <w:r>
        <w:rPr>
          <w:color w:val="221F1F"/>
          <w:spacing w:val="-13"/>
        </w:rPr>
        <w:t xml:space="preserve"> </w:t>
      </w:r>
      <w:r>
        <w:rPr>
          <w:color w:val="221F1F"/>
        </w:rPr>
        <w:t>yüklü</w:t>
      </w:r>
      <w:r>
        <w:rPr>
          <w:color w:val="221F1F"/>
          <w:spacing w:val="-14"/>
        </w:rPr>
        <w:t xml:space="preserve"> </w:t>
      </w:r>
      <w:r>
        <w:rPr>
          <w:color w:val="221F1F"/>
        </w:rPr>
        <w:t>tekerlekli paletli araçlar ve tehlikeli eşy</w:t>
      </w:r>
      <w:r w:rsidR="00114869">
        <w:rPr>
          <w:color w:val="221F1F"/>
        </w:rPr>
        <w:t>a yüklü konteynerler ile “gas free”</w:t>
      </w:r>
      <w:r>
        <w:rPr>
          <w:color w:val="221F1F"/>
        </w:rPr>
        <w:t xml:space="preserve"> yapmamış boş tank konteynerlerin;</w:t>
      </w:r>
    </w:p>
    <w:p w:rsidR="0091371B" w:rsidRDefault="0091371B">
      <w:pPr>
        <w:pStyle w:val="GvdeMetni"/>
        <w:spacing w:before="7"/>
        <w:rPr>
          <w:sz w:val="35"/>
        </w:rPr>
      </w:pPr>
    </w:p>
    <w:p w:rsidR="0091371B" w:rsidRDefault="00E606C0">
      <w:pPr>
        <w:pStyle w:val="ListeParagraf"/>
        <w:numPr>
          <w:ilvl w:val="0"/>
          <w:numId w:val="19"/>
        </w:numPr>
        <w:tabs>
          <w:tab w:val="left" w:pos="2384"/>
        </w:tabs>
        <w:ind w:left="2383"/>
      </w:pPr>
      <w:r>
        <w:rPr>
          <w:color w:val="221F1F"/>
        </w:rPr>
        <w:t xml:space="preserve">Yükleme-boşaltma, </w:t>
      </w:r>
      <w:proofErr w:type="spellStart"/>
      <w:r>
        <w:rPr>
          <w:color w:val="221F1F"/>
        </w:rPr>
        <w:t>şifting</w:t>
      </w:r>
      <w:proofErr w:type="spellEnd"/>
      <w:r>
        <w:rPr>
          <w:color w:val="221F1F"/>
        </w:rPr>
        <w:t xml:space="preserve"> ve </w:t>
      </w:r>
      <w:proofErr w:type="spellStart"/>
      <w:r>
        <w:rPr>
          <w:color w:val="221F1F"/>
        </w:rPr>
        <w:t>Iimbo</w:t>
      </w:r>
      <w:proofErr w:type="spellEnd"/>
      <w:r>
        <w:rPr>
          <w:color w:val="221F1F"/>
        </w:rPr>
        <w:t xml:space="preserve"> hizmetlerine ait esas ücretleri</w:t>
      </w:r>
      <w:r>
        <w:rPr>
          <w:color w:val="221F1F"/>
          <w:spacing w:val="-19"/>
        </w:rPr>
        <w:t xml:space="preserve"> </w:t>
      </w:r>
      <w:r>
        <w:rPr>
          <w:color w:val="221F1F"/>
        </w:rPr>
        <w:t>%20,</w:t>
      </w:r>
    </w:p>
    <w:p w:rsidR="0091371B" w:rsidRDefault="00E606C0">
      <w:pPr>
        <w:pStyle w:val="ListeParagraf"/>
        <w:numPr>
          <w:ilvl w:val="0"/>
          <w:numId w:val="19"/>
        </w:numPr>
        <w:tabs>
          <w:tab w:val="left" w:pos="2384"/>
        </w:tabs>
        <w:spacing w:before="215" w:line="288" w:lineRule="auto"/>
        <w:ind w:right="430" w:hanging="361"/>
        <w:jc w:val="both"/>
      </w:pPr>
      <w:r>
        <w:rPr>
          <w:color w:val="221F1F"/>
        </w:rPr>
        <w:t xml:space="preserve">Yükleme-boşaltma, </w:t>
      </w:r>
      <w:proofErr w:type="spellStart"/>
      <w:r>
        <w:rPr>
          <w:color w:val="221F1F"/>
        </w:rPr>
        <w:t>şifting</w:t>
      </w:r>
      <w:proofErr w:type="spellEnd"/>
      <w:r>
        <w:rPr>
          <w:color w:val="221F1F"/>
        </w:rPr>
        <w:t xml:space="preserve"> ve </w:t>
      </w:r>
      <w:proofErr w:type="spellStart"/>
      <w:r>
        <w:rPr>
          <w:color w:val="221F1F"/>
        </w:rPr>
        <w:t>Iimbo</w:t>
      </w:r>
      <w:proofErr w:type="spellEnd"/>
      <w:r>
        <w:rPr>
          <w:color w:val="221F1F"/>
        </w:rPr>
        <w:t xml:space="preserve"> hizmetlerinin deniz vasıtası ile yapılması halinde, esas ücretleri</w:t>
      </w:r>
      <w:r>
        <w:rPr>
          <w:color w:val="221F1F"/>
          <w:spacing w:val="-3"/>
        </w:rPr>
        <w:t xml:space="preserve"> </w:t>
      </w:r>
      <w:r>
        <w:rPr>
          <w:color w:val="221F1F"/>
        </w:rPr>
        <w:t>%40,</w:t>
      </w:r>
    </w:p>
    <w:p w:rsidR="0091371B" w:rsidRDefault="00E606C0">
      <w:pPr>
        <w:pStyle w:val="ListeParagraf"/>
        <w:numPr>
          <w:ilvl w:val="0"/>
          <w:numId w:val="19"/>
        </w:numPr>
        <w:tabs>
          <w:tab w:val="left" w:pos="2384"/>
        </w:tabs>
        <w:spacing w:before="163" w:line="285" w:lineRule="auto"/>
        <w:ind w:right="430" w:hanging="361"/>
        <w:jc w:val="both"/>
      </w:pPr>
      <w:r>
        <w:rPr>
          <w:color w:val="221F1F"/>
        </w:rPr>
        <w:t>Patlayıcı (Klas;1) maddelerin yükleme, boşaltma, şifting, limbo, ISPS, tartı, konteyner istif sağlamlaştırma / çözme ve emniyet kilidi takma / sökme hizmetlerine ait esas ücretleri</w:t>
      </w:r>
      <w:r>
        <w:rPr>
          <w:color w:val="221F1F"/>
          <w:spacing w:val="-7"/>
        </w:rPr>
        <w:t xml:space="preserve"> </w:t>
      </w:r>
      <w:r>
        <w:rPr>
          <w:color w:val="221F1F"/>
        </w:rPr>
        <w:t>%100,</w:t>
      </w:r>
    </w:p>
    <w:p w:rsidR="0091371B" w:rsidRDefault="00E606C0" w:rsidP="00171F5D">
      <w:pPr>
        <w:pStyle w:val="ListeParagraf"/>
        <w:numPr>
          <w:ilvl w:val="2"/>
          <w:numId w:val="27"/>
        </w:numPr>
        <w:tabs>
          <w:tab w:val="left" w:pos="2221"/>
        </w:tabs>
        <w:spacing w:before="165" w:line="285" w:lineRule="auto"/>
        <w:ind w:right="431"/>
        <w:jc w:val="both"/>
        <w:rPr>
          <w:color w:val="F4785D"/>
        </w:rPr>
      </w:pPr>
      <w:r>
        <w:rPr>
          <w:color w:val="221F1F"/>
        </w:rPr>
        <w:t xml:space="preserve">Ölçü dışı konteynerlerin, yükleme-boşaltma, </w:t>
      </w:r>
      <w:proofErr w:type="spellStart"/>
      <w:r>
        <w:rPr>
          <w:color w:val="221F1F"/>
        </w:rPr>
        <w:t>şifting</w:t>
      </w:r>
      <w:proofErr w:type="spellEnd"/>
      <w:r>
        <w:rPr>
          <w:color w:val="221F1F"/>
        </w:rPr>
        <w:t xml:space="preserve"> ve </w:t>
      </w:r>
      <w:proofErr w:type="spellStart"/>
      <w:r>
        <w:rPr>
          <w:color w:val="221F1F"/>
        </w:rPr>
        <w:t>Iimbo</w:t>
      </w:r>
      <w:proofErr w:type="spellEnd"/>
      <w:r>
        <w:rPr>
          <w:color w:val="221F1F"/>
        </w:rPr>
        <w:t xml:space="preserve"> hizmetlerine ait esas ücretleri</w:t>
      </w:r>
      <w:r>
        <w:rPr>
          <w:color w:val="221F1F"/>
          <w:spacing w:val="-6"/>
        </w:rPr>
        <w:t xml:space="preserve"> </w:t>
      </w:r>
      <w:r>
        <w:rPr>
          <w:color w:val="221F1F"/>
        </w:rPr>
        <w:t>%50,</w:t>
      </w:r>
    </w:p>
    <w:p w:rsidR="0091371B" w:rsidRDefault="00E606C0">
      <w:pPr>
        <w:pStyle w:val="GvdeMetni"/>
        <w:spacing w:before="54"/>
        <w:ind w:left="1718"/>
      </w:pPr>
      <w:proofErr w:type="gramStart"/>
      <w:r>
        <w:rPr>
          <w:color w:val="221F1F"/>
        </w:rPr>
        <w:t>ilaveli</w:t>
      </w:r>
      <w:proofErr w:type="gramEnd"/>
      <w:r>
        <w:rPr>
          <w:color w:val="221F1F"/>
        </w:rPr>
        <w:t xml:space="preserve"> alınır.</w:t>
      </w:r>
    </w:p>
    <w:p w:rsidR="0091371B" w:rsidRDefault="00171F5D" w:rsidP="00171F5D">
      <w:pPr>
        <w:pStyle w:val="Balk4"/>
        <w:tabs>
          <w:tab w:val="left" w:pos="1969"/>
        </w:tabs>
        <w:spacing w:before="215"/>
        <w:ind w:hanging="733"/>
        <w:rPr>
          <w:color w:val="F4785D"/>
        </w:rPr>
      </w:pPr>
      <w:bookmarkStart w:id="44" w:name="_bookmark44"/>
      <w:bookmarkEnd w:id="44"/>
      <w:r>
        <w:rPr>
          <w:color w:val="F4785D"/>
        </w:rPr>
        <w:t xml:space="preserve">3.1.6. </w:t>
      </w:r>
      <w:r w:rsidR="00E606C0">
        <w:rPr>
          <w:color w:val="F4785D"/>
        </w:rPr>
        <w:t>İndirimli</w:t>
      </w:r>
      <w:r w:rsidR="00E606C0">
        <w:rPr>
          <w:color w:val="F4785D"/>
          <w:spacing w:val="-7"/>
        </w:rPr>
        <w:t xml:space="preserve"> </w:t>
      </w:r>
      <w:r w:rsidR="00E606C0">
        <w:rPr>
          <w:color w:val="F4785D"/>
        </w:rPr>
        <w:t>Ücretler</w:t>
      </w:r>
    </w:p>
    <w:p w:rsidR="0091371B" w:rsidRDefault="00E606C0" w:rsidP="00171F5D">
      <w:pPr>
        <w:pStyle w:val="ListeParagraf"/>
        <w:numPr>
          <w:ilvl w:val="3"/>
          <w:numId w:val="27"/>
        </w:numPr>
        <w:tabs>
          <w:tab w:val="left" w:pos="2283"/>
        </w:tabs>
        <w:spacing w:before="107" w:line="285" w:lineRule="auto"/>
        <w:ind w:left="2552" w:right="427" w:hanging="284"/>
        <w:jc w:val="both"/>
        <w:rPr>
          <w:color w:val="F4785D"/>
        </w:rPr>
      </w:pPr>
      <w:r>
        <w:rPr>
          <w:color w:val="221F1F"/>
        </w:rPr>
        <w:t>Limanlarımıza gelen tren feribotlarına vagon yükletilmesi veya boşaltılması halinde, yükleme/boşaltma esas ücret tablolarının adet esasına tabi eşya bölümünde belirtilen tekerlekli ve paletli araç ücretlerinden</w:t>
      </w:r>
      <w:r>
        <w:rPr>
          <w:color w:val="221F1F"/>
          <w:spacing w:val="-7"/>
        </w:rPr>
        <w:t xml:space="preserve"> </w:t>
      </w:r>
      <w:r>
        <w:rPr>
          <w:color w:val="221F1F"/>
        </w:rPr>
        <w:t>%10,</w:t>
      </w:r>
    </w:p>
    <w:p w:rsidR="0091371B" w:rsidRDefault="00E606C0" w:rsidP="00171F5D">
      <w:pPr>
        <w:pStyle w:val="ListeParagraf"/>
        <w:numPr>
          <w:ilvl w:val="3"/>
          <w:numId w:val="27"/>
        </w:numPr>
        <w:tabs>
          <w:tab w:val="left" w:pos="2254"/>
        </w:tabs>
        <w:spacing w:before="162" w:line="285" w:lineRule="auto"/>
        <w:ind w:left="2552" w:right="430" w:hanging="284"/>
        <w:jc w:val="both"/>
        <w:rPr>
          <w:color w:val="F4785D"/>
        </w:rPr>
      </w:pPr>
      <w:r>
        <w:rPr>
          <w:color w:val="221F1F"/>
        </w:rPr>
        <w:t xml:space="preserve">Gemi ile gelen general kargo, dökme katı eşya veya konteynerin vagonla götürülmesi </w:t>
      </w:r>
      <w:r w:rsidR="00114869">
        <w:rPr>
          <w:color w:val="221F1F"/>
        </w:rPr>
        <w:t>ya da</w:t>
      </w:r>
      <w:r>
        <w:rPr>
          <w:color w:val="221F1F"/>
        </w:rPr>
        <w:t xml:space="preserve"> mukabili halinde, bu eşyalara verilecek yükleme/boşaltma hizmeti ücretlerinden</w:t>
      </w:r>
      <w:r>
        <w:rPr>
          <w:color w:val="221F1F"/>
          <w:spacing w:val="-4"/>
        </w:rPr>
        <w:t xml:space="preserve"> </w:t>
      </w:r>
      <w:r>
        <w:rPr>
          <w:color w:val="221F1F"/>
        </w:rPr>
        <w:t>%10,</w:t>
      </w:r>
    </w:p>
    <w:p w:rsidR="0091371B" w:rsidRDefault="00E606C0">
      <w:pPr>
        <w:pStyle w:val="GvdeMetni"/>
        <w:spacing w:before="168"/>
        <w:ind w:left="1718"/>
      </w:pPr>
      <w:proofErr w:type="gramStart"/>
      <w:r>
        <w:rPr>
          <w:color w:val="221F1F"/>
        </w:rPr>
        <w:t>oranında</w:t>
      </w:r>
      <w:proofErr w:type="gramEnd"/>
      <w:r>
        <w:rPr>
          <w:color w:val="221F1F"/>
        </w:rPr>
        <w:t xml:space="preserve"> indirim yapılır.</w:t>
      </w:r>
    </w:p>
    <w:p w:rsidR="0091371B" w:rsidRDefault="0091371B">
      <w:pPr>
        <w:pStyle w:val="GvdeMetni"/>
        <w:spacing w:before="10"/>
        <w:rPr>
          <w:sz w:val="18"/>
        </w:rPr>
      </w:pPr>
    </w:p>
    <w:p w:rsidR="0091371B" w:rsidRDefault="00E606C0" w:rsidP="00171F5D">
      <w:pPr>
        <w:pStyle w:val="GvdeMetni"/>
        <w:numPr>
          <w:ilvl w:val="2"/>
          <w:numId w:val="27"/>
        </w:numPr>
        <w:tabs>
          <w:tab w:val="left" w:pos="2552"/>
        </w:tabs>
        <w:spacing w:line="285" w:lineRule="auto"/>
        <w:ind w:right="423" w:firstLine="41"/>
        <w:jc w:val="both"/>
      </w:pPr>
      <w:r>
        <w:rPr>
          <w:color w:val="221F1F"/>
          <w:spacing w:val="-5"/>
        </w:rPr>
        <w:t xml:space="preserve">Teşekküle </w:t>
      </w:r>
      <w:r>
        <w:rPr>
          <w:color w:val="221F1F"/>
        </w:rPr>
        <w:t>ait limanlarda yükleme/boşaltma, şifting ve limbo hizmetlerinin iş sahiplerince posta kurulmak suretiyle yapılmasına İşletmece izin verilmesi halinde, (</w:t>
      </w:r>
      <w:r w:rsidR="00114869">
        <w:rPr>
          <w:color w:val="221F1F"/>
        </w:rPr>
        <w:t>dâhili</w:t>
      </w:r>
      <w:r>
        <w:rPr>
          <w:color w:val="221F1F"/>
        </w:rPr>
        <w:t>/kabotaj hizm</w:t>
      </w:r>
      <w:r w:rsidR="00AD4A7C">
        <w:rPr>
          <w:color w:val="221F1F"/>
        </w:rPr>
        <w:t xml:space="preserve">etleri kapsamında olan eşya ile İzmir Limanında her rejime </w:t>
      </w:r>
      <w:proofErr w:type="gramStart"/>
      <w:r w:rsidR="00AD4A7C">
        <w:rPr>
          <w:color w:val="221F1F"/>
        </w:rPr>
        <w:t>tabi  konteynerler</w:t>
      </w:r>
      <w:proofErr w:type="gramEnd"/>
      <w:r w:rsidR="00AD4A7C">
        <w:rPr>
          <w:color w:val="221F1F"/>
        </w:rPr>
        <w:t xml:space="preserve"> </w:t>
      </w:r>
      <w:bookmarkStart w:id="45" w:name="_GoBack"/>
      <w:bookmarkEnd w:id="45"/>
      <w:r>
        <w:rPr>
          <w:color w:val="221F1F"/>
        </w:rPr>
        <w:t xml:space="preserve"> hariç) esas ücretlerin %50</w:t>
      </w:r>
      <w:r>
        <w:rPr>
          <w:color w:val="221F1F"/>
          <w:spacing w:val="-38"/>
        </w:rPr>
        <w:t xml:space="preserve"> </w:t>
      </w:r>
      <w:r>
        <w:rPr>
          <w:color w:val="221F1F"/>
        </w:rPr>
        <w:t>‘si,</w:t>
      </w:r>
    </w:p>
    <w:p w:rsidR="0091371B" w:rsidRPr="00983056" w:rsidRDefault="00E606C0" w:rsidP="00983056">
      <w:pPr>
        <w:pStyle w:val="GvdeMetni"/>
        <w:spacing w:before="164" w:line="283" w:lineRule="auto"/>
        <w:ind w:left="1945" w:right="567"/>
        <w:jc w:val="both"/>
        <w:rPr>
          <w:color w:val="221F1F"/>
        </w:rPr>
      </w:pPr>
      <w:r>
        <w:rPr>
          <w:color w:val="221F1F"/>
        </w:rPr>
        <w:t>Alınması gereken %50 oranındaki tutar 2,00 ABD D</w:t>
      </w:r>
      <w:r w:rsidR="00983056">
        <w:rPr>
          <w:color w:val="221F1F"/>
        </w:rPr>
        <w:t xml:space="preserve">oları’nın altında kalır ise, bu </w:t>
      </w:r>
      <w:r>
        <w:rPr>
          <w:color w:val="221F1F"/>
        </w:rPr>
        <w:t>durumda 2,00 ABD Doları ücret,</w:t>
      </w:r>
    </w:p>
    <w:p w:rsidR="0091371B" w:rsidRDefault="00E606C0">
      <w:pPr>
        <w:pStyle w:val="GvdeMetni"/>
        <w:spacing w:before="58"/>
        <w:ind w:left="1711"/>
      </w:pPr>
      <w:proofErr w:type="gramStart"/>
      <w:r>
        <w:rPr>
          <w:color w:val="221F1F"/>
        </w:rPr>
        <w:t>alınır</w:t>
      </w:r>
      <w:proofErr w:type="gramEnd"/>
      <w:r>
        <w:rPr>
          <w:color w:val="221F1F"/>
        </w:rPr>
        <w:t>.</w:t>
      </w:r>
    </w:p>
    <w:p w:rsidR="0091371B" w:rsidRDefault="009D0CC5">
      <w:pPr>
        <w:pStyle w:val="Balk4"/>
        <w:spacing w:before="212"/>
        <w:ind w:left="1378" w:firstLine="0"/>
      </w:pPr>
      <w:bookmarkStart w:id="46" w:name="_bookmark45"/>
      <w:bookmarkEnd w:id="46"/>
      <w:r>
        <w:rPr>
          <w:color w:val="F4785D"/>
        </w:rPr>
        <w:t>3.1.7</w:t>
      </w:r>
      <w:r w:rsidR="00E606C0">
        <w:rPr>
          <w:color w:val="F4785D"/>
        </w:rPr>
        <w:t>. Muafiyet</w:t>
      </w:r>
    </w:p>
    <w:p w:rsidR="0091371B" w:rsidRDefault="00E606C0">
      <w:pPr>
        <w:pStyle w:val="GvdeMetni"/>
        <w:spacing w:before="110" w:line="283" w:lineRule="auto"/>
        <w:ind w:left="1378"/>
      </w:pPr>
      <w:r>
        <w:rPr>
          <w:color w:val="221F1F"/>
        </w:rPr>
        <w:t>Yükleme-Boşaltma,</w:t>
      </w:r>
      <w:r>
        <w:rPr>
          <w:color w:val="221F1F"/>
          <w:spacing w:val="-16"/>
        </w:rPr>
        <w:t xml:space="preserve"> </w:t>
      </w:r>
      <w:r>
        <w:rPr>
          <w:color w:val="221F1F"/>
        </w:rPr>
        <w:t>Şifting</w:t>
      </w:r>
      <w:r>
        <w:rPr>
          <w:color w:val="221F1F"/>
          <w:spacing w:val="-14"/>
        </w:rPr>
        <w:t xml:space="preserve"> </w:t>
      </w:r>
      <w:r>
        <w:rPr>
          <w:color w:val="221F1F"/>
        </w:rPr>
        <w:t>ve</w:t>
      </w:r>
      <w:r>
        <w:rPr>
          <w:color w:val="221F1F"/>
          <w:spacing w:val="-15"/>
        </w:rPr>
        <w:t xml:space="preserve"> </w:t>
      </w:r>
      <w:r>
        <w:rPr>
          <w:color w:val="221F1F"/>
        </w:rPr>
        <w:t>Limbo</w:t>
      </w:r>
      <w:r>
        <w:rPr>
          <w:color w:val="221F1F"/>
          <w:spacing w:val="-18"/>
        </w:rPr>
        <w:t xml:space="preserve"> </w:t>
      </w:r>
      <w:r>
        <w:rPr>
          <w:color w:val="221F1F"/>
        </w:rPr>
        <w:t>hizmetlerinde</w:t>
      </w:r>
      <w:r>
        <w:rPr>
          <w:color w:val="221F1F"/>
          <w:spacing w:val="-20"/>
        </w:rPr>
        <w:t xml:space="preserve"> </w:t>
      </w:r>
      <w:r>
        <w:rPr>
          <w:color w:val="221F1F"/>
        </w:rPr>
        <w:t>kullanılan</w:t>
      </w:r>
      <w:r>
        <w:rPr>
          <w:color w:val="221F1F"/>
          <w:spacing w:val="-15"/>
        </w:rPr>
        <w:t xml:space="preserve"> </w:t>
      </w:r>
      <w:r>
        <w:rPr>
          <w:color w:val="221F1F"/>
        </w:rPr>
        <w:t>tekerlekli</w:t>
      </w:r>
      <w:r>
        <w:rPr>
          <w:color w:val="221F1F"/>
          <w:spacing w:val="-15"/>
        </w:rPr>
        <w:t xml:space="preserve"> </w:t>
      </w:r>
      <w:r>
        <w:rPr>
          <w:color w:val="221F1F"/>
        </w:rPr>
        <w:t>ve</w:t>
      </w:r>
      <w:r>
        <w:rPr>
          <w:color w:val="221F1F"/>
          <w:spacing w:val="-16"/>
        </w:rPr>
        <w:t xml:space="preserve"> </w:t>
      </w:r>
      <w:r>
        <w:rPr>
          <w:color w:val="221F1F"/>
        </w:rPr>
        <w:t>paletli</w:t>
      </w:r>
      <w:r>
        <w:rPr>
          <w:color w:val="221F1F"/>
          <w:spacing w:val="-16"/>
        </w:rPr>
        <w:t xml:space="preserve"> </w:t>
      </w:r>
      <w:r>
        <w:rPr>
          <w:color w:val="221F1F"/>
        </w:rPr>
        <w:t>araçların hizmet esnasında gemiye girip çıkmalarında yükleme-boşaltma ücreti</w:t>
      </w:r>
      <w:r>
        <w:rPr>
          <w:color w:val="221F1F"/>
          <w:spacing w:val="-25"/>
        </w:rPr>
        <w:t xml:space="preserve"> </w:t>
      </w:r>
      <w:r>
        <w:rPr>
          <w:color w:val="221F1F"/>
        </w:rPr>
        <w:t>alınmayacaktır.</w:t>
      </w:r>
    </w:p>
    <w:p w:rsidR="0091371B" w:rsidRDefault="0091371B">
      <w:pPr>
        <w:spacing w:line="283" w:lineRule="auto"/>
        <w:sectPr w:rsidR="0091371B" w:rsidSect="00983056">
          <w:headerReference w:type="default" r:id="rId80"/>
          <w:footerReference w:type="even" r:id="rId81"/>
          <w:footerReference w:type="default" r:id="rId82"/>
          <w:pgSz w:w="11920" w:h="16850"/>
          <w:pgMar w:top="280" w:right="721" w:bottom="880" w:left="840" w:header="0" w:footer="699" w:gutter="0"/>
          <w:pgNumType w:start="39"/>
          <w:cols w:space="708"/>
        </w:sectPr>
      </w:pPr>
    </w:p>
    <w:p w:rsidR="0091371B" w:rsidRDefault="00E606C0">
      <w:pPr>
        <w:spacing w:before="161"/>
        <w:ind w:left="314"/>
        <w:rPr>
          <w:b/>
          <w:sz w:val="32"/>
        </w:rPr>
      </w:pPr>
      <w:r>
        <w:rPr>
          <w:b/>
          <w:color w:val="F4785D"/>
          <w:sz w:val="32"/>
        </w:rPr>
        <w:lastRenderedPageBreak/>
        <w:t>HAYDARPAŞA LİMANI ESAS ÜCRET TABLOSU</w:t>
      </w:r>
    </w:p>
    <w:p w:rsidR="0091371B" w:rsidRDefault="0091371B">
      <w:pPr>
        <w:pStyle w:val="GvdeMetni"/>
        <w:spacing w:before="11"/>
        <w:rPr>
          <w:b/>
          <w:sz w:val="41"/>
        </w:rPr>
      </w:pPr>
    </w:p>
    <w:p w:rsidR="0091371B" w:rsidRDefault="00E606C0">
      <w:pPr>
        <w:pStyle w:val="GvdeMetni"/>
        <w:tabs>
          <w:tab w:val="left" w:pos="8027"/>
        </w:tabs>
        <w:ind w:left="314"/>
        <w:rPr>
          <w:rFonts w:ascii="Tahoma"/>
        </w:rPr>
      </w:pPr>
      <w:r>
        <w:rPr>
          <w:rFonts w:ascii="Tahoma"/>
          <w:color w:val="221F1F"/>
          <w:spacing w:val="-5"/>
          <w:w w:val="105"/>
        </w:rPr>
        <w:t>TABLO:</w:t>
      </w:r>
      <w:r>
        <w:rPr>
          <w:rFonts w:ascii="Tahoma"/>
          <w:color w:val="221F1F"/>
          <w:spacing w:val="-44"/>
          <w:w w:val="105"/>
        </w:rPr>
        <w:t xml:space="preserve"> </w:t>
      </w:r>
      <w:r>
        <w:rPr>
          <w:rFonts w:ascii="Tahoma"/>
          <w:color w:val="221F1F"/>
          <w:w w:val="105"/>
        </w:rPr>
        <w:t>3.1.3/YB-1</w:t>
      </w:r>
      <w:r>
        <w:rPr>
          <w:rFonts w:ascii="Tahoma"/>
          <w:color w:val="221F1F"/>
          <w:w w:val="105"/>
        </w:rPr>
        <w:tab/>
        <w:t>TON veya</w:t>
      </w:r>
      <w:r>
        <w:rPr>
          <w:rFonts w:ascii="Tahoma"/>
          <w:color w:val="221F1F"/>
          <w:spacing w:val="-28"/>
          <w:w w:val="105"/>
        </w:rPr>
        <w:t xml:space="preserve"> </w:t>
      </w:r>
      <w:r>
        <w:rPr>
          <w:rFonts w:ascii="Tahoma"/>
          <w:color w:val="221F1F"/>
          <w:w w:val="105"/>
        </w:rPr>
        <w:t>ADET/$</w:t>
      </w:r>
    </w:p>
    <w:p w:rsidR="0091371B" w:rsidRDefault="0091371B">
      <w:pPr>
        <w:pStyle w:val="GvdeMetni"/>
        <w:spacing w:before="1"/>
        <w:rPr>
          <w:rFonts w:ascii="Tahoma"/>
          <w:sz w:val="12"/>
        </w:rPr>
      </w:pPr>
    </w:p>
    <w:tbl>
      <w:tblPr>
        <w:tblStyle w:val="TableNormal"/>
        <w:tblW w:w="0" w:type="auto"/>
        <w:tblInd w:w="32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2847"/>
        <w:gridCol w:w="1097"/>
        <w:gridCol w:w="1277"/>
        <w:gridCol w:w="991"/>
        <w:gridCol w:w="994"/>
        <w:gridCol w:w="849"/>
        <w:gridCol w:w="779"/>
        <w:gridCol w:w="779"/>
      </w:tblGrid>
      <w:tr w:rsidR="0091371B">
        <w:trPr>
          <w:trHeight w:val="297"/>
        </w:trPr>
        <w:tc>
          <w:tcPr>
            <w:tcW w:w="2847" w:type="dxa"/>
            <w:vMerge w:val="restart"/>
            <w:tcBorders>
              <w:top w:val="nil"/>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rPr>
                <w:rFonts w:ascii="Tahoma"/>
                <w:sz w:val="20"/>
              </w:rPr>
            </w:pPr>
          </w:p>
          <w:p w:rsidR="0091371B" w:rsidRDefault="0091371B">
            <w:pPr>
              <w:pStyle w:val="TableParagraph"/>
              <w:spacing w:before="3"/>
              <w:rPr>
                <w:rFonts w:ascii="Tahoma"/>
                <w:sz w:val="28"/>
              </w:rPr>
            </w:pPr>
          </w:p>
          <w:p w:rsidR="0091371B" w:rsidRDefault="00E606C0">
            <w:pPr>
              <w:pStyle w:val="TableParagraph"/>
              <w:spacing w:before="1"/>
              <w:ind w:left="943"/>
              <w:rPr>
                <w:sz w:val="18"/>
              </w:rPr>
            </w:pPr>
            <w:r>
              <w:rPr>
                <w:color w:val="FFFFFF"/>
                <w:sz w:val="18"/>
              </w:rPr>
              <w:t>EŞYA CİNSİ</w:t>
            </w:r>
          </w:p>
        </w:tc>
        <w:tc>
          <w:tcPr>
            <w:tcW w:w="6766" w:type="dxa"/>
            <w:gridSpan w:val="7"/>
            <w:tcBorders>
              <w:top w:val="nil"/>
              <w:left w:val="nil"/>
              <w:right w:val="nil"/>
            </w:tcBorders>
            <w:shd w:val="clear" w:color="auto" w:fill="F4785D"/>
          </w:tcPr>
          <w:p w:rsidR="0091371B" w:rsidRDefault="00E606C0">
            <w:pPr>
              <w:pStyle w:val="TableParagraph"/>
              <w:spacing w:before="66"/>
              <w:ind w:left="2711" w:right="2693"/>
              <w:jc w:val="center"/>
              <w:rPr>
                <w:sz w:val="18"/>
              </w:rPr>
            </w:pPr>
            <w:r>
              <w:rPr>
                <w:color w:val="FFFFFF"/>
                <w:sz w:val="18"/>
              </w:rPr>
              <w:t>HİZMET ÇEŞİDİ</w:t>
            </w:r>
          </w:p>
        </w:tc>
      </w:tr>
      <w:tr w:rsidR="0091371B">
        <w:trPr>
          <w:trHeight w:val="1337"/>
        </w:trPr>
        <w:tc>
          <w:tcPr>
            <w:tcW w:w="2847" w:type="dxa"/>
            <w:vMerge/>
            <w:tcBorders>
              <w:top w:val="nil"/>
              <w:left w:val="nil"/>
              <w:bottom w:val="nil"/>
              <w:right w:val="nil"/>
            </w:tcBorders>
            <w:shd w:val="clear" w:color="auto" w:fill="F4785D"/>
          </w:tcPr>
          <w:p w:rsidR="0091371B" w:rsidRDefault="0091371B">
            <w:pPr>
              <w:rPr>
                <w:sz w:val="2"/>
                <w:szCs w:val="2"/>
              </w:rPr>
            </w:pPr>
          </w:p>
        </w:tc>
        <w:tc>
          <w:tcPr>
            <w:tcW w:w="1097"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left="127"/>
              <w:rPr>
                <w:sz w:val="18"/>
              </w:rPr>
            </w:pPr>
            <w:r>
              <w:rPr>
                <w:color w:val="FFFFFF"/>
                <w:sz w:val="18"/>
              </w:rPr>
              <w:t>YÜKLEME</w:t>
            </w:r>
          </w:p>
        </w:tc>
        <w:tc>
          <w:tcPr>
            <w:tcW w:w="1277"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left="158"/>
              <w:rPr>
                <w:sz w:val="18"/>
              </w:rPr>
            </w:pPr>
            <w:r>
              <w:rPr>
                <w:color w:val="FFFFFF"/>
                <w:sz w:val="18"/>
              </w:rPr>
              <w:t>BOŞALTMA</w:t>
            </w:r>
          </w:p>
        </w:tc>
        <w:tc>
          <w:tcPr>
            <w:tcW w:w="991"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left="151"/>
              <w:rPr>
                <w:sz w:val="18"/>
              </w:rPr>
            </w:pPr>
            <w:r>
              <w:rPr>
                <w:color w:val="FFFFFF"/>
                <w:sz w:val="18"/>
              </w:rPr>
              <w:t>ŞİFTİNG</w:t>
            </w:r>
          </w:p>
        </w:tc>
        <w:tc>
          <w:tcPr>
            <w:tcW w:w="994"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left="228"/>
              <w:rPr>
                <w:sz w:val="18"/>
              </w:rPr>
            </w:pPr>
            <w:r>
              <w:rPr>
                <w:color w:val="FFFFFF"/>
                <w:sz w:val="18"/>
              </w:rPr>
              <w:t>LİMBO</w:t>
            </w:r>
          </w:p>
        </w:tc>
        <w:tc>
          <w:tcPr>
            <w:tcW w:w="849"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left="194"/>
              <w:rPr>
                <w:sz w:val="18"/>
              </w:rPr>
            </w:pPr>
            <w:r>
              <w:rPr>
                <w:color w:val="FFFFFF"/>
                <w:w w:val="95"/>
                <w:sz w:val="18"/>
              </w:rPr>
              <w:t>ISPS</w:t>
            </w:r>
          </w:p>
        </w:tc>
        <w:tc>
          <w:tcPr>
            <w:tcW w:w="1558" w:type="dxa"/>
            <w:gridSpan w:val="2"/>
            <w:tcBorders>
              <w:left w:val="nil"/>
              <w:bottom w:val="nil"/>
              <w:right w:val="nil"/>
            </w:tcBorders>
            <w:shd w:val="clear" w:color="auto" w:fill="F4785D"/>
          </w:tcPr>
          <w:p w:rsidR="0091371B" w:rsidRDefault="00E606C0">
            <w:pPr>
              <w:pStyle w:val="TableParagraph"/>
              <w:spacing w:before="152" w:line="285" w:lineRule="auto"/>
              <w:ind w:left="212" w:hanging="46"/>
              <w:rPr>
                <w:sz w:val="16"/>
              </w:rPr>
            </w:pPr>
            <w:r>
              <w:rPr>
                <w:color w:val="FFFFFF"/>
                <w:sz w:val="16"/>
              </w:rPr>
              <w:t>İŞSAHİBİNEAİT MEK. VASITA VE TESİSLERLE</w:t>
            </w:r>
          </w:p>
          <w:p w:rsidR="0091371B" w:rsidRDefault="00E606C0">
            <w:pPr>
              <w:pStyle w:val="TableParagraph"/>
              <w:spacing w:line="295" w:lineRule="auto"/>
              <w:ind w:left="425" w:right="357" w:firstLine="57"/>
              <w:rPr>
                <w:sz w:val="16"/>
              </w:rPr>
            </w:pPr>
            <w:r>
              <w:rPr>
                <w:color w:val="FFFFFF"/>
                <w:sz w:val="16"/>
              </w:rPr>
              <w:t>YAPILAN YÜK./BOŞ</w:t>
            </w:r>
          </w:p>
        </w:tc>
      </w:tr>
      <w:tr w:rsidR="0091371B">
        <w:trPr>
          <w:trHeight w:val="273"/>
        </w:trPr>
        <w:tc>
          <w:tcPr>
            <w:tcW w:w="2847" w:type="dxa"/>
            <w:tcBorders>
              <w:top w:val="nil"/>
              <w:left w:val="single" w:sz="4" w:space="0" w:color="F4785D"/>
              <w:bottom w:val="single" w:sz="4" w:space="0" w:color="F4785D"/>
              <w:right w:val="single" w:sz="4" w:space="0" w:color="F4785D"/>
            </w:tcBorders>
          </w:tcPr>
          <w:p w:rsidR="0091371B" w:rsidRPr="009B27FD" w:rsidRDefault="00E606C0">
            <w:pPr>
              <w:pStyle w:val="TableParagraph"/>
              <w:ind w:left="129"/>
            </w:pPr>
            <w:r w:rsidRPr="009B27FD">
              <w:rPr>
                <w:color w:val="221F1F"/>
              </w:rPr>
              <w:t>GENERAL KARGO</w:t>
            </w:r>
          </w:p>
        </w:tc>
        <w:tc>
          <w:tcPr>
            <w:tcW w:w="1097"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142"/>
              <w:jc w:val="right"/>
            </w:pPr>
            <w:r>
              <w:rPr>
                <w:color w:val="221F1F"/>
              </w:rPr>
              <w:t>4,00</w:t>
            </w:r>
          </w:p>
        </w:tc>
        <w:tc>
          <w:tcPr>
            <w:tcW w:w="1277"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141"/>
              <w:jc w:val="right"/>
            </w:pPr>
            <w:r>
              <w:t>4,00</w:t>
            </w:r>
          </w:p>
        </w:tc>
        <w:tc>
          <w:tcPr>
            <w:tcW w:w="991"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left="407"/>
            </w:pPr>
            <w:r>
              <w:t>4,00</w:t>
            </w:r>
          </w:p>
        </w:tc>
        <w:tc>
          <w:tcPr>
            <w:tcW w:w="994"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142"/>
              <w:jc w:val="right"/>
            </w:pPr>
            <w:r>
              <w:t>7,00</w:t>
            </w:r>
          </w:p>
        </w:tc>
        <w:tc>
          <w:tcPr>
            <w:tcW w:w="849"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83"/>
              <w:jc w:val="right"/>
            </w:pPr>
            <w:r>
              <w:t>0,40</w:t>
            </w:r>
          </w:p>
        </w:tc>
        <w:tc>
          <w:tcPr>
            <w:tcW w:w="1558" w:type="dxa"/>
            <w:gridSpan w:val="2"/>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75"/>
              <w:jc w:val="center"/>
            </w:pPr>
            <w:r>
              <w:rPr>
                <w:color w:val="221F1F"/>
                <w:w w:val="105"/>
              </w:rPr>
              <w:t>-</w:t>
            </w:r>
          </w:p>
        </w:tc>
      </w:tr>
      <w:tr w:rsidR="0091371B">
        <w:trPr>
          <w:trHeight w:val="268"/>
        </w:trPr>
        <w:tc>
          <w:tcPr>
            <w:tcW w:w="2847" w:type="dxa"/>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line="248" w:lineRule="exact"/>
              <w:ind w:left="129"/>
            </w:pPr>
            <w:r w:rsidRPr="009B27FD">
              <w:rPr>
                <w:color w:val="221F1F"/>
              </w:rPr>
              <w:t>DÖKME SIVI</w:t>
            </w:r>
          </w:p>
        </w:tc>
        <w:tc>
          <w:tcPr>
            <w:tcW w:w="10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45"/>
              <w:jc w:val="right"/>
            </w:pPr>
            <w:r>
              <w:rPr>
                <w:color w:val="221F1F"/>
              </w:rPr>
              <w:t>-</w:t>
            </w:r>
          </w:p>
        </w:tc>
        <w:tc>
          <w:tcPr>
            <w:tcW w:w="127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45"/>
              <w:jc w:val="right"/>
            </w:pPr>
            <w:r>
              <w:t>-</w:t>
            </w:r>
          </w:p>
        </w:tc>
        <w:tc>
          <w:tcPr>
            <w:tcW w:w="99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44"/>
              <w:jc w:val="right"/>
            </w:pPr>
            <w:r>
              <w:t>-</w:t>
            </w:r>
          </w:p>
        </w:tc>
        <w:tc>
          <w:tcPr>
            <w:tcW w:w="99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42"/>
              <w:jc w:val="right"/>
            </w:pPr>
            <w:r>
              <w:t>1,00</w:t>
            </w:r>
          </w:p>
        </w:tc>
        <w:tc>
          <w:tcPr>
            <w:tcW w:w="84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83"/>
              <w:jc w:val="right"/>
            </w:pPr>
            <w:r>
              <w:t>0,20</w:t>
            </w:r>
          </w:p>
        </w:tc>
        <w:tc>
          <w:tcPr>
            <w:tcW w:w="1558" w:type="dxa"/>
            <w:gridSpan w:val="2"/>
            <w:tcBorders>
              <w:top w:val="single" w:sz="4" w:space="0" w:color="F4785D"/>
              <w:left w:val="single" w:sz="4" w:space="0" w:color="F4785D"/>
              <w:bottom w:val="nil"/>
              <w:right w:val="single" w:sz="4" w:space="0" w:color="F4785D"/>
            </w:tcBorders>
          </w:tcPr>
          <w:p w:rsidR="0091371B" w:rsidRDefault="00E606C0">
            <w:pPr>
              <w:pStyle w:val="TableParagraph"/>
              <w:spacing w:before="4" w:line="244" w:lineRule="exact"/>
              <w:ind w:left="509"/>
            </w:pPr>
            <w:r>
              <w:rPr>
                <w:color w:val="221F1F"/>
                <w:w w:val="105"/>
              </w:rPr>
              <w:t>1,50</w:t>
            </w:r>
          </w:p>
        </w:tc>
      </w:tr>
      <w:tr w:rsidR="0091371B">
        <w:trPr>
          <w:trHeight w:val="263"/>
        </w:trPr>
        <w:tc>
          <w:tcPr>
            <w:tcW w:w="2847" w:type="dxa"/>
            <w:vMerge w:val="restart"/>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before="144"/>
              <w:ind w:left="129"/>
            </w:pPr>
            <w:r w:rsidRPr="009B27FD">
              <w:rPr>
                <w:color w:val="221F1F"/>
              </w:rPr>
              <w:t>DÖKME KATI</w:t>
            </w:r>
          </w:p>
        </w:tc>
        <w:tc>
          <w:tcPr>
            <w:tcW w:w="1097"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513"/>
            </w:pPr>
            <w:r>
              <w:rPr>
                <w:color w:val="221F1F"/>
              </w:rPr>
              <w:t>4,00</w:t>
            </w:r>
          </w:p>
        </w:tc>
        <w:tc>
          <w:tcPr>
            <w:tcW w:w="1277"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693"/>
            </w:pPr>
            <w:r>
              <w:t>4,00</w:t>
            </w:r>
          </w:p>
        </w:tc>
        <w:tc>
          <w:tcPr>
            <w:tcW w:w="991"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407"/>
            </w:pPr>
            <w:r>
              <w:t>4,00</w:t>
            </w:r>
          </w:p>
        </w:tc>
        <w:tc>
          <w:tcPr>
            <w:tcW w:w="994"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right="144"/>
              <w:jc w:val="right"/>
            </w:pPr>
            <w:r>
              <w:t>-</w:t>
            </w:r>
          </w:p>
        </w:tc>
        <w:tc>
          <w:tcPr>
            <w:tcW w:w="849"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324"/>
            </w:pPr>
            <w:r>
              <w:t>0,20</w:t>
            </w:r>
          </w:p>
        </w:tc>
        <w:tc>
          <w:tcPr>
            <w:tcW w:w="779" w:type="dxa"/>
            <w:tcBorders>
              <w:top w:val="nil"/>
              <w:left w:val="nil"/>
              <w:bottom w:val="nil"/>
            </w:tcBorders>
            <w:shd w:val="clear" w:color="auto" w:fill="F4785D"/>
          </w:tcPr>
          <w:p w:rsidR="0091371B" w:rsidRDefault="00E606C0">
            <w:pPr>
              <w:pStyle w:val="TableParagraph"/>
              <w:spacing w:before="42" w:line="201" w:lineRule="exact"/>
              <w:ind w:left="195"/>
              <w:rPr>
                <w:sz w:val="18"/>
              </w:rPr>
            </w:pPr>
            <w:r>
              <w:rPr>
                <w:color w:val="FFFFFF"/>
                <w:sz w:val="18"/>
              </w:rPr>
              <w:t>YÜK.</w:t>
            </w:r>
          </w:p>
        </w:tc>
        <w:tc>
          <w:tcPr>
            <w:tcW w:w="779" w:type="dxa"/>
            <w:tcBorders>
              <w:top w:val="nil"/>
              <w:bottom w:val="nil"/>
              <w:right w:val="nil"/>
            </w:tcBorders>
            <w:shd w:val="clear" w:color="auto" w:fill="F4785D"/>
          </w:tcPr>
          <w:p w:rsidR="0091371B" w:rsidRDefault="00E606C0">
            <w:pPr>
              <w:pStyle w:val="TableParagraph"/>
              <w:spacing w:before="42" w:line="201" w:lineRule="exact"/>
              <w:ind w:left="134"/>
              <w:rPr>
                <w:sz w:val="18"/>
              </w:rPr>
            </w:pPr>
            <w:r>
              <w:rPr>
                <w:color w:val="FFFFFF"/>
                <w:sz w:val="18"/>
              </w:rPr>
              <w:t>BOŞ.</w:t>
            </w:r>
          </w:p>
        </w:tc>
      </w:tr>
      <w:tr w:rsidR="0091371B">
        <w:trPr>
          <w:trHeight w:val="273"/>
        </w:trPr>
        <w:tc>
          <w:tcPr>
            <w:tcW w:w="2847" w:type="dxa"/>
            <w:vMerge/>
            <w:tcBorders>
              <w:top w:val="nil"/>
              <w:left w:val="single" w:sz="4" w:space="0" w:color="F4785D"/>
              <w:bottom w:val="single" w:sz="4" w:space="0" w:color="F4785D"/>
              <w:right w:val="single" w:sz="4" w:space="0" w:color="F4785D"/>
            </w:tcBorders>
          </w:tcPr>
          <w:p w:rsidR="0091371B" w:rsidRPr="009B27FD" w:rsidRDefault="0091371B"/>
        </w:tc>
        <w:tc>
          <w:tcPr>
            <w:tcW w:w="1097"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277"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991"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994"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849"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77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9" w:line="244" w:lineRule="exact"/>
              <w:ind w:left="147"/>
            </w:pPr>
            <w:r>
              <w:rPr>
                <w:color w:val="221F1F"/>
                <w:w w:val="105"/>
              </w:rPr>
              <w:t>2,25</w:t>
            </w:r>
          </w:p>
        </w:tc>
        <w:tc>
          <w:tcPr>
            <w:tcW w:w="77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9" w:line="244" w:lineRule="exact"/>
              <w:ind w:left="119"/>
            </w:pPr>
            <w:r>
              <w:rPr>
                <w:color w:val="221F1F"/>
                <w:w w:val="105"/>
              </w:rPr>
              <w:t>2,50</w:t>
            </w:r>
          </w:p>
        </w:tc>
      </w:tr>
      <w:tr w:rsidR="0091371B">
        <w:trPr>
          <w:trHeight w:val="510"/>
        </w:trPr>
        <w:tc>
          <w:tcPr>
            <w:tcW w:w="2847" w:type="dxa"/>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before="13" w:line="250" w:lineRule="exact"/>
              <w:ind w:left="129" w:right="155"/>
            </w:pPr>
            <w:r w:rsidRPr="009B27FD">
              <w:rPr>
                <w:color w:val="221F1F"/>
                <w:w w:val="90"/>
              </w:rPr>
              <w:t xml:space="preserve">OTO-JEEP-PİKAP-PANEL- </w:t>
            </w:r>
            <w:r w:rsidRPr="009B27FD">
              <w:rPr>
                <w:color w:val="221F1F"/>
              </w:rPr>
              <w:t>VAN-MİDİBÜS</w:t>
            </w:r>
          </w:p>
        </w:tc>
        <w:tc>
          <w:tcPr>
            <w:tcW w:w="10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left="390"/>
            </w:pPr>
            <w:r>
              <w:rPr>
                <w:color w:val="221F1F"/>
              </w:rPr>
              <w:t>10,00</w:t>
            </w:r>
          </w:p>
        </w:tc>
        <w:tc>
          <w:tcPr>
            <w:tcW w:w="127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141"/>
              <w:jc w:val="right"/>
            </w:pPr>
            <w:r>
              <w:t>10,00</w:t>
            </w:r>
          </w:p>
        </w:tc>
        <w:tc>
          <w:tcPr>
            <w:tcW w:w="99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left="285"/>
            </w:pPr>
            <w:r>
              <w:t>10,00</w:t>
            </w:r>
          </w:p>
        </w:tc>
        <w:tc>
          <w:tcPr>
            <w:tcW w:w="99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144"/>
              <w:jc w:val="right"/>
            </w:pPr>
            <w:r>
              <w:t>-</w:t>
            </w:r>
          </w:p>
        </w:tc>
        <w:tc>
          <w:tcPr>
            <w:tcW w:w="84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83"/>
              <w:jc w:val="right"/>
            </w:pPr>
            <w:r>
              <w:t>1,00</w:t>
            </w:r>
          </w:p>
        </w:tc>
        <w:tc>
          <w:tcPr>
            <w:tcW w:w="1558"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75"/>
              <w:jc w:val="center"/>
            </w:pPr>
            <w:r>
              <w:rPr>
                <w:color w:val="221F1F"/>
                <w:w w:val="105"/>
              </w:rPr>
              <w:t>-</w:t>
            </w:r>
          </w:p>
        </w:tc>
      </w:tr>
      <w:tr w:rsidR="0091371B">
        <w:trPr>
          <w:trHeight w:val="263"/>
        </w:trPr>
        <w:tc>
          <w:tcPr>
            <w:tcW w:w="2847" w:type="dxa"/>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before="30"/>
              <w:ind w:left="129"/>
            </w:pPr>
            <w:r w:rsidRPr="009B27FD">
              <w:rPr>
                <w:color w:val="221F1F"/>
              </w:rPr>
              <w:t>TEKERLEKLİ PALETLİ ARAÇ</w:t>
            </w:r>
          </w:p>
        </w:tc>
        <w:tc>
          <w:tcPr>
            <w:tcW w:w="10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2" w:line="241" w:lineRule="exact"/>
              <w:ind w:left="390"/>
            </w:pPr>
            <w:r>
              <w:rPr>
                <w:color w:val="221F1F"/>
              </w:rPr>
              <w:t>22,00</w:t>
            </w:r>
          </w:p>
        </w:tc>
        <w:tc>
          <w:tcPr>
            <w:tcW w:w="127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2" w:line="241" w:lineRule="exact"/>
              <w:ind w:right="141"/>
              <w:jc w:val="right"/>
            </w:pPr>
            <w:r>
              <w:t>22,00</w:t>
            </w:r>
          </w:p>
        </w:tc>
        <w:tc>
          <w:tcPr>
            <w:tcW w:w="99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2" w:line="241" w:lineRule="exact"/>
              <w:ind w:left="285"/>
            </w:pPr>
            <w:r>
              <w:t>22,00</w:t>
            </w:r>
          </w:p>
        </w:tc>
        <w:tc>
          <w:tcPr>
            <w:tcW w:w="99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2" w:line="241" w:lineRule="exact"/>
              <w:ind w:right="144"/>
              <w:jc w:val="right"/>
            </w:pPr>
            <w:r>
              <w:t>-</w:t>
            </w:r>
          </w:p>
        </w:tc>
        <w:tc>
          <w:tcPr>
            <w:tcW w:w="84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2" w:line="241" w:lineRule="exact"/>
              <w:ind w:right="83"/>
              <w:jc w:val="right"/>
            </w:pPr>
            <w:r>
              <w:t>3,00</w:t>
            </w:r>
          </w:p>
        </w:tc>
        <w:tc>
          <w:tcPr>
            <w:tcW w:w="1558"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2" w:line="241" w:lineRule="exact"/>
              <w:ind w:right="75"/>
              <w:jc w:val="center"/>
            </w:pPr>
            <w:r>
              <w:rPr>
                <w:color w:val="221F1F"/>
                <w:w w:val="105"/>
              </w:rPr>
              <w:t>-</w:t>
            </w:r>
          </w:p>
        </w:tc>
      </w:tr>
      <w:tr w:rsidR="0091371B">
        <w:trPr>
          <w:trHeight w:val="268"/>
        </w:trPr>
        <w:tc>
          <w:tcPr>
            <w:tcW w:w="2847" w:type="dxa"/>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line="248" w:lineRule="exact"/>
              <w:ind w:left="129"/>
            </w:pPr>
            <w:r w:rsidRPr="009B27FD">
              <w:rPr>
                <w:color w:val="221F1F"/>
              </w:rPr>
              <w:t>CANLI HAYVAN</w:t>
            </w:r>
          </w:p>
        </w:tc>
        <w:tc>
          <w:tcPr>
            <w:tcW w:w="10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42"/>
              <w:jc w:val="right"/>
            </w:pPr>
            <w:r>
              <w:rPr>
                <w:color w:val="221F1F"/>
              </w:rPr>
              <w:t>2,80</w:t>
            </w:r>
          </w:p>
        </w:tc>
        <w:tc>
          <w:tcPr>
            <w:tcW w:w="127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41"/>
              <w:jc w:val="right"/>
            </w:pPr>
            <w:r>
              <w:t>2,80</w:t>
            </w:r>
          </w:p>
        </w:tc>
        <w:tc>
          <w:tcPr>
            <w:tcW w:w="99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44"/>
              <w:jc w:val="right"/>
            </w:pPr>
            <w:r>
              <w:t>-</w:t>
            </w:r>
          </w:p>
        </w:tc>
        <w:tc>
          <w:tcPr>
            <w:tcW w:w="99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44"/>
              <w:jc w:val="right"/>
            </w:pPr>
            <w:r>
              <w:t>-</w:t>
            </w:r>
          </w:p>
        </w:tc>
        <w:tc>
          <w:tcPr>
            <w:tcW w:w="84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83"/>
              <w:jc w:val="right"/>
            </w:pPr>
            <w:r>
              <w:t>0,20</w:t>
            </w:r>
          </w:p>
        </w:tc>
        <w:tc>
          <w:tcPr>
            <w:tcW w:w="1558"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75"/>
              <w:jc w:val="center"/>
            </w:pPr>
            <w:r>
              <w:rPr>
                <w:color w:val="221F1F"/>
                <w:w w:val="105"/>
              </w:rPr>
              <w:t>-</w:t>
            </w:r>
          </w:p>
        </w:tc>
      </w:tr>
      <w:tr w:rsidR="0091371B">
        <w:trPr>
          <w:trHeight w:val="268"/>
        </w:trPr>
        <w:tc>
          <w:tcPr>
            <w:tcW w:w="2847" w:type="dxa"/>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line="248" w:lineRule="exact"/>
              <w:ind w:left="129"/>
            </w:pPr>
            <w:r w:rsidRPr="009B27FD">
              <w:rPr>
                <w:color w:val="221F1F"/>
              </w:rPr>
              <w:t>KONTEYNER (DOLU)</w:t>
            </w:r>
          </w:p>
        </w:tc>
        <w:tc>
          <w:tcPr>
            <w:tcW w:w="10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left="390"/>
            </w:pPr>
            <w:r>
              <w:rPr>
                <w:color w:val="221F1F"/>
              </w:rPr>
              <w:t>90,00</w:t>
            </w:r>
          </w:p>
        </w:tc>
        <w:tc>
          <w:tcPr>
            <w:tcW w:w="127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41"/>
              <w:jc w:val="right"/>
            </w:pPr>
            <w:r>
              <w:t>95,00</w:t>
            </w:r>
          </w:p>
        </w:tc>
        <w:tc>
          <w:tcPr>
            <w:tcW w:w="99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left="285"/>
            </w:pPr>
            <w:r>
              <w:t>95,00</w:t>
            </w:r>
          </w:p>
        </w:tc>
        <w:tc>
          <w:tcPr>
            <w:tcW w:w="99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left="165"/>
            </w:pPr>
            <w:r>
              <w:t>110,00</w:t>
            </w:r>
          </w:p>
        </w:tc>
        <w:tc>
          <w:tcPr>
            <w:tcW w:w="84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83"/>
              <w:jc w:val="right"/>
            </w:pPr>
            <w:r>
              <w:t>9,00</w:t>
            </w:r>
          </w:p>
        </w:tc>
        <w:tc>
          <w:tcPr>
            <w:tcW w:w="1558"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75"/>
              <w:jc w:val="center"/>
            </w:pPr>
            <w:r>
              <w:rPr>
                <w:color w:val="221F1F"/>
                <w:w w:val="105"/>
              </w:rPr>
              <w:t>-</w:t>
            </w:r>
          </w:p>
        </w:tc>
      </w:tr>
      <w:tr w:rsidR="0091371B">
        <w:trPr>
          <w:trHeight w:val="268"/>
        </w:trPr>
        <w:tc>
          <w:tcPr>
            <w:tcW w:w="2847" w:type="dxa"/>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line="248" w:lineRule="exact"/>
              <w:ind w:left="129"/>
            </w:pPr>
            <w:r w:rsidRPr="009B27FD">
              <w:rPr>
                <w:color w:val="221F1F"/>
              </w:rPr>
              <w:t>KONTEYNER (BOŞ)</w:t>
            </w:r>
          </w:p>
        </w:tc>
        <w:tc>
          <w:tcPr>
            <w:tcW w:w="1097" w:type="dxa"/>
            <w:tcBorders>
              <w:top w:val="single" w:sz="4" w:space="0" w:color="F4785D"/>
              <w:left w:val="single" w:sz="4" w:space="0" w:color="F4785D"/>
              <w:bottom w:val="nil"/>
              <w:right w:val="single" w:sz="4" w:space="0" w:color="F4785D"/>
            </w:tcBorders>
          </w:tcPr>
          <w:p w:rsidR="0091371B" w:rsidRDefault="00E606C0">
            <w:pPr>
              <w:pStyle w:val="TableParagraph"/>
              <w:spacing w:before="4" w:line="244" w:lineRule="exact"/>
              <w:ind w:left="390"/>
            </w:pPr>
            <w:r>
              <w:rPr>
                <w:color w:val="221F1F"/>
              </w:rPr>
              <w:t>35,00</w:t>
            </w:r>
          </w:p>
        </w:tc>
        <w:tc>
          <w:tcPr>
            <w:tcW w:w="1277" w:type="dxa"/>
            <w:tcBorders>
              <w:top w:val="single" w:sz="4" w:space="0" w:color="F4785D"/>
              <w:left w:val="single" w:sz="4" w:space="0" w:color="F4785D"/>
              <w:bottom w:val="nil"/>
              <w:right w:val="single" w:sz="4" w:space="0" w:color="F4785D"/>
            </w:tcBorders>
          </w:tcPr>
          <w:p w:rsidR="0091371B" w:rsidRDefault="00E606C0">
            <w:pPr>
              <w:pStyle w:val="TableParagraph"/>
              <w:spacing w:before="4" w:line="244" w:lineRule="exact"/>
              <w:ind w:right="141"/>
              <w:jc w:val="right"/>
            </w:pPr>
            <w:r>
              <w:t>35,00</w:t>
            </w:r>
          </w:p>
        </w:tc>
        <w:tc>
          <w:tcPr>
            <w:tcW w:w="99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left="285"/>
            </w:pPr>
            <w:r>
              <w:t>40,00</w:t>
            </w:r>
          </w:p>
        </w:tc>
        <w:tc>
          <w:tcPr>
            <w:tcW w:w="99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41"/>
              <w:jc w:val="right"/>
            </w:pPr>
            <w:r>
              <w:t>70,00</w:t>
            </w:r>
          </w:p>
        </w:tc>
        <w:tc>
          <w:tcPr>
            <w:tcW w:w="84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82"/>
              <w:jc w:val="right"/>
            </w:pPr>
            <w:r>
              <w:t>3,00</w:t>
            </w:r>
          </w:p>
        </w:tc>
        <w:tc>
          <w:tcPr>
            <w:tcW w:w="1558"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75"/>
              <w:jc w:val="center"/>
            </w:pPr>
            <w:r>
              <w:rPr>
                <w:color w:val="221F1F"/>
                <w:w w:val="105"/>
              </w:rPr>
              <w:t>-</w:t>
            </w:r>
          </w:p>
        </w:tc>
      </w:tr>
      <w:tr w:rsidR="0091371B">
        <w:trPr>
          <w:trHeight w:val="273"/>
        </w:trPr>
        <w:tc>
          <w:tcPr>
            <w:tcW w:w="2847" w:type="dxa"/>
            <w:vMerge w:val="restart"/>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before="7" w:line="225" w:lineRule="auto"/>
              <w:ind w:left="129" w:right="155"/>
            </w:pPr>
            <w:r w:rsidRPr="009B27FD">
              <w:rPr>
                <w:color w:val="221F1F"/>
                <w:w w:val="90"/>
              </w:rPr>
              <w:t xml:space="preserve">TEKRAR SEVK </w:t>
            </w:r>
            <w:r w:rsidRPr="009B27FD">
              <w:rPr>
                <w:color w:val="221F1F"/>
                <w:w w:val="95"/>
              </w:rPr>
              <w:t>KONTEYNER</w:t>
            </w:r>
          </w:p>
        </w:tc>
        <w:tc>
          <w:tcPr>
            <w:tcW w:w="2374" w:type="dxa"/>
            <w:gridSpan w:val="2"/>
            <w:tcBorders>
              <w:top w:val="nil"/>
              <w:left w:val="nil"/>
              <w:bottom w:val="nil"/>
              <w:right w:val="nil"/>
            </w:tcBorders>
            <w:shd w:val="clear" w:color="auto" w:fill="F4785D"/>
          </w:tcPr>
          <w:p w:rsidR="0091371B" w:rsidRDefault="00E606C0">
            <w:pPr>
              <w:pStyle w:val="TableParagraph"/>
              <w:spacing w:before="4" w:line="249" w:lineRule="exact"/>
              <w:ind w:left="650"/>
            </w:pPr>
            <w:r>
              <w:rPr>
                <w:color w:val="FFFFFF"/>
              </w:rPr>
              <w:t>YÜK+BOŞ</w:t>
            </w:r>
          </w:p>
        </w:tc>
        <w:tc>
          <w:tcPr>
            <w:tcW w:w="991"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285"/>
            </w:pPr>
            <w:r>
              <w:t>70,00</w:t>
            </w:r>
          </w:p>
        </w:tc>
        <w:tc>
          <w:tcPr>
            <w:tcW w:w="994"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165"/>
            </w:pPr>
            <w:r>
              <w:t>110,00</w:t>
            </w:r>
          </w:p>
        </w:tc>
        <w:tc>
          <w:tcPr>
            <w:tcW w:w="849"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324"/>
            </w:pPr>
            <w:r>
              <w:t>9,00</w:t>
            </w:r>
          </w:p>
        </w:tc>
        <w:tc>
          <w:tcPr>
            <w:tcW w:w="1558" w:type="dxa"/>
            <w:gridSpan w:val="2"/>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right="75"/>
              <w:jc w:val="center"/>
            </w:pPr>
            <w:r>
              <w:rPr>
                <w:color w:val="221F1F"/>
                <w:w w:val="105"/>
              </w:rPr>
              <w:t>-</w:t>
            </w:r>
          </w:p>
        </w:tc>
      </w:tr>
      <w:tr w:rsidR="0091371B">
        <w:trPr>
          <w:trHeight w:val="263"/>
        </w:trPr>
        <w:tc>
          <w:tcPr>
            <w:tcW w:w="2847" w:type="dxa"/>
            <w:vMerge/>
            <w:tcBorders>
              <w:top w:val="nil"/>
              <w:left w:val="single" w:sz="4" w:space="0" w:color="F4785D"/>
              <w:bottom w:val="single" w:sz="4" w:space="0" w:color="F4785D"/>
              <w:right w:val="single" w:sz="4" w:space="0" w:color="F4785D"/>
            </w:tcBorders>
          </w:tcPr>
          <w:p w:rsidR="0091371B" w:rsidRPr="009B27FD" w:rsidRDefault="0091371B"/>
        </w:tc>
        <w:tc>
          <w:tcPr>
            <w:tcW w:w="2374" w:type="dxa"/>
            <w:gridSpan w:val="2"/>
            <w:tcBorders>
              <w:top w:val="nil"/>
              <w:left w:val="single" w:sz="4" w:space="0" w:color="F4785D"/>
              <w:bottom w:val="single" w:sz="4" w:space="0" w:color="F4785D"/>
              <w:right w:val="single" w:sz="4" w:space="0" w:color="F4785D"/>
            </w:tcBorders>
          </w:tcPr>
          <w:p w:rsidR="0091371B" w:rsidRDefault="00E606C0">
            <w:pPr>
              <w:pStyle w:val="TableParagraph"/>
              <w:spacing w:line="244" w:lineRule="exact"/>
              <w:ind w:left="814" w:right="836"/>
              <w:jc w:val="center"/>
            </w:pPr>
            <w:r>
              <w:t>110,00</w:t>
            </w:r>
          </w:p>
        </w:tc>
        <w:tc>
          <w:tcPr>
            <w:tcW w:w="991"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994"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849"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558" w:type="dxa"/>
            <w:gridSpan w:val="2"/>
            <w:vMerge/>
            <w:tcBorders>
              <w:top w:val="nil"/>
              <w:left w:val="single" w:sz="4" w:space="0" w:color="F4785D"/>
              <w:bottom w:val="single" w:sz="4" w:space="0" w:color="F4785D"/>
              <w:right w:val="single" w:sz="4" w:space="0" w:color="F4785D"/>
            </w:tcBorders>
          </w:tcPr>
          <w:p w:rsidR="0091371B" w:rsidRDefault="0091371B">
            <w:pPr>
              <w:rPr>
                <w:sz w:val="2"/>
                <w:szCs w:val="2"/>
              </w:rPr>
            </w:pPr>
          </w:p>
        </w:tc>
      </w:tr>
      <w:tr w:rsidR="0091371B">
        <w:trPr>
          <w:trHeight w:val="510"/>
        </w:trPr>
        <w:tc>
          <w:tcPr>
            <w:tcW w:w="2847" w:type="dxa"/>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before="13" w:line="250" w:lineRule="exact"/>
              <w:ind w:left="129" w:right="230"/>
            </w:pPr>
            <w:r w:rsidRPr="009B27FD">
              <w:rPr>
                <w:color w:val="221F1F"/>
              </w:rPr>
              <w:t>SUPALAN KONTEYNER (DOLU)</w:t>
            </w:r>
          </w:p>
        </w:tc>
        <w:tc>
          <w:tcPr>
            <w:tcW w:w="10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145"/>
              <w:jc w:val="right"/>
            </w:pPr>
            <w:r>
              <w:rPr>
                <w:color w:val="221F1F"/>
              </w:rPr>
              <w:t>-</w:t>
            </w:r>
          </w:p>
        </w:tc>
        <w:tc>
          <w:tcPr>
            <w:tcW w:w="127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left="448"/>
            </w:pPr>
            <w:r>
              <w:t>120,00</w:t>
            </w:r>
          </w:p>
        </w:tc>
        <w:tc>
          <w:tcPr>
            <w:tcW w:w="99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144"/>
              <w:jc w:val="right"/>
            </w:pPr>
            <w:r>
              <w:t>-</w:t>
            </w:r>
          </w:p>
        </w:tc>
        <w:tc>
          <w:tcPr>
            <w:tcW w:w="99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144"/>
              <w:jc w:val="right"/>
            </w:pPr>
            <w:r>
              <w:t>-</w:t>
            </w:r>
          </w:p>
        </w:tc>
        <w:tc>
          <w:tcPr>
            <w:tcW w:w="84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83"/>
              <w:jc w:val="right"/>
            </w:pPr>
            <w:r>
              <w:t>9,00</w:t>
            </w:r>
          </w:p>
        </w:tc>
        <w:tc>
          <w:tcPr>
            <w:tcW w:w="1558"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75"/>
              <w:jc w:val="center"/>
            </w:pPr>
            <w:r>
              <w:rPr>
                <w:color w:val="221F1F"/>
                <w:w w:val="105"/>
              </w:rPr>
              <w:t>-</w:t>
            </w:r>
          </w:p>
        </w:tc>
      </w:tr>
      <w:tr w:rsidR="0091371B">
        <w:trPr>
          <w:trHeight w:val="508"/>
        </w:trPr>
        <w:tc>
          <w:tcPr>
            <w:tcW w:w="2847" w:type="dxa"/>
            <w:tcBorders>
              <w:top w:val="single" w:sz="4" w:space="0" w:color="F4785D"/>
              <w:left w:val="single" w:sz="4" w:space="0" w:color="F4785D"/>
              <w:bottom w:val="single" w:sz="4" w:space="0" w:color="F4785D"/>
              <w:right w:val="single" w:sz="4" w:space="0" w:color="F4785D"/>
            </w:tcBorders>
          </w:tcPr>
          <w:p w:rsidR="0091371B" w:rsidRPr="009B27FD" w:rsidRDefault="00E606C0">
            <w:pPr>
              <w:pStyle w:val="TableParagraph"/>
              <w:spacing w:before="11" w:line="250" w:lineRule="exact"/>
              <w:ind w:left="129" w:right="230"/>
            </w:pPr>
            <w:r w:rsidRPr="009B27FD">
              <w:rPr>
                <w:color w:val="221F1F"/>
              </w:rPr>
              <w:t>SUPALAN KONTEYNER (BOŞ)</w:t>
            </w:r>
          </w:p>
        </w:tc>
        <w:tc>
          <w:tcPr>
            <w:tcW w:w="10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5"/>
              <w:ind w:right="42"/>
              <w:jc w:val="right"/>
            </w:pPr>
            <w:r>
              <w:t>-</w:t>
            </w:r>
          </w:p>
        </w:tc>
        <w:tc>
          <w:tcPr>
            <w:tcW w:w="127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5"/>
              <w:ind w:right="38"/>
              <w:jc w:val="right"/>
            </w:pPr>
            <w:r>
              <w:t>40,00</w:t>
            </w:r>
          </w:p>
        </w:tc>
        <w:tc>
          <w:tcPr>
            <w:tcW w:w="99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5"/>
              <w:ind w:right="39"/>
              <w:jc w:val="right"/>
            </w:pPr>
            <w:r>
              <w:t>-</w:t>
            </w:r>
          </w:p>
        </w:tc>
        <w:tc>
          <w:tcPr>
            <w:tcW w:w="99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5"/>
              <w:ind w:right="144"/>
              <w:jc w:val="right"/>
            </w:pPr>
            <w:r>
              <w:t>-</w:t>
            </w:r>
          </w:p>
        </w:tc>
        <w:tc>
          <w:tcPr>
            <w:tcW w:w="849"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5"/>
              <w:ind w:right="83"/>
              <w:jc w:val="right"/>
            </w:pPr>
            <w:r>
              <w:t>3,00</w:t>
            </w:r>
          </w:p>
        </w:tc>
        <w:tc>
          <w:tcPr>
            <w:tcW w:w="1558"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5"/>
              <w:ind w:right="79"/>
              <w:jc w:val="center"/>
            </w:pPr>
            <w:r>
              <w:t>-</w:t>
            </w:r>
          </w:p>
        </w:tc>
      </w:tr>
      <w:tr w:rsidR="0091371B">
        <w:trPr>
          <w:trHeight w:val="566"/>
        </w:trPr>
        <w:tc>
          <w:tcPr>
            <w:tcW w:w="2847" w:type="dxa"/>
            <w:tcBorders>
              <w:top w:val="single" w:sz="4" w:space="0" w:color="F4785D"/>
              <w:left w:val="single" w:sz="4" w:space="0" w:color="F4785D"/>
              <w:bottom w:val="single" w:sz="4" w:space="0" w:color="F4785D"/>
              <w:right w:val="single" w:sz="4" w:space="0" w:color="F4785D"/>
            </w:tcBorders>
          </w:tcPr>
          <w:p w:rsidR="009B27FD" w:rsidRPr="009B27FD" w:rsidRDefault="009B27FD" w:rsidP="009B27FD">
            <w:pPr>
              <w:pStyle w:val="TableParagraph"/>
              <w:spacing w:before="5" w:line="183" w:lineRule="exact"/>
              <w:ind w:left="129"/>
              <w:jc w:val="both"/>
              <w:rPr>
                <w:color w:val="221F1F"/>
              </w:rPr>
            </w:pPr>
          </w:p>
          <w:p w:rsidR="009B27FD" w:rsidRPr="009B27FD" w:rsidRDefault="00E606C0" w:rsidP="009B27FD">
            <w:pPr>
              <w:pStyle w:val="TableParagraph"/>
              <w:spacing w:before="5" w:line="276" w:lineRule="auto"/>
              <w:ind w:left="129"/>
              <w:rPr>
                <w:color w:val="221F1F"/>
              </w:rPr>
            </w:pPr>
            <w:r w:rsidRPr="009B27FD">
              <w:rPr>
                <w:color w:val="221F1F"/>
              </w:rPr>
              <w:t>KONTEYNER İSTİF</w:t>
            </w:r>
            <w:r w:rsidR="009B27FD" w:rsidRPr="009B27FD">
              <w:rPr>
                <w:color w:val="221F1F"/>
              </w:rPr>
              <w:t xml:space="preserve"> </w:t>
            </w:r>
          </w:p>
          <w:p w:rsidR="009B27FD" w:rsidRPr="009B27FD" w:rsidRDefault="00E606C0" w:rsidP="009B27FD">
            <w:pPr>
              <w:pStyle w:val="TableParagraph"/>
              <w:spacing w:before="5" w:line="276" w:lineRule="auto"/>
              <w:ind w:left="129"/>
              <w:rPr>
                <w:color w:val="221F1F"/>
              </w:rPr>
            </w:pPr>
            <w:r w:rsidRPr="009B27FD">
              <w:rPr>
                <w:color w:val="221F1F"/>
              </w:rPr>
              <w:t xml:space="preserve">SAĞLAMLAŞTIRMA / </w:t>
            </w:r>
          </w:p>
          <w:p w:rsidR="0091371B" w:rsidRPr="009B27FD" w:rsidRDefault="009B27FD" w:rsidP="009B27FD">
            <w:pPr>
              <w:pStyle w:val="TableParagraph"/>
              <w:spacing w:before="5" w:line="276" w:lineRule="auto"/>
              <w:ind w:left="129"/>
              <w:rPr>
                <w:color w:val="221F1F"/>
              </w:rPr>
            </w:pPr>
            <w:r w:rsidRPr="009B27FD">
              <w:rPr>
                <w:color w:val="221F1F"/>
              </w:rPr>
              <w:t>ÇÖZME VE EMNİ</w:t>
            </w:r>
            <w:r w:rsidR="00E606C0" w:rsidRPr="009B27FD">
              <w:rPr>
                <w:color w:val="221F1F"/>
              </w:rPr>
              <w:t>YET KİLİDİ TAKMA/SÖKME</w:t>
            </w:r>
          </w:p>
        </w:tc>
        <w:tc>
          <w:tcPr>
            <w:tcW w:w="6766" w:type="dxa"/>
            <w:gridSpan w:val="7"/>
            <w:tcBorders>
              <w:top w:val="single" w:sz="4" w:space="0" w:color="F4785D"/>
              <w:left w:val="single" w:sz="4" w:space="0" w:color="F4785D"/>
              <w:bottom w:val="single" w:sz="4" w:space="0" w:color="F4785D"/>
              <w:right w:val="single" w:sz="4" w:space="0" w:color="F4785D"/>
            </w:tcBorders>
          </w:tcPr>
          <w:p w:rsidR="0091371B" w:rsidRDefault="0091371B">
            <w:pPr>
              <w:pStyle w:val="TableParagraph"/>
              <w:spacing w:before="3"/>
              <w:rPr>
                <w:rFonts w:ascii="Tahoma"/>
                <w:sz w:val="19"/>
              </w:rPr>
            </w:pPr>
          </w:p>
          <w:p w:rsidR="009B27FD" w:rsidRDefault="009B27FD">
            <w:pPr>
              <w:pStyle w:val="TableParagraph"/>
              <w:ind w:left="3121" w:right="3144"/>
              <w:jc w:val="center"/>
              <w:rPr>
                <w:color w:val="221F1F"/>
                <w:w w:val="105"/>
              </w:rPr>
            </w:pPr>
          </w:p>
          <w:p w:rsidR="0091371B" w:rsidRDefault="00E606C0">
            <w:pPr>
              <w:pStyle w:val="TableParagraph"/>
              <w:ind w:left="3121" w:right="3144"/>
              <w:jc w:val="center"/>
              <w:rPr>
                <w:color w:val="221F1F"/>
                <w:w w:val="105"/>
              </w:rPr>
            </w:pPr>
            <w:r>
              <w:rPr>
                <w:color w:val="221F1F"/>
                <w:w w:val="105"/>
              </w:rPr>
              <w:t>5,50</w:t>
            </w:r>
          </w:p>
          <w:p w:rsidR="009B27FD" w:rsidRDefault="009B27FD">
            <w:pPr>
              <w:pStyle w:val="TableParagraph"/>
              <w:ind w:left="3121" w:right="3144"/>
              <w:jc w:val="center"/>
              <w:rPr>
                <w:color w:val="221F1F"/>
                <w:w w:val="105"/>
              </w:rPr>
            </w:pPr>
          </w:p>
          <w:p w:rsidR="009B27FD" w:rsidRDefault="009B27FD">
            <w:pPr>
              <w:pStyle w:val="TableParagraph"/>
              <w:ind w:left="3121" w:right="3144"/>
              <w:jc w:val="center"/>
            </w:pPr>
          </w:p>
        </w:tc>
      </w:tr>
    </w:tbl>
    <w:p w:rsidR="0091371B" w:rsidRDefault="0091371B">
      <w:pPr>
        <w:jc w:val="center"/>
        <w:sectPr w:rsidR="0091371B">
          <w:headerReference w:type="even" r:id="rId83"/>
          <w:pgSz w:w="11920" w:h="16850"/>
          <w:pgMar w:top="1600" w:right="700" w:bottom="880" w:left="840" w:header="0" w:footer="696" w:gutter="0"/>
          <w:cols w:space="708"/>
        </w:sect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spacing w:before="10"/>
        <w:rPr>
          <w:rFonts w:ascii="Tahoma"/>
          <w:sz w:val="15"/>
        </w:rPr>
      </w:pPr>
    </w:p>
    <w:p w:rsidR="0091371B" w:rsidRDefault="00E606C0">
      <w:pPr>
        <w:pStyle w:val="Balk2"/>
        <w:spacing w:before="89"/>
        <w:ind w:left="307"/>
      </w:pPr>
      <w:r>
        <w:rPr>
          <w:color w:val="F4785D"/>
        </w:rPr>
        <w:t>İZMİR LİMANI ESAS ÜCRETTABLOSU</w:t>
      </w:r>
    </w:p>
    <w:p w:rsidR="0091371B" w:rsidRDefault="00E606C0">
      <w:pPr>
        <w:pStyle w:val="GvdeMetni"/>
        <w:tabs>
          <w:tab w:val="left" w:pos="8020"/>
        </w:tabs>
        <w:spacing w:before="171" w:after="10"/>
        <w:ind w:left="307"/>
        <w:rPr>
          <w:rFonts w:ascii="Tahoma"/>
        </w:rPr>
      </w:pPr>
      <w:r>
        <w:rPr>
          <w:rFonts w:ascii="Tahoma"/>
          <w:color w:val="221F1F"/>
          <w:spacing w:val="-5"/>
        </w:rPr>
        <w:t>TABLO:</w:t>
      </w:r>
      <w:r>
        <w:rPr>
          <w:rFonts w:ascii="Tahoma"/>
          <w:color w:val="221F1F"/>
          <w:spacing w:val="-2"/>
        </w:rPr>
        <w:t xml:space="preserve"> </w:t>
      </w:r>
      <w:r>
        <w:rPr>
          <w:rFonts w:ascii="Tahoma"/>
          <w:color w:val="221F1F"/>
        </w:rPr>
        <w:t>3.1.3/YB-2</w:t>
      </w:r>
      <w:r>
        <w:rPr>
          <w:rFonts w:ascii="Tahoma"/>
          <w:color w:val="221F1F"/>
        </w:rPr>
        <w:tab/>
        <w:t>TON veya</w:t>
      </w:r>
      <w:r>
        <w:rPr>
          <w:rFonts w:ascii="Tahoma"/>
          <w:color w:val="221F1F"/>
          <w:spacing w:val="-15"/>
        </w:rPr>
        <w:t xml:space="preserve"> </w:t>
      </w:r>
      <w:r>
        <w:rPr>
          <w:rFonts w:ascii="Tahoma"/>
          <w:color w:val="221F1F"/>
        </w:rPr>
        <w:t>ADET/$</w:t>
      </w:r>
    </w:p>
    <w:tbl>
      <w:tblPr>
        <w:tblStyle w:val="TableNormal"/>
        <w:tblW w:w="0" w:type="auto"/>
        <w:tblInd w:w="32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1250"/>
        <w:gridCol w:w="1596"/>
        <w:gridCol w:w="1096"/>
        <w:gridCol w:w="1276"/>
        <w:gridCol w:w="990"/>
        <w:gridCol w:w="993"/>
        <w:gridCol w:w="848"/>
        <w:gridCol w:w="778"/>
        <w:gridCol w:w="778"/>
      </w:tblGrid>
      <w:tr w:rsidR="0091371B">
        <w:trPr>
          <w:trHeight w:val="297"/>
        </w:trPr>
        <w:tc>
          <w:tcPr>
            <w:tcW w:w="2846" w:type="dxa"/>
            <w:gridSpan w:val="2"/>
            <w:vMerge w:val="restart"/>
            <w:tcBorders>
              <w:top w:val="nil"/>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rPr>
                <w:rFonts w:ascii="Tahoma"/>
                <w:sz w:val="20"/>
              </w:rPr>
            </w:pPr>
          </w:p>
          <w:p w:rsidR="0091371B" w:rsidRDefault="0091371B">
            <w:pPr>
              <w:pStyle w:val="TableParagraph"/>
              <w:spacing w:before="3"/>
              <w:rPr>
                <w:rFonts w:ascii="Tahoma"/>
                <w:sz w:val="28"/>
              </w:rPr>
            </w:pPr>
          </w:p>
          <w:p w:rsidR="0091371B" w:rsidRDefault="00E606C0">
            <w:pPr>
              <w:pStyle w:val="TableParagraph"/>
              <w:spacing w:before="1"/>
              <w:ind w:left="943"/>
              <w:rPr>
                <w:sz w:val="18"/>
              </w:rPr>
            </w:pPr>
            <w:r>
              <w:rPr>
                <w:color w:val="FFFFFF"/>
                <w:sz w:val="18"/>
              </w:rPr>
              <w:t>EŞYA CİNSİ</w:t>
            </w:r>
          </w:p>
        </w:tc>
        <w:tc>
          <w:tcPr>
            <w:tcW w:w="6759" w:type="dxa"/>
            <w:gridSpan w:val="7"/>
            <w:tcBorders>
              <w:top w:val="nil"/>
              <w:left w:val="nil"/>
              <w:right w:val="nil"/>
            </w:tcBorders>
            <w:shd w:val="clear" w:color="auto" w:fill="F4785D"/>
          </w:tcPr>
          <w:p w:rsidR="0091371B" w:rsidRDefault="00E606C0">
            <w:pPr>
              <w:pStyle w:val="TableParagraph"/>
              <w:spacing w:before="66"/>
              <w:ind w:left="2712" w:right="2685"/>
              <w:jc w:val="center"/>
              <w:rPr>
                <w:sz w:val="18"/>
              </w:rPr>
            </w:pPr>
            <w:r>
              <w:rPr>
                <w:color w:val="FFFFFF"/>
                <w:sz w:val="18"/>
              </w:rPr>
              <w:t>HİZMET ÇEŞİDİ</w:t>
            </w:r>
          </w:p>
        </w:tc>
      </w:tr>
      <w:tr w:rsidR="0091371B">
        <w:trPr>
          <w:trHeight w:val="1336"/>
        </w:trPr>
        <w:tc>
          <w:tcPr>
            <w:tcW w:w="2846" w:type="dxa"/>
            <w:gridSpan w:val="2"/>
            <w:vMerge/>
            <w:tcBorders>
              <w:top w:val="nil"/>
              <w:left w:val="nil"/>
              <w:bottom w:val="nil"/>
              <w:right w:val="nil"/>
            </w:tcBorders>
            <w:shd w:val="clear" w:color="auto" w:fill="F4785D"/>
          </w:tcPr>
          <w:p w:rsidR="0091371B" w:rsidRDefault="0091371B">
            <w:pPr>
              <w:rPr>
                <w:sz w:val="2"/>
                <w:szCs w:val="2"/>
              </w:rPr>
            </w:pPr>
          </w:p>
        </w:tc>
        <w:tc>
          <w:tcPr>
            <w:tcW w:w="1096"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right="109"/>
              <w:jc w:val="right"/>
              <w:rPr>
                <w:sz w:val="18"/>
              </w:rPr>
            </w:pPr>
            <w:r>
              <w:rPr>
                <w:color w:val="FFFFFF"/>
                <w:sz w:val="18"/>
              </w:rPr>
              <w:t>YÜKLEME</w:t>
            </w:r>
          </w:p>
        </w:tc>
        <w:tc>
          <w:tcPr>
            <w:tcW w:w="1276"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right="137"/>
              <w:jc w:val="right"/>
              <w:rPr>
                <w:sz w:val="18"/>
              </w:rPr>
            </w:pPr>
            <w:r>
              <w:rPr>
                <w:color w:val="FFFFFF"/>
                <w:sz w:val="18"/>
              </w:rPr>
              <w:t>BOŞALTMA</w:t>
            </w:r>
          </w:p>
        </w:tc>
        <w:tc>
          <w:tcPr>
            <w:tcW w:w="990"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right="125"/>
              <w:jc w:val="right"/>
              <w:rPr>
                <w:sz w:val="18"/>
              </w:rPr>
            </w:pPr>
            <w:r>
              <w:rPr>
                <w:color w:val="FFFFFF"/>
                <w:sz w:val="18"/>
              </w:rPr>
              <w:t>ŞİFTİNG</w:t>
            </w:r>
          </w:p>
        </w:tc>
        <w:tc>
          <w:tcPr>
            <w:tcW w:w="993"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left="232"/>
              <w:rPr>
                <w:sz w:val="18"/>
              </w:rPr>
            </w:pPr>
            <w:r>
              <w:rPr>
                <w:color w:val="FFFFFF"/>
                <w:sz w:val="18"/>
              </w:rPr>
              <w:t>LİMBO</w:t>
            </w:r>
          </w:p>
        </w:tc>
        <w:tc>
          <w:tcPr>
            <w:tcW w:w="848" w:type="dxa"/>
            <w:tcBorders>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7"/>
              <w:rPr>
                <w:rFonts w:ascii="Tahoma"/>
                <w:sz w:val="26"/>
              </w:rPr>
            </w:pPr>
          </w:p>
          <w:p w:rsidR="0091371B" w:rsidRDefault="00E606C0">
            <w:pPr>
              <w:pStyle w:val="TableParagraph"/>
              <w:ind w:left="199"/>
              <w:rPr>
                <w:sz w:val="18"/>
              </w:rPr>
            </w:pPr>
            <w:r>
              <w:rPr>
                <w:color w:val="FFFFFF"/>
                <w:w w:val="95"/>
                <w:sz w:val="18"/>
              </w:rPr>
              <w:t>ISPS</w:t>
            </w:r>
          </w:p>
        </w:tc>
        <w:tc>
          <w:tcPr>
            <w:tcW w:w="1556" w:type="dxa"/>
            <w:gridSpan w:val="2"/>
            <w:tcBorders>
              <w:left w:val="nil"/>
              <w:bottom w:val="nil"/>
              <w:right w:val="nil"/>
            </w:tcBorders>
            <w:shd w:val="clear" w:color="auto" w:fill="F4785D"/>
          </w:tcPr>
          <w:p w:rsidR="0091371B" w:rsidRDefault="00E606C0">
            <w:pPr>
              <w:pStyle w:val="TableParagraph"/>
              <w:spacing w:before="152" w:line="285" w:lineRule="auto"/>
              <w:ind w:left="218" w:hanging="46"/>
              <w:rPr>
                <w:sz w:val="16"/>
              </w:rPr>
            </w:pPr>
            <w:r>
              <w:rPr>
                <w:color w:val="FFFFFF"/>
                <w:sz w:val="16"/>
              </w:rPr>
              <w:t>İŞSAHİBİNEAİT MEK. VASITA VE TESİSLERLE</w:t>
            </w:r>
          </w:p>
          <w:p w:rsidR="0091371B" w:rsidRDefault="00E606C0">
            <w:pPr>
              <w:pStyle w:val="TableParagraph"/>
              <w:spacing w:line="295" w:lineRule="auto"/>
              <w:ind w:left="431" w:right="349" w:firstLine="57"/>
              <w:rPr>
                <w:sz w:val="16"/>
              </w:rPr>
            </w:pPr>
            <w:r>
              <w:rPr>
                <w:color w:val="FFFFFF"/>
                <w:sz w:val="16"/>
              </w:rPr>
              <w:t>YAPILAN YÜK./BOŞ</w:t>
            </w:r>
          </w:p>
        </w:tc>
      </w:tr>
      <w:tr w:rsidR="0091371B">
        <w:trPr>
          <w:trHeight w:val="273"/>
        </w:trPr>
        <w:tc>
          <w:tcPr>
            <w:tcW w:w="2846" w:type="dxa"/>
            <w:gridSpan w:val="2"/>
            <w:tcBorders>
              <w:top w:val="nil"/>
              <w:left w:val="single" w:sz="4" w:space="0" w:color="F4785D"/>
              <w:bottom w:val="single" w:sz="4" w:space="0" w:color="F4785D"/>
              <w:right w:val="single" w:sz="4" w:space="0" w:color="F4785D"/>
            </w:tcBorders>
          </w:tcPr>
          <w:p w:rsidR="0091371B" w:rsidRDefault="00E606C0">
            <w:pPr>
              <w:pStyle w:val="TableParagraph"/>
              <w:ind w:left="129"/>
            </w:pPr>
            <w:r>
              <w:rPr>
                <w:color w:val="221F1F"/>
              </w:rPr>
              <w:t>GENERAL KARGO</w:t>
            </w:r>
          </w:p>
        </w:tc>
        <w:tc>
          <w:tcPr>
            <w:tcW w:w="1096"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140"/>
              <w:jc w:val="right"/>
            </w:pPr>
            <w:r>
              <w:rPr>
                <w:color w:val="221F1F"/>
              </w:rPr>
              <w:t>6,00</w:t>
            </w:r>
          </w:p>
        </w:tc>
        <w:tc>
          <w:tcPr>
            <w:tcW w:w="1276"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138"/>
              <w:jc w:val="right"/>
            </w:pPr>
            <w:r>
              <w:t>6,00</w:t>
            </w:r>
          </w:p>
        </w:tc>
        <w:tc>
          <w:tcPr>
            <w:tcW w:w="990"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137"/>
              <w:jc w:val="right"/>
            </w:pPr>
            <w:r>
              <w:t>6,00</w:t>
            </w:r>
          </w:p>
        </w:tc>
        <w:tc>
          <w:tcPr>
            <w:tcW w:w="993"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136"/>
              <w:jc w:val="right"/>
            </w:pPr>
            <w:r>
              <w:t>10,00</w:t>
            </w:r>
          </w:p>
        </w:tc>
        <w:tc>
          <w:tcPr>
            <w:tcW w:w="848" w:type="dxa"/>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77"/>
              <w:jc w:val="right"/>
            </w:pPr>
            <w:r>
              <w:t>0,40</w:t>
            </w:r>
          </w:p>
        </w:tc>
        <w:tc>
          <w:tcPr>
            <w:tcW w:w="1556" w:type="dxa"/>
            <w:gridSpan w:val="2"/>
            <w:tcBorders>
              <w:top w:val="nil"/>
              <w:left w:val="single" w:sz="4" w:space="0" w:color="F4785D"/>
              <w:bottom w:val="single" w:sz="4" w:space="0" w:color="F4785D"/>
              <w:right w:val="single" w:sz="4" w:space="0" w:color="F4785D"/>
            </w:tcBorders>
          </w:tcPr>
          <w:p w:rsidR="0091371B" w:rsidRDefault="00E606C0">
            <w:pPr>
              <w:pStyle w:val="TableParagraph"/>
              <w:spacing w:before="12" w:line="241" w:lineRule="exact"/>
              <w:ind w:right="61"/>
              <w:jc w:val="center"/>
            </w:pPr>
            <w:r>
              <w:rPr>
                <w:color w:val="221F1F"/>
                <w:w w:val="105"/>
              </w:rPr>
              <w:t>-</w:t>
            </w:r>
          </w:p>
        </w:tc>
      </w:tr>
      <w:tr w:rsidR="0091371B">
        <w:trPr>
          <w:trHeight w:val="268"/>
        </w:trPr>
        <w:tc>
          <w:tcPr>
            <w:tcW w:w="284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129"/>
            </w:pPr>
            <w:r>
              <w:rPr>
                <w:color w:val="221F1F"/>
              </w:rPr>
              <w:t>DÖKME SIVI</w:t>
            </w:r>
          </w:p>
        </w:tc>
        <w:tc>
          <w:tcPr>
            <w:tcW w:w="10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43"/>
              <w:jc w:val="right"/>
            </w:pPr>
            <w:r>
              <w:rPr>
                <w:color w:val="221F1F"/>
              </w:rPr>
              <w:t>-</w:t>
            </w:r>
          </w:p>
        </w:tc>
        <w:tc>
          <w:tcPr>
            <w:tcW w:w="127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42"/>
              <w:jc w:val="right"/>
            </w:pPr>
            <w:r>
              <w:t>-</w:t>
            </w:r>
          </w:p>
        </w:tc>
        <w:tc>
          <w:tcPr>
            <w:tcW w:w="99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40"/>
              <w:jc w:val="right"/>
            </w:pPr>
            <w:r>
              <w:t>-</w:t>
            </w:r>
          </w:p>
        </w:tc>
        <w:tc>
          <w:tcPr>
            <w:tcW w:w="993"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37"/>
              <w:jc w:val="right"/>
            </w:pPr>
            <w:r>
              <w:t>1,50</w:t>
            </w:r>
          </w:p>
        </w:tc>
        <w:tc>
          <w:tcPr>
            <w:tcW w:w="84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77"/>
              <w:jc w:val="right"/>
            </w:pPr>
            <w:r>
              <w:t>0,20</w:t>
            </w:r>
          </w:p>
        </w:tc>
        <w:tc>
          <w:tcPr>
            <w:tcW w:w="1556" w:type="dxa"/>
            <w:gridSpan w:val="2"/>
            <w:tcBorders>
              <w:top w:val="single" w:sz="4" w:space="0" w:color="F4785D"/>
              <w:left w:val="single" w:sz="4" w:space="0" w:color="F4785D"/>
              <w:bottom w:val="nil"/>
              <w:right w:val="single" w:sz="4" w:space="0" w:color="F4785D"/>
            </w:tcBorders>
          </w:tcPr>
          <w:p w:rsidR="0091371B" w:rsidRDefault="00E606C0">
            <w:pPr>
              <w:pStyle w:val="TableParagraph"/>
              <w:spacing w:before="4" w:line="244" w:lineRule="exact"/>
              <w:ind w:left="498" w:right="558"/>
              <w:jc w:val="center"/>
            </w:pPr>
            <w:r>
              <w:rPr>
                <w:color w:val="221F1F"/>
                <w:w w:val="105"/>
              </w:rPr>
              <w:t>1,50</w:t>
            </w:r>
          </w:p>
        </w:tc>
      </w:tr>
      <w:tr w:rsidR="0091371B">
        <w:trPr>
          <w:trHeight w:val="263"/>
        </w:trPr>
        <w:tc>
          <w:tcPr>
            <w:tcW w:w="2846" w:type="dxa"/>
            <w:gridSpan w:val="2"/>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129"/>
            </w:pPr>
            <w:r>
              <w:rPr>
                <w:color w:val="221F1F"/>
              </w:rPr>
              <w:t>DÖKME KATI</w:t>
            </w:r>
          </w:p>
        </w:tc>
        <w:tc>
          <w:tcPr>
            <w:tcW w:w="1096"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514"/>
            </w:pPr>
            <w:r>
              <w:rPr>
                <w:color w:val="221F1F"/>
              </w:rPr>
              <w:t>4,50</w:t>
            </w:r>
          </w:p>
        </w:tc>
        <w:tc>
          <w:tcPr>
            <w:tcW w:w="1276"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695"/>
            </w:pPr>
            <w:r>
              <w:t>4,50</w:t>
            </w:r>
          </w:p>
        </w:tc>
        <w:tc>
          <w:tcPr>
            <w:tcW w:w="990"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410"/>
            </w:pPr>
            <w:r>
              <w:t>4,50</w:t>
            </w:r>
          </w:p>
        </w:tc>
        <w:tc>
          <w:tcPr>
            <w:tcW w:w="993"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414"/>
            </w:pPr>
            <w:r>
              <w:t>8,00</w:t>
            </w:r>
          </w:p>
        </w:tc>
        <w:tc>
          <w:tcPr>
            <w:tcW w:w="848"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329"/>
            </w:pPr>
            <w:r>
              <w:t>0,20</w:t>
            </w:r>
          </w:p>
        </w:tc>
        <w:tc>
          <w:tcPr>
            <w:tcW w:w="778" w:type="dxa"/>
            <w:tcBorders>
              <w:top w:val="nil"/>
              <w:left w:val="nil"/>
              <w:bottom w:val="nil"/>
            </w:tcBorders>
            <w:shd w:val="clear" w:color="auto" w:fill="F4785D"/>
          </w:tcPr>
          <w:p w:rsidR="0091371B" w:rsidRDefault="00E606C0">
            <w:pPr>
              <w:pStyle w:val="TableParagraph"/>
              <w:spacing w:before="42" w:line="201" w:lineRule="exact"/>
              <w:ind w:left="109" w:right="203"/>
              <w:jc w:val="center"/>
              <w:rPr>
                <w:sz w:val="18"/>
              </w:rPr>
            </w:pPr>
            <w:r>
              <w:rPr>
                <w:color w:val="FFFFFF"/>
                <w:sz w:val="18"/>
              </w:rPr>
              <w:t>YÜK.</w:t>
            </w:r>
          </w:p>
        </w:tc>
        <w:tc>
          <w:tcPr>
            <w:tcW w:w="778" w:type="dxa"/>
            <w:tcBorders>
              <w:top w:val="nil"/>
              <w:bottom w:val="nil"/>
              <w:right w:val="nil"/>
            </w:tcBorders>
            <w:shd w:val="clear" w:color="auto" w:fill="F4785D"/>
          </w:tcPr>
          <w:p w:rsidR="0091371B" w:rsidRDefault="00E606C0">
            <w:pPr>
              <w:pStyle w:val="TableParagraph"/>
              <w:spacing w:before="42" w:line="201" w:lineRule="exact"/>
              <w:ind w:left="83"/>
              <w:rPr>
                <w:sz w:val="18"/>
              </w:rPr>
            </w:pPr>
            <w:r>
              <w:rPr>
                <w:color w:val="FFFFFF"/>
                <w:sz w:val="18"/>
              </w:rPr>
              <w:t>BOŞ.</w:t>
            </w:r>
          </w:p>
        </w:tc>
      </w:tr>
      <w:tr w:rsidR="0091371B">
        <w:trPr>
          <w:trHeight w:val="273"/>
        </w:trPr>
        <w:tc>
          <w:tcPr>
            <w:tcW w:w="2846" w:type="dxa"/>
            <w:gridSpan w:val="2"/>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096"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276"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990"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993"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848"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77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0" w:line="244" w:lineRule="exact"/>
              <w:ind w:left="135" w:right="142"/>
              <w:jc w:val="center"/>
            </w:pPr>
            <w:r>
              <w:rPr>
                <w:color w:val="221F1F"/>
                <w:w w:val="105"/>
              </w:rPr>
              <w:t>2,25</w:t>
            </w:r>
          </w:p>
        </w:tc>
        <w:tc>
          <w:tcPr>
            <w:tcW w:w="77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0" w:line="244" w:lineRule="exact"/>
              <w:ind w:left="126"/>
            </w:pPr>
            <w:r>
              <w:rPr>
                <w:color w:val="221F1F"/>
                <w:w w:val="105"/>
              </w:rPr>
              <w:t>2,50</w:t>
            </w:r>
          </w:p>
        </w:tc>
      </w:tr>
      <w:tr w:rsidR="0091371B">
        <w:trPr>
          <w:trHeight w:val="510"/>
        </w:trPr>
        <w:tc>
          <w:tcPr>
            <w:tcW w:w="284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3" w:line="250" w:lineRule="exact"/>
              <w:ind w:left="129" w:right="154"/>
            </w:pPr>
            <w:r>
              <w:rPr>
                <w:color w:val="221F1F"/>
                <w:w w:val="90"/>
              </w:rPr>
              <w:t xml:space="preserve">OTO-JEEP-PİKAP-PANEL- </w:t>
            </w:r>
            <w:r>
              <w:rPr>
                <w:color w:val="221F1F"/>
              </w:rPr>
              <w:t>VAN-MİDİBÜS</w:t>
            </w:r>
          </w:p>
        </w:tc>
        <w:tc>
          <w:tcPr>
            <w:tcW w:w="10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139"/>
              <w:jc w:val="right"/>
            </w:pPr>
            <w:r>
              <w:rPr>
                <w:color w:val="221F1F"/>
              </w:rPr>
              <w:t>12,00</w:t>
            </w:r>
          </w:p>
        </w:tc>
        <w:tc>
          <w:tcPr>
            <w:tcW w:w="127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138"/>
              <w:jc w:val="right"/>
            </w:pPr>
            <w:r>
              <w:t>12,00</w:t>
            </w:r>
          </w:p>
        </w:tc>
        <w:tc>
          <w:tcPr>
            <w:tcW w:w="99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137"/>
              <w:jc w:val="right"/>
            </w:pPr>
            <w:r>
              <w:t>12,00</w:t>
            </w:r>
          </w:p>
        </w:tc>
        <w:tc>
          <w:tcPr>
            <w:tcW w:w="993"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139"/>
              <w:jc w:val="right"/>
            </w:pPr>
            <w:r>
              <w:t>-</w:t>
            </w:r>
          </w:p>
        </w:tc>
        <w:tc>
          <w:tcPr>
            <w:tcW w:w="84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77"/>
              <w:jc w:val="right"/>
            </w:pPr>
            <w:r>
              <w:t>1,00</w:t>
            </w:r>
          </w:p>
        </w:tc>
        <w:tc>
          <w:tcPr>
            <w:tcW w:w="155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7"/>
              <w:ind w:right="61"/>
              <w:jc w:val="center"/>
            </w:pPr>
            <w:r>
              <w:rPr>
                <w:color w:val="221F1F"/>
                <w:w w:val="105"/>
              </w:rPr>
              <w:t>-</w:t>
            </w:r>
          </w:p>
        </w:tc>
      </w:tr>
      <w:tr w:rsidR="0091371B">
        <w:trPr>
          <w:trHeight w:val="266"/>
        </w:trPr>
        <w:tc>
          <w:tcPr>
            <w:tcW w:w="284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30"/>
              <w:ind w:left="129"/>
              <w:rPr>
                <w:sz w:val="18"/>
              </w:rPr>
            </w:pPr>
            <w:r>
              <w:rPr>
                <w:color w:val="221F1F"/>
                <w:sz w:val="18"/>
              </w:rPr>
              <w:t>TEKERLEKLİ PALETLİ ARAÇ</w:t>
            </w:r>
          </w:p>
        </w:tc>
        <w:tc>
          <w:tcPr>
            <w:tcW w:w="1096" w:type="dxa"/>
            <w:tcBorders>
              <w:top w:val="single" w:sz="4" w:space="0" w:color="F4785D"/>
              <w:left w:val="single" w:sz="4" w:space="0" w:color="F4785D"/>
              <w:bottom w:val="single" w:sz="4" w:space="0" w:color="F4785D"/>
              <w:right w:val="single" w:sz="4" w:space="0" w:color="F4785D"/>
            </w:tcBorders>
          </w:tcPr>
          <w:p w:rsidR="0091371B" w:rsidRDefault="00DD641C">
            <w:pPr>
              <w:pStyle w:val="TableParagraph"/>
              <w:spacing w:before="2" w:line="244" w:lineRule="exact"/>
              <w:ind w:right="139"/>
              <w:jc w:val="right"/>
            </w:pPr>
            <w:r>
              <w:rPr>
                <w:color w:val="221F1F"/>
              </w:rPr>
              <w:t>40</w:t>
            </w:r>
            <w:r w:rsidR="00E606C0">
              <w:rPr>
                <w:color w:val="221F1F"/>
              </w:rPr>
              <w:t>,00</w:t>
            </w:r>
          </w:p>
        </w:tc>
        <w:tc>
          <w:tcPr>
            <w:tcW w:w="1276" w:type="dxa"/>
            <w:tcBorders>
              <w:top w:val="single" w:sz="4" w:space="0" w:color="F4785D"/>
              <w:left w:val="single" w:sz="4" w:space="0" w:color="F4785D"/>
              <w:bottom w:val="single" w:sz="4" w:space="0" w:color="F4785D"/>
              <w:right w:val="single" w:sz="4" w:space="0" w:color="F4785D"/>
            </w:tcBorders>
          </w:tcPr>
          <w:p w:rsidR="0091371B" w:rsidRDefault="00DD641C">
            <w:pPr>
              <w:pStyle w:val="TableParagraph"/>
              <w:spacing w:before="2" w:line="244" w:lineRule="exact"/>
              <w:ind w:right="138"/>
              <w:jc w:val="right"/>
            </w:pPr>
            <w:r>
              <w:t>40</w:t>
            </w:r>
            <w:r w:rsidR="00E606C0">
              <w:t>,00</w:t>
            </w:r>
          </w:p>
        </w:tc>
        <w:tc>
          <w:tcPr>
            <w:tcW w:w="990" w:type="dxa"/>
            <w:tcBorders>
              <w:top w:val="single" w:sz="4" w:space="0" w:color="F4785D"/>
              <w:left w:val="single" w:sz="4" w:space="0" w:color="F4785D"/>
              <w:bottom w:val="single" w:sz="4" w:space="0" w:color="F4785D"/>
              <w:right w:val="single" w:sz="4" w:space="0" w:color="F4785D"/>
            </w:tcBorders>
          </w:tcPr>
          <w:p w:rsidR="0091371B" w:rsidRDefault="00DD641C">
            <w:pPr>
              <w:pStyle w:val="TableParagraph"/>
              <w:spacing w:before="2" w:line="244" w:lineRule="exact"/>
              <w:ind w:right="137"/>
              <w:jc w:val="right"/>
            </w:pPr>
            <w:r>
              <w:t>40</w:t>
            </w:r>
            <w:r w:rsidR="00E606C0">
              <w:t>,00</w:t>
            </w:r>
          </w:p>
        </w:tc>
        <w:tc>
          <w:tcPr>
            <w:tcW w:w="993"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2" w:line="244" w:lineRule="exact"/>
              <w:ind w:right="139"/>
              <w:jc w:val="right"/>
            </w:pPr>
            <w:r>
              <w:t>-</w:t>
            </w:r>
          </w:p>
        </w:tc>
        <w:tc>
          <w:tcPr>
            <w:tcW w:w="84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2" w:line="244" w:lineRule="exact"/>
              <w:ind w:right="77"/>
              <w:jc w:val="right"/>
            </w:pPr>
            <w:r>
              <w:t>3,00</w:t>
            </w:r>
          </w:p>
        </w:tc>
        <w:tc>
          <w:tcPr>
            <w:tcW w:w="155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2" w:line="244" w:lineRule="exact"/>
              <w:ind w:right="61"/>
              <w:jc w:val="center"/>
            </w:pPr>
            <w:r>
              <w:rPr>
                <w:color w:val="221F1F"/>
                <w:w w:val="105"/>
              </w:rPr>
              <w:t>-</w:t>
            </w:r>
          </w:p>
        </w:tc>
      </w:tr>
      <w:tr w:rsidR="0091371B">
        <w:trPr>
          <w:trHeight w:val="266"/>
        </w:trPr>
        <w:tc>
          <w:tcPr>
            <w:tcW w:w="1250"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25" w:lineRule="auto"/>
              <w:ind w:left="129" w:right="186"/>
            </w:pPr>
            <w:r>
              <w:rPr>
                <w:color w:val="221F1F"/>
              </w:rPr>
              <w:t>CANLI HAYVAN</w:t>
            </w:r>
          </w:p>
        </w:tc>
        <w:tc>
          <w:tcPr>
            <w:tcW w:w="15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6" w:lineRule="exact"/>
              <w:ind w:left="129"/>
            </w:pPr>
            <w:r>
              <w:rPr>
                <w:color w:val="221F1F"/>
              </w:rPr>
              <w:t>KÜÇÜKBAŞ</w:t>
            </w:r>
          </w:p>
        </w:tc>
        <w:tc>
          <w:tcPr>
            <w:tcW w:w="10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1" w:lineRule="exact"/>
              <w:ind w:right="140"/>
              <w:jc w:val="right"/>
            </w:pPr>
            <w:r>
              <w:rPr>
                <w:color w:val="221F1F"/>
              </w:rPr>
              <w:t>1,80</w:t>
            </w:r>
          </w:p>
        </w:tc>
        <w:tc>
          <w:tcPr>
            <w:tcW w:w="127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1" w:lineRule="exact"/>
              <w:ind w:right="138"/>
              <w:jc w:val="right"/>
            </w:pPr>
            <w:r>
              <w:t>1,80</w:t>
            </w:r>
          </w:p>
        </w:tc>
        <w:tc>
          <w:tcPr>
            <w:tcW w:w="990"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right="140"/>
              <w:jc w:val="right"/>
            </w:pPr>
            <w:r>
              <w:t>-</w:t>
            </w:r>
          </w:p>
        </w:tc>
        <w:tc>
          <w:tcPr>
            <w:tcW w:w="993"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right="139"/>
              <w:jc w:val="right"/>
            </w:pPr>
            <w:r>
              <w:t>-</w:t>
            </w:r>
          </w:p>
        </w:tc>
        <w:tc>
          <w:tcPr>
            <w:tcW w:w="848" w:type="dxa"/>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left="329"/>
            </w:pPr>
            <w:r>
              <w:t>0,20</w:t>
            </w:r>
          </w:p>
        </w:tc>
        <w:tc>
          <w:tcPr>
            <w:tcW w:w="1556" w:type="dxa"/>
            <w:gridSpan w:val="2"/>
            <w:vMerge w:val="restart"/>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4"/>
              <w:ind w:right="61"/>
              <w:jc w:val="center"/>
            </w:pPr>
            <w:r>
              <w:rPr>
                <w:color w:val="221F1F"/>
                <w:w w:val="105"/>
              </w:rPr>
              <w:t>-</w:t>
            </w:r>
          </w:p>
        </w:tc>
      </w:tr>
      <w:tr w:rsidR="0091371B">
        <w:trPr>
          <w:trHeight w:val="268"/>
        </w:trPr>
        <w:tc>
          <w:tcPr>
            <w:tcW w:w="1250"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5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129"/>
            </w:pPr>
            <w:r>
              <w:rPr>
                <w:color w:val="221F1F"/>
              </w:rPr>
              <w:t>BÜYÜKBAŞ</w:t>
            </w:r>
          </w:p>
        </w:tc>
        <w:tc>
          <w:tcPr>
            <w:tcW w:w="10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40"/>
              <w:jc w:val="right"/>
            </w:pPr>
            <w:r>
              <w:rPr>
                <w:color w:val="221F1F"/>
              </w:rPr>
              <w:t>3,50</w:t>
            </w:r>
          </w:p>
        </w:tc>
        <w:tc>
          <w:tcPr>
            <w:tcW w:w="127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38"/>
              <w:jc w:val="right"/>
            </w:pPr>
            <w:r>
              <w:t>3,50</w:t>
            </w:r>
          </w:p>
        </w:tc>
        <w:tc>
          <w:tcPr>
            <w:tcW w:w="990"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993"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848"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556" w:type="dxa"/>
            <w:gridSpan w:val="2"/>
            <w:vMerge/>
            <w:tcBorders>
              <w:top w:val="nil"/>
              <w:left w:val="single" w:sz="4" w:space="0" w:color="F4785D"/>
              <w:bottom w:val="single" w:sz="4" w:space="0" w:color="F4785D"/>
              <w:right w:val="single" w:sz="4" w:space="0" w:color="F4785D"/>
            </w:tcBorders>
          </w:tcPr>
          <w:p w:rsidR="0091371B" w:rsidRDefault="0091371B">
            <w:pPr>
              <w:rPr>
                <w:sz w:val="2"/>
                <w:szCs w:val="2"/>
              </w:rPr>
            </w:pPr>
          </w:p>
        </w:tc>
      </w:tr>
      <w:tr w:rsidR="0091371B">
        <w:trPr>
          <w:trHeight w:val="268"/>
        </w:trPr>
        <w:tc>
          <w:tcPr>
            <w:tcW w:w="284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129"/>
            </w:pPr>
            <w:r>
              <w:rPr>
                <w:color w:val="221F1F"/>
              </w:rPr>
              <w:t>KONTEYNER (DOLU)</w:t>
            </w:r>
          </w:p>
        </w:tc>
        <w:tc>
          <w:tcPr>
            <w:tcW w:w="10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39"/>
              <w:jc w:val="right"/>
            </w:pPr>
            <w:r>
              <w:rPr>
                <w:color w:val="221F1F"/>
              </w:rPr>
              <w:t>90,00</w:t>
            </w:r>
          </w:p>
        </w:tc>
        <w:tc>
          <w:tcPr>
            <w:tcW w:w="127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38"/>
              <w:jc w:val="right"/>
            </w:pPr>
            <w:r>
              <w:t>95,00</w:t>
            </w:r>
          </w:p>
        </w:tc>
        <w:tc>
          <w:tcPr>
            <w:tcW w:w="99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137"/>
              <w:jc w:val="right"/>
            </w:pPr>
            <w:r>
              <w:t>95,00</w:t>
            </w:r>
          </w:p>
        </w:tc>
        <w:tc>
          <w:tcPr>
            <w:tcW w:w="993"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left="169"/>
            </w:pPr>
            <w:r>
              <w:t>110,00</w:t>
            </w:r>
          </w:p>
        </w:tc>
        <w:tc>
          <w:tcPr>
            <w:tcW w:w="84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77"/>
              <w:jc w:val="right"/>
            </w:pPr>
            <w:r>
              <w:t>9,00</w:t>
            </w:r>
          </w:p>
        </w:tc>
        <w:tc>
          <w:tcPr>
            <w:tcW w:w="155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line="241" w:lineRule="exact"/>
              <w:ind w:right="61"/>
              <w:jc w:val="center"/>
            </w:pPr>
            <w:r>
              <w:rPr>
                <w:color w:val="221F1F"/>
                <w:w w:val="105"/>
              </w:rPr>
              <w:t>-</w:t>
            </w:r>
          </w:p>
        </w:tc>
      </w:tr>
      <w:tr w:rsidR="0091371B">
        <w:trPr>
          <w:trHeight w:val="268"/>
        </w:trPr>
        <w:tc>
          <w:tcPr>
            <w:tcW w:w="284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129"/>
            </w:pPr>
            <w:r>
              <w:rPr>
                <w:color w:val="221F1F"/>
              </w:rPr>
              <w:t>KONTEYNER (BOŞ)</w:t>
            </w:r>
          </w:p>
        </w:tc>
        <w:tc>
          <w:tcPr>
            <w:tcW w:w="10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39"/>
              <w:jc w:val="right"/>
            </w:pPr>
            <w:r>
              <w:rPr>
                <w:color w:val="221F1F"/>
              </w:rPr>
              <w:t>35,00</w:t>
            </w:r>
          </w:p>
        </w:tc>
        <w:tc>
          <w:tcPr>
            <w:tcW w:w="127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38"/>
              <w:jc w:val="right"/>
            </w:pPr>
            <w:r>
              <w:t>35,00</w:t>
            </w:r>
          </w:p>
        </w:tc>
        <w:tc>
          <w:tcPr>
            <w:tcW w:w="99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37"/>
              <w:jc w:val="right"/>
            </w:pPr>
            <w:r>
              <w:t>40,00</w:t>
            </w:r>
          </w:p>
        </w:tc>
        <w:tc>
          <w:tcPr>
            <w:tcW w:w="993"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136"/>
              <w:jc w:val="right"/>
            </w:pPr>
            <w:r>
              <w:t>70,00</w:t>
            </w:r>
          </w:p>
        </w:tc>
        <w:tc>
          <w:tcPr>
            <w:tcW w:w="84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76"/>
              <w:jc w:val="right"/>
            </w:pPr>
            <w:r>
              <w:t>3,00</w:t>
            </w:r>
          </w:p>
        </w:tc>
        <w:tc>
          <w:tcPr>
            <w:tcW w:w="155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4" w:line="244" w:lineRule="exact"/>
              <w:ind w:right="61"/>
              <w:jc w:val="center"/>
            </w:pPr>
            <w:r>
              <w:rPr>
                <w:color w:val="221F1F"/>
                <w:w w:val="105"/>
              </w:rPr>
              <w:t>-</w:t>
            </w:r>
          </w:p>
        </w:tc>
      </w:tr>
      <w:tr w:rsidR="0091371B">
        <w:trPr>
          <w:trHeight w:val="515"/>
        </w:trPr>
        <w:tc>
          <w:tcPr>
            <w:tcW w:w="284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4" w:line="252" w:lineRule="exact"/>
              <w:ind w:left="129" w:right="154"/>
            </w:pPr>
            <w:r>
              <w:rPr>
                <w:color w:val="221F1F"/>
                <w:w w:val="90"/>
              </w:rPr>
              <w:t xml:space="preserve">TEKRAR SEVK </w:t>
            </w:r>
            <w:r>
              <w:rPr>
                <w:color w:val="221F1F"/>
                <w:w w:val="95"/>
              </w:rPr>
              <w:t>KONTEYNER</w:t>
            </w:r>
          </w:p>
        </w:tc>
        <w:tc>
          <w:tcPr>
            <w:tcW w:w="10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9"/>
              <w:ind w:right="139"/>
              <w:jc w:val="right"/>
            </w:pPr>
            <w:r>
              <w:rPr>
                <w:color w:val="221F1F"/>
              </w:rPr>
              <w:t>55,00</w:t>
            </w:r>
          </w:p>
        </w:tc>
        <w:tc>
          <w:tcPr>
            <w:tcW w:w="127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9"/>
              <w:ind w:right="138"/>
              <w:jc w:val="right"/>
            </w:pPr>
            <w:r>
              <w:t>55,00</w:t>
            </w:r>
          </w:p>
        </w:tc>
        <w:tc>
          <w:tcPr>
            <w:tcW w:w="99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9"/>
              <w:ind w:right="137"/>
              <w:jc w:val="right"/>
            </w:pPr>
            <w:r>
              <w:t>70,00</w:t>
            </w:r>
          </w:p>
        </w:tc>
        <w:tc>
          <w:tcPr>
            <w:tcW w:w="993"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9"/>
              <w:ind w:left="169"/>
            </w:pPr>
            <w:r>
              <w:t>110,00</w:t>
            </w:r>
          </w:p>
        </w:tc>
        <w:tc>
          <w:tcPr>
            <w:tcW w:w="84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9"/>
              <w:ind w:right="77"/>
              <w:jc w:val="right"/>
            </w:pPr>
            <w:r>
              <w:t>9,00</w:t>
            </w:r>
          </w:p>
        </w:tc>
        <w:tc>
          <w:tcPr>
            <w:tcW w:w="155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9"/>
              <w:ind w:right="61"/>
              <w:jc w:val="center"/>
            </w:pPr>
            <w:r>
              <w:rPr>
                <w:color w:val="221F1F"/>
                <w:w w:val="105"/>
              </w:rPr>
              <w:t>-</w:t>
            </w:r>
          </w:p>
        </w:tc>
      </w:tr>
      <w:tr w:rsidR="0091371B">
        <w:trPr>
          <w:trHeight w:val="508"/>
        </w:trPr>
        <w:tc>
          <w:tcPr>
            <w:tcW w:w="284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3" w:line="250" w:lineRule="exact"/>
              <w:ind w:left="129" w:right="229"/>
            </w:pPr>
            <w:r>
              <w:rPr>
                <w:color w:val="221F1F"/>
              </w:rPr>
              <w:t>SUPALAN KONTEYNER (DOLU)</w:t>
            </w:r>
          </w:p>
        </w:tc>
        <w:tc>
          <w:tcPr>
            <w:tcW w:w="10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4"/>
              <w:ind w:right="143"/>
              <w:jc w:val="right"/>
            </w:pPr>
            <w:r>
              <w:rPr>
                <w:color w:val="221F1F"/>
              </w:rPr>
              <w:t>-</w:t>
            </w:r>
          </w:p>
        </w:tc>
        <w:tc>
          <w:tcPr>
            <w:tcW w:w="127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4"/>
              <w:ind w:right="139"/>
              <w:jc w:val="right"/>
            </w:pPr>
            <w:r>
              <w:t>120,00</w:t>
            </w:r>
          </w:p>
        </w:tc>
        <w:tc>
          <w:tcPr>
            <w:tcW w:w="99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4"/>
              <w:ind w:right="140"/>
              <w:jc w:val="right"/>
            </w:pPr>
            <w:r>
              <w:t>-</w:t>
            </w:r>
          </w:p>
        </w:tc>
        <w:tc>
          <w:tcPr>
            <w:tcW w:w="993"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4"/>
              <w:ind w:right="139"/>
              <w:jc w:val="right"/>
            </w:pPr>
            <w:r>
              <w:t>-</w:t>
            </w:r>
          </w:p>
        </w:tc>
        <w:tc>
          <w:tcPr>
            <w:tcW w:w="84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4"/>
              <w:ind w:right="77"/>
              <w:jc w:val="right"/>
            </w:pPr>
            <w:r>
              <w:t>9,00</w:t>
            </w:r>
          </w:p>
        </w:tc>
        <w:tc>
          <w:tcPr>
            <w:tcW w:w="155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4"/>
              <w:ind w:right="61"/>
              <w:jc w:val="center"/>
            </w:pPr>
            <w:r>
              <w:rPr>
                <w:color w:val="221F1F"/>
                <w:w w:val="105"/>
              </w:rPr>
              <w:t>-</w:t>
            </w:r>
          </w:p>
        </w:tc>
      </w:tr>
      <w:tr w:rsidR="0091371B">
        <w:trPr>
          <w:trHeight w:val="506"/>
        </w:trPr>
        <w:tc>
          <w:tcPr>
            <w:tcW w:w="284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1" w:line="250" w:lineRule="exact"/>
              <w:ind w:left="129" w:right="229"/>
            </w:pPr>
            <w:r>
              <w:rPr>
                <w:color w:val="221F1F"/>
              </w:rPr>
              <w:t>SUPALAN KONTEYNER (BOŞ)</w:t>
            </w:r>
          </w:p>
        </w:tc>
        <w:tc>
          <w:tcPr>
            <w:tcW w:w="109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3"/>
              <w:ind w:right="143"/>
              <w:jc w:val="right"/>
            </w:pPr>
            <w:r>
              <w:rPr>
                <w:color w:val="221F1F"/>
              </w:rPr>
              <w:t>-</w:t>
            </w:r>
          </w:p>
        </w:tc>
        <w:tc>
          <w:tcPr>
            <w:tcW w:w="1276"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3"/>
              <w:ind w:right="138"/>
              <w:jc w:val="right"/>
            </w:pPr>
            <w:r>
              <w:t>40,00</w:t>
            </w:r>
          </w:p>
        </w:tc>
        <w:tc>
          <w:tcPr>
            <w:tcW w:w="99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3"/>
              <w:ind w:right="140"/>
              <w:jc w:val="right"/>
            </w:pPr>
            <w:r>
              <w:t>-</w:t>
            </w:r>
          </w:p>
        </w:tc>
        <w:tc>
          <w:tcPr>
            <w:tcW w:w="993"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3"/>
              <w:ind w:right="139"/>
              <w:jc w:val="right"/>
            </w:pPr>
            <w:r>
              <w:t>-</w:t>
            </w:r>
          </w:p>
        </w:tc>
        <w:tc>
          <w:tcPr>
            <w:tcW w:w="84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3"/>
              <w:ind w:right="77"/>
              <w:jc w:val="right"/>
            </w:pPr>
            <w:r>
              <w:t>3,00</w:t>
            </w:r>
          </w:p>
        </w:tc>
        <w:tc>
          <w:tcPr>
            <w:tcW w:w="155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23"/>
              <w:ind w:right="61"/>
              <w:jc w:val="center"/>
            </w:pPr>
            <w:r>
              <w:rPr>
                <w:color w:val="221F1F"/>
                <w:w w:val="105"/>
              </w:rPr>
              <w:t>-</w:t>
            </w:r>
          </w:p>
        </w:tc>
      </w:tr>
      <w:tr w:rsidR="0091371B">
        <w:trPr>
          <w:trHeight w:val="564"/>
        </w:trPr>
        <w:tc>
          <w:tcPr>
            <w:tcW w:w="2846" w:type="dxa"/>
            <w:gridSpan w:val="2"/>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3"/>
              <w:ind w:left="129"/>
              <w:rPr>
                <w:sz w:val="16"/>
              </w:rPr>
            </w:pPr>
            <w:r>
              <w:rPr>
                <w:color w:val="221F1F"/>
                <w:sz w:val="16"/>
              </w:rPr>
              <w:t>KONTEYNER İSTİF</w:t>
            </w:r>
          </w:p>
          <w:p w:rsidR="0091371B" w:rsidRDefault="00E606C0">
            <w:pPr>
              <w:pStyle w:val="TableParagraph"/>
              <w:spacing w:before="6" w:line="182" w:lineRule="exact"/>
              <w:ind w:left="129" w:right="250"/>
              <w:rPr>
                <w:sz w:val="16"/>
              </w:rPr>
            </w:pPr>
            <w:r>
              <w:rPr>
                <w:color w:val="221F1F"/>
                <w:sz w:val="16"/>
              </w:rPr>
              <w:t>SAĞLAMLAŞTIRMA / ÇÖZME VE EMNİYET KİLİDİ TAKMA/SÖKME</w:t>
            </w:r>
          </w:p>
        </w:tc>
        <w:tc>
          <w:tcPr>
            <w:tcW w:w="6759" w:type="dxa"/>
            <w:gridSpan w:val="7"/>
            <w:tcBorders>
              <w:top w:val="single" w:sz="4" w:space="0" w:color="F4785D"/>
              <w:left w:val="single" w:sz="4" w:space="0" w:color="F4785D"/>
              <w:bottom w:val="single" w:sz="4" w:space="0" w:color="F4785D"/>
              <w:right w:val="single" w:sz="4" w:space="0" w:color="F4785D"/>
            </w:tcBorders>
          </w:tcPr>
          <w:p w:rsidR="0091371B" w:rsidRDefault="0091371B">
            <w:pPr>
              <w:pStyle w:val="TableParagraph"/>
              <w:spacing w:before="3"/>
              <w:rPr>
                <w:rFonts w:ascii="Tahoma"/>
                <w:sz w:val="19"/>
              </w:rPr>
            </w:pPr>
          </w:p>
          <w:p w:rsidR="0091371B" w:rsidRDefault="00E606C0">
            <w:pPr>
              <w:pStyle w:val="TableParagraph"/>
              <w:ind w:left="3122" w:right="3136"/>
              <w:jc w:val="center"/>
            </w:pPr>
            <w:r>
              <w:rPr>
                <w:color w:val="221F1F"/>
                <w:w w:val="105"/>
              </w:rPr>
              <w:t>5,50</w:t>
            </w:r>
          </w:p>
        </w:tc>
      </w:tr>
    </w:tbl>
    <w:p w:rsidR="0091371B" w:rsidRDefault="00E606C0">
      <w:pPr>
        <w:pStyle w:val="Balk2"/>
        <w:spacing w:before="187"/>
        <w:ind w:left="307"/>
      </w:pPr>
      <w:proofErr w:type="gramStart"/>
      <w:r>
        <w:rPr>
          <w:color w:val="F4785D"/>
        </w:rPr>
        <w:t>DAHİLİ</w:t>
      </w:r>
      <w:proofErr w:type="gramEnd"/>
      <w:r>
        <w:rPr>
          <w:color w:val="F4785D"/>
        </w:rPr>
        <w:t xml:space="preserve"> / KABOTAJ EŞYA ESAS ÜCRET TABLOSU</w:t>
      </w:r>
    </w:p>
    <w:p w:rsidR="0091371B" w:rsidRDefault="00E606C0">
      <w:pPr>
        <w:pStyle w:val="GvdeMetni"/>
        <w:tabs>
          <w:tab w:val="left" w:pos="7722"/>
        </w:tabs>
        <w:spacing w:before="108"/>
        <w:ind w:left="888"/>
        <w:rPr>
          <w:rFonts w:ascii="Tahoma"/>
        </w:rPr>
      </w:pPr>
      <w:r>
        <w:rPr>
          <w:rFonts w:ascii="Tahoma"/>
          <w:color w:val="221F1F"/>
          <w:spacing w:val="-5"/>
        </w:rPr>
        <w:t>TABLO:</w:t>
      </w:r>
      <w:r>
        <w:rPr>
          <w:rFonts w:ascii="Tahoma"/>
          <w:color w:val="221F1F"/>
          <w:spacing w:val="-2"/>
        </w:rPr>
        <w:t xml:space="preserve"> </w:t>
      </w:r>
      <w:r>
        <w:rPr>
          <w:rFonts w:ascii="Tahoma"/>
          <w:color w:val="221F1F"/>
        </w:rPr>
        <w:t>3.1.3/YB-3</w:t>
      </w:r>
      <w:r>
        <w:rPr>
          <w:rFonts w:ascii="Tahoma"/>
          <w:color w:val="221F1F"/>
        </w:rPr>
        <w:tab/>
        <w:t>TON veya</w:t>
      </w:r>
      <w:r>
        <w:rPr>
          <w:rFonts w:ascii="Tahoma"/>
          <w:color w:val="221F1F"/>
          <w:spacing w:val="-15"/>
        </w:rPr>
        <w:t xml:space="preserve"> </w:t>
      </w:r>
      <w:r>
        <w:rPr>
          <w:rFonts w:ascii="Tahoma"/>
          <w:color w:val="221F1F"/>
        </w:rPr>
        <w:t>ADET/$</w:t>
      </w:r>
    </w:p>
    <w:p w:rsidR="0091371B" w:rsidRDefault="0091371B">
      <w:pPr>
        <w:pStyle w:val="GvdeMetni"/>
        <w:spacing w:before="2"/>
        <w:rPr>
          <w:rFonts w:ascii="Tahoma"/>
          <w:sz w:val="11"/>
        </w:rPr>
      </w:pPr>
    </w:p>
    <w:tbl>
      <w:tblPr>
        <w:tblStyle w:val="TableNormal"/>
        <w:tblW w:w="0" w:type="auto"/>
        <w:tblInd w:w="303"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5084"/>
        <w:gridCol w:w="2854"/>
        <w:gridCol w:w="885"/>
        <w:gridCol w:w="817"/>
      </w:tblGrid>
      <w:tr w:rsidR="0091371B" w:rsidTr="00945F70">
        <w:trPr>
          <w:trHeight w:val="302"/>
        </w:trPr>
        <w:tc>
          <w:tcPr>
            <w:tcW w:w="5084" w:type="dxa"/>
            <w:tcBorders>
              <w:top w:val="nil"/>
              <w:left w:val="nil"/>
              <w:bottom w:val="nil"/>
              <w:right w:val="nil"/>
            </w:tcBorders>
            <w:shd w:val="clear" w:color="auto" w:fill="F4785D"/>
          </w:tcPr>
          <w:p w:rsidR="0091371B" w:rsidRDefault="00E606C0">
            <w:pPr>
              <w:pStyle w:val="TableParagraph"/>
              <w:spacing w:before="45"/>
              <w:ind w:left="1933" w:right="2062"/>
              <w:jc w:val="center"/>
              <w:rPr>
                <w:sz w:val="19"/>
              </w:rPr>
            </w:pPr>
            <w:r>
              <w:rPr>
                <w:color w:val="FFFFFF"/>
                <w:sz w:val="19"/>
              </w:rPr>
              <w:t>EŞYA CİNSİ</w:t>
            </w:r>
          </w:p>
        </w:tc>
        <w:tc>
          <w:tcPr>
            <w:tcW w:w="2854" w:type="dxa"/>
            <w:tcBorders>
              <w:top w:val="nil"/>
              <w:left w:val="nil"/>
              <w:bottom w:val="nil"/>
              <w:right w:val="nil"/>
            </w:tcBorders>
            <w:shd w:val="clear" w:color="auto" w:fill="F4785D"/>
          </w:tcPr>
          <w:p w:rsidR="0091371B" w:rsidRDefault="00E606C0">
            <w:pPr>
              <w:pStyle w:val="TableParagraph"/>
              <w:spacing w:before="45"/>
              <w:ind w:left="729"/>
              <w:rPr>
                <w:sz w:val="19"/>
              </w:rPr>
            </w:pPr>
            <w:r>
              <w:rPr>
                <w:color w:val="FFFFFF"/>
                <w:sz w:val="19"/>
              </w:rPr>
              <w:t>HİZMET ÇEŞİDİ</w:t>
            </w:r>
          </w:p>
        </w:tc>
        <w:tc>
          <w:tcPr>
            <w:tcW w:w="1702" w:type="dxa"/>
            <w:gridSpan w:val="2"/>
            <w:tcBorders>
              <w:top w:val="nil"/>
              <w:left w:val="nil"/>
              <w:bottom w:val="nil"/>
              <w:right w:val="nil"/>
            </w:tcBorders>
            <w:shd w:val="clear" w:color="auto" w:fill="F4785D"/>
          </w:tcPr>
          <w:p w:rsidR="0091371B" w:rsidRDefault="00900D9C" w:rsidP="009B27FD">
            <w:pPr>
              <w:pStyle w:val="TableParagraph"/>
              <w:spacing w:before="45"/>
              <w:rPr>
                <w:sz w:val="19"/>
              </w:rPr>
            </w:pPr>
            <w:r>
              <w:rPr>
                <w:color w:val="FFFFFF"/>
                <w:sz w:val="19"/>
              </w:rPr>
              <w:t xml:space="preserve">  </w:t>
            </w:r>
            <w:r w:rsidR="009B27FD">
              <w:rPr>
                <w:color w:val="FFFFFF"/>
                <w:sz w:val="19"/>
              </w:rPr>
              <w:t xml:space="preserve"> H.PAŞA, </w:t>
            </w:r>
            <w:r w:rsidR="00E606C0">
              <w:rPr>
                <w:color w:val="FFFFFF"/>
                <w:sz w:val="19"/>
              </w:rPr>
              <w:t>İZMİR</w:t>
            </w:r>
          </w:p>
        </w:tc>
      </w:tr>
      <w:tr w:rsidR="0091371B" w:rsidTr="00945F70">
        <w:trPr>
          <w:trHeight w:val="273"/>
        </w:trPr>
        <w:tc>
          <w:tcPr>
            <w:tcW w:w="5084" w:type="dxa"/>
            <w:vMerge w:val="restart"/>
            <w:tcBorders>
              <w:top w:val="nil"/>
            </w:tcBorders>
          </w:tcPr>
          <w:p w:rsidR="0091371B" w:rsidRDefault="0091371B">
            <w:pPr>
              <w:pStyle w:val="TableParagraph"/>
              <w:spacing w:before="11"/>
              <w:rPr>
                <w:rFonts w:ascii="Tahoma"/>
                <w:sz w:val="23"/>
              </w:rPr>
            </w:pPr>
          </w:p>
          <w:p w:rsidR="0091371B" w:rsidRDefault="00E606C0">
            <w:pPr>
              <w:pStyle w:val="TableParagraph"/>
              <w:ind w:left="127"/>
            </w:pPr>
            <w:r>
              <w:rPr>
                <w:color w:val="221F1F"/>
              </w:rPr>
              <w:t>GENERAL KARGO</w:t>
            </w:r>
          </w:p>
        </w:tc>
        <w:tc>
          <w:tcPr>
            <w:tcW w:w="2854" w:type="dxa"/>
            <w:tcBorders>
              <w:top w:val="nil"/>
            </w:tcBorders>
          </w:tcPr>
          <w:p w:rsidR="0091371B" w:rsidRDefault="00E606C0">
            <w:pPr>
              <w:pStyle w:val="TableParagraph"/>
              <w:ind w:left="136"/>
            </w:pPr>
            <w:r>
              <w:rPr>
                <w:color w:val="221F1F"/>
              </w:rPr>
              <w:t>YÜKLEME/BOŞALTMA</w:t>
            </w:r>
          </w:p>
        </w:tc>
        <w:tc>
          <w:tcPr>
            <w:tcW w:w="1702" w:type="dxa"/>
            <w:gridSpan w:val="2"/>
            <w:tcBorders>
              <w:top w:val="nil"/>
            </w:tcBorders>
          </w:tcPr>
          <w:p w:rsidR="0091371B" w:rsidRDefault="00945F70" w:rsidP="00945F70">
            <w:pPr>
              <w:pStyle w:val="TableParagraph"/>
              <w:spacing w:before="9" w:line="244" w:lineRule="exact"/>
            </w:pPr>
            <w:r>
              <w:t xml:space="preserve">             </w:t>
            </w:r>
            <w:r w:rsidR="00E606C0">
              <w:t>3,00</w:t>
            </w:r>
          </w:p>
        </w:tc>
      </w:tr>
      <w:tr w:rsidR="0091371B" w:rsidTr="00945F70">
        <w:trPr>
          <w:trHeight w:val="269"/>
        </w:trPr>
        <w:tc>
          <w:tcPr>
            <w:tcW w:w="5084" w:type="dxa"/>
            <w:vMerge/>
            <w:tcBorders>
              <w:top w:val="nil"/>
            </w:tcBorders>
          </w:tcPr>
          <w:p w:rsidR="0091371B" w:rsidRDefault="0091371B">
            <w:pPr>
              <w:rPr>
                <w:sz w:val="2"/>
                <w:szCs w:val="2"/>
              </w:rPr>
            </w:pPr>
          </w:p>
        </w:tc>
        <w:tc>
          <w:tcPr>
            <w:tcW w:w="2854" w:type="dxa"/>
          </w:tcPr>
          <w:p w:rsidR="0091371B" w:rsidRDefault="00E606C0">
            <w:pPr>
              <w:pStyle w:val="TableParagraph"/>
              <w:spacing w:line="249" w:lineRule="exact"/>
              <w:ind w:left="136"/>
            </w:pPr>
            <w:r>
              <w:rPr>
                <w:color w:val="221F1F"/>
              </w:rPr>
              <w:t>ŞİFTİNG</w:t>
            </w:r>
          </w:p>
        </w:tc>
        <w:tc>
          <w:tcPr>
            <w:tcW w:w="1702" w:type="dxa"/>
            <w:gridSpan w:val="2"/>
          </w:tcPr>
          <w:p w:rsidR="0091371B" w:rsidRDefault="00E606C0">
            <w:pPr>
              <w:pStyle w:val="TableParagraph"/>
              <w:spacing w:before="5" w:line="244" w:lineRule="exact"/>
              <w:ind w:left="818"/>
            </w:pPr>
            <w:r>
              <w:t>3,00</w:t>
            </w:r>
          </w:p>
        </w:tc>
      </w:tr>
      <w:tr w:rsidR="0091371B" w:rsidTr="00945F70">
        <w:trPr>
          <w:trHeight w:val="268"/>
        </w:trPr>
        <w:tc>
          <w:tcPr>
            <w:tcW w:w="5084" w:type="dxa"/>
            <w:vMerge/>
            <w:tcBorders>
              <w:top w:val="nil"/>
            </w:tcBorders>
          </w:tcPr>
          <w:p w:rsidR="0091371B" w:rsidRDefault="0091371B">
            <w:pPr>
              <w:rPr>
                <w:sz w:val="2"/>
                <w:szCs w:val="2"/>
              </w:rPr>
            </w:pPr>
          </w:p>
        </w:tc>
        <w:tc>
          <w:tcPr>
            <w:tcW w:w="2854" w:type="dxa"/>
          </w:tcPr>
          <w:p w:rsidR="0091371B" w:rsidRDefault="00E606C0">
            <w:pPr>
              <w:pStyle w:val="TableParagraph"/>
              <w:spacing w:line="248" w:lineRule="exact"/>
              <w:ind w:left="136"/>
            </w:pPr>
            <w:r>
              <w:rPr>
                <w:color w:val="221F1F"/>
              </w:rPr>
              <w:t>LİMBO</w:t>
            </w:r>
          </w:p>
        </w:tc>
        <w:tc>
          <w:tcPr>
            <w:tcW w:w="1702" w:type="dxa"/>
            <w:gridSpan w:val="2"/>
          </w:tcPr>
          <w:p w:rsidR="0091371B" w:rsidRDefault="00E606C0">
            <w:pPr>
              <w:pStyle w:val="TableParagraph"/>
              <w:spacing w:before="4" w:line="244" w:lineRule="exact"/>
              <w:ind w:left="818"/>
            </w:pPr>
            <w:r>
              <w:t>4,50</w:t>
            </w:r>
          </w:p>
        </w:tc>
      </w:tr>
      <w:tr w:rsidR="00900D9C" w:rsidTr="00900D9C">
        <w:trPr>
          <w:trHeight w:val="266"/>
        </w:trPr>
        <w:tc>
          <w:tcPr>
            <w:tcW w:w="5084" w:type="dxa"/>
            <w:vMerge w:val="restart"/>
          </w:tcPr>
          <w:p w:rsidR="00900D9C" w:rsidRDefault="00900D9C">
            <w:pPr>
              <w:pStyle w:val="TableParagraph"/>
              <w:spacing w:before="5"/>
              <w:rPr>
                <w:rFonts w:ascii="Tahoma"/>
                <w:sz w:val="23"/>
              </w:rPr>
            </w:pPr>
          </w:p>
          <w:p w:rsidR="00900D9C" w:rsidRDefault="00900D9C">
            <w:pPr>
              <w:pStyle w:val="TableParagraph"/>
              <w:ind w:left="129"/>
            </w:pPr>
            <w:r>
              <w:rPr>
                <w:color w:val="221F1F"/>
              </w:rPr>
              <w:t>DÖKME KATI</w:t>
            </w:r>
          </w:p>
        </w:tc>
        <w:tc>
          <w:tcPr>
            <w:tcW w:w="2854" w:type="dxa"/>
          </w:tcPr>
          <w:p w:rsidR="00900D9C" w:rsidRDefault="00900D9C">
            <w:pPr>
              <w:pStyle w:val="TableParagraph"/>
              <w:spacing w:line="246" w:lineRule="exact"/>
              <w:ind w:left="136"/>
            </w:pPr>
            <w:r>
              <w:rPr>
                <w:color w:val="221F1F"/>
              </w:rPr>
              <w:t>YÜKLEME/BOŞALTMA</w:t>
            </w:r>
          </w:p>
        </w:tc>
        <w:tc>
          <w:tcPr>
            <w:tcW w:w="885" w:type="dxa"/>
            <w:tcBorders>
              <w:right w:val="single" w:sz="4" w:space="0" w:color="auto"/>
            </w:tcBorders>
          </w:tcPr>
          <w:p w:rsidR="00900D9C" w:rsidRDefault="00900D9C" w:rsidP="00945F70">
            <w:pPr>
              <w:pStyle w:val="TableParagraph"/>
              <w:spacing w:before="4" w:line="241" w:lineRule="exact"/>
            </w:pPr>
            <w:r>
              <w:t xml:space="preserve">   2,50</w:t>
            </w:r>
          </w:p>
        </w:tc>
        <w:tc>
          <w:tcPr>
            <w:tcW w:w="817" w:type="dxa"/>
            <w:tcBorders>
              <w:left w:val="single" w:sz="4" w:space="0" w:color="auto"/>
            </w:tcBorders>
          </w:tcPr>
          <w:p w:rsidR="00900D9C" w:rsidRDefault="00900D9C" w:rsidP="00900D9C">
            <w:pPr>
              <w:pStyle w:val="TableParagraph"/>
              <w:spacing w:before="4" w:line="241" w:lineRule="exact"/>
              <w:ind w:left="285"/>
            </w:pPr>
            <w:r>
              <w:t>2,00</w:t>
            </w:r>
          </w:p>
        </w:tc>
      </w:tr>
      <w:tr w:rsidR="00900D9C" w:rsidTr="00900D9C">
        <w:trPr>
          <w:trHeight w:val="268"/>
        </w:trPr>
        <w:tc>
          <w:tcPr>
            <w:tcW w:w="5084" w:type="dxa"/>
            <w:vMerge/>
            <w:tcBorders>
              <w:top w:val="nil"/>
            </w:tcBorders>
          </w:tcPr>
          <w:p w:rsidR="00900D9C" w:rsidRDefault="00900D9C">
            <w:pPr>
              <w:rPr>
                <w:sz w:val="2"/>
                <w:szCs w:val="2"/>
              </w:rPr>
            </w:pPr>
          </w:p>
        </w:tc>
        <w:tc>
          <w:tcPr>
            <w:tcW w:w="2854" w:type="dxa"/>
          </w:tcPr>
          <w:p w:rsidR="00900D9C" w:rsidRDefault="00900D9C">
            <w:pPr>
              <w:pStyle w:val="TableParagraph"/>
              <w:spacing w:line="248" w:lineRule="exact"/>
              <w:ind w:left="136"/>
            </w:pPr>
            <w:r>
              <w:rPr>
                <w:color w:val="221F1F"/>
              </w:rPr>
              <w:t>ŞİFTİNG</w:t>
            </w:r>
          </w:p>
        </w:tc>
        <w:tc>
          <w:tcPr>
            <w:tcW w:w="885" w:type="dxa"/>
            <w:tcBorders>
              <w:right w:val="single" w:sz="4" w:space="0" w:color="auto"/>
            </w:tcBorders>
          </w:tcPr>
          <w:p w:rsidR="00900D9C" w:rsidRDefault="00900D9C" w:rsidP="00945F70">
            <w:pPr>
              <w:pStyle w:val="TableParagraph"/>
              <w:spacing w:before="7" w:line="241" w:lineRule="exact"/>
            </w:pPr>
            <w:r>
              <w:t xml:space="preserve">   3,00</w:t>
            </w:r>
          </w:p>
        </w:tc>
        <w:tc>
          <w:tcPr>
            <w:tcW w:w="817" w:type="dxa"/>
            <w:tcBorders>
              <w:left w:val="single" w:sz="4" w:space="0" w:color="auto"/>
            </w:tcBorders>
          </w:tcPr>
          <w:p w:rsidR="00900D9C" w:rsidRDefault="00900D9C" w:rsidP="00900D9C">
            <w:pPr>
              <w:pStyle w:val="TableParagraph"/>
              <w:spacing w:before="7" w:line="241" w:lineRule="exact"/>
              <w:ind w:left="285"/>
            </w:pPr>
            <w:r>
              <w:t>2,50</w:t>
            </w:r>
          </w:p>
        </w:tc>
      </w:tr>
      <w:tr w:rsidR="00900D9C" w:rsidTr="00900D9C">
        <w:trPr>
          <w:trHeight w:val="268"/>
        </w:trPr>
        <w:tc>
          <w:tcPr>
            <w:tcW w:w="5084" w:type="dxa"/>
            <w:vMerge/>
            <w:tcBorders>
              <w:top w:val="nil"/>
            </w:tcBorders>
          </w:tcPr>
          <w:p w:rsidR="00900D9C" w:rsidRDefault="00900D9C">
            <w:pPr>
              <w:rPr>
                <w:sz w:val="2"/>
                <w:szCs w:val="2"/>
              </w:rPr>
            </w:pPr>
          </w:p>
        </w:tc>
        <w:tc>
          <w:tcPr>
            <w:tcW w:w="2854" w:type="dxa"/>
          </w:tcPr>
          <w:p w:rsidR="00900D9C" w:rsidRDefault="00900D9C">
            <w:pPr>
              <w:pStyle w:val="TableParagraph"/>
              <w:spacing w:line="248" w:lineRule="exact"/>
              <w:ind w:left="136"/>
            </w:pPr>
            <w:r>
              <w:rPr>
                <w:color w:val="221F1F"/>
              </w:rPr>
              <w:t>LİMBO</w:t>
            </w:r>
          </w:p>
        </w:tc>
        <w:tc>
          <w:tcPr>
            <w:tcW w:w="885" w:type="dxa"/>
            <w:tcBorders>
              <w:right w:val="single" w:sz="4" w:space="0" w:color="auto"/>
            </w:tcBorders>
          </w:tcPr>
          <w:p w:rsidR="00900D9C" w:rsidRDefault="00900D9C" w:rsidP="00945F70">
            <w:pPr>
              <w:pStyle w:val="TableParagraph"/>
              <w:spacing w:before="7" w:line="241" w:lineRule="exact"/>
            </w:pPr>
            <w:r>
              <w:t xml:space="preserve">   4,50</w:t>
            </w:r>
          </w:p>
        </w:tc>
        <w:tc>
          <w:tcPr>
            <w:tcW w:w="817" w:type="dxa"/>
            <w:tcBorders>
              <w:left w:val="single" w:sz="4" w:space="0" w:color="auto"/>
            </w:tcBorders>
          </w:tcPr>
          <w:p w:rsidR="00900D9C" w:rsidRDefault="00900D9C" w:rsidP="00900D9C">
            <w:pPr>
              <w:pStyle w:val="TableParagraph"/>
              <w:spacing w:before="7" w:line="241" w:lineRule="exact"/>
              <w:ind w:left="285"/>
            </w:pPr>
            <w:r>
              <w:t>4,00</w:t>
            </w:r>
          </w:p>
        </w:tc>
      </w:tr>
      <w:tr w:rsidR="0091371B" w:rsidTr="00945F70">
        <w:trPr>
          <w:trHeight w:val="515"/>
        </w:trPr>
        <w:tc>
          <w:tcPr>
            <w:tcW w:w="5084" w:type="dxa"/>
          </w:tcPr>
          <w:p w:rsidR="0091371B" w:rsidRDefault="00E606C0">
            <w:pPr>
              <w:pStyle w:val="TableParagraph"/>
              <w:spacing w:before="14" w:line="252" w:lineRule="exact"/>
              <w:ind w:left="112" w:right="1012"/>
            </w:pPr>
            <w:r>
              <w:rPr>
                <w:color w:val="221F1F"/>
              </w:rPr>
              <w:t>İŞ SAHİBİNE AİT MEKANİK VASITA VE TESİSLERİ İLE YAPILAN DÖKME KATI</w:t>
            </w:r>
          </w:p>
        </w:tc>
        <w:tc>
          <w:tcPr>
            <w:tcW w:w="2854" w:type="dxa"/>
          </w:tcPr>
          <w:p w:rsidR="0091371B" w:rsidRDefault="00E606C0">
            <w:pPr>
              <w:pStyle w:val="TableParagraph"/>
              <w:spacing w:before="129"/>
              <w:ind w:left="129"/>
            </w:pPr>
            <w:r>
              <w:rPr>
                <w:color w:val="221F1F"/>
              </w:rPr>
              <w:t>YÜKLEME/BOŞALTMA</w:t>
            </w:r>
          </w:p>
        </w:tc>
        <w:tc>
          <w:tcPr>
            <w:tcW w:w="1702" w:type="dxa"/>
            <w:gridSpan w:val="2"/>
          </w:tcPr>
          <w:p w:rsidR="0091371B" w:rsidRDefault="00E606C0">
            <w:pPr>
              <w:pStyle w:val="TableParagraph"/>
              <w:spacing w:before="211"/>
              <w:ind w:left="818"/>
            </w:pPr>
            <w:r>
              <w:t>1,75</w:t>
            </w:r>
          </w:p>
        </w:tc>
      </w:tr>
      <w:tr w:rsidR="0091371B" w:rsidTr="00945F70">
        <w:trPr>
          <w:trHeight w:val="513"/>
        </w:trPr>
        <w:tc>
          <w:tcPr>
            <w:tcW w:w="5084" w:type="dxa"/>
          </w:tcPr>
          <w:p w:rsidR="0091371B" w:rsidRDefault="00E606C0">
            <w:pPr>
              <w:pStyle w:val="TableParagraph"/>
              <w:spacing w:before="11" w:line="252" w:lineRule="exact"/>
              <w:ind w:left="112" w:right="1012"/>
            </w:pPr>
            <w:r>
              <w:rPr>
                <w:color w:val="221F1F"/>
              </w:rPr>
              <w:t>İŞ SAHİBİNE AİT MEKANİK VASITA VE TESİSLERİ İLE YAPILAN DÖKME SIVI</w:t>
            </w:r>
          </w:p>
        </w:tc>
        <w:tc>
          <w:tcPr>
            <w:tcW w:w="2854" w:type="dxa"/>
          </w:tcPr>
          <w:p w:rsidR="0091371B" w:rsidRDefault="00E606C0">
            <w:pPr>
              <w:pStyle w:val="TableParagraph"/>
              <w:spacing w:before="127"/>
              <w:ind w:left="129"/>
            </w:pPr>
            <w:r>
              <w:rPr>
                <w:color w:val="221F1F"/>
              </w:rPr>
              <w:t>YÜKLEME/BOŞALTMA</w:t>
            </w:r>
          </w:p>
        </w:tc>
        <w:tc>
          <w:tcPr>
            <w:tcW w:w="1702" w:type="dxa"/>
            <w:gridSpan w:val="2"/>
          </w:tcPr>
          <w:p w:rsidR="0091371B" w:rsidRDefault="00E606C0">
            <w:pPr>
              <w:pStyle w:val="TableParagraph"/>
              <w:spacing w:before="208"/>
              <w:ind w:left="818"/>
            </w:pPr>
            <w:r>
              <w:t>1,10</w:t>
            </w:r>
          </w:p>
        </w:tc>
      </w:tr>
      <w:tr w:rsidR="0091371B" w:rsidTr="00945F70">
        <w:trPr>
          <w:trHeight w:val="266"/>
        </w:trPr>
        <w:tc>
          <w:tcPr>
            <w:tcW w:w="5084" w:type="dxa"/>
            <w:vMerge w:val="restart"/>
          </w:tcPr>
          <w:p w:rsidR="0091371B" w:rsidRDefault="00E606C0">
            <w:pPr>
              <w:pStyle w:val="TableParagraph"/>
              <w:spacing w:before="147"/>
              <w:ind w:left="127"/>
            </w:pPr>
            <w:r>
              <w:rPr>
                <w:color w:val="221F1F"/>
              </w:rPr>
              <w:t>TEKERLEKLİ PALETLİ ARAÇLAR</w:t>
            </w:r>
          </w:p>
        </w:tc>
        <w:tc>
          <w:tcPr>
            <w:tcW w:w="2854" w:type="dxa"/>
          </w:tcPr>
          <w:p w:rsidR="0091371B" w:rsidRDefault="00E606C0">
            <w:pPr>
              <w:pStyle w:val="TableParagraph"/>
              <w:spacing w:line="247" w:lineRule="exact"/>
              <w:ind w:left="136"/>
            </w:pPr>
            <w:r>
              <w:rPr>
                <w:color w:val="221F1F"/>
              </w:rPr>
              <w:t>YÜKLEME/BOŞALTMA</w:t>
            </w:r>
          </w:p>
        </w:tc>
        <w:tc>
          <w:tcPr>
            <w:tcW w:w="1702" w:type="dxa"/>
            <w:gridSpan w:val="2"/>
          </w:tcPr>
          <w:p w:rsidR="0091371B" w:rsidRDefault="00E606C0">
            <w:pPr>
              <w:pStyle w:val="TableParagraph"/>
              <w:spacing w:before="5" w:line="241" w:lineRule="exact"/>
              <w:ind w:left="696"/>
            </w:pPr>
            <w:r>
              <w:t>10,00</w:t>
            </w:r>
          </w:p>
        </w:tc>
      </w:tr>
      <w:tr w:rsidR="0091371B" w:rsidTr="00945F70">
        <w:trPr>
          <w:trHeight w:val="268"/>
        </w:trPr>
        <w:tc>
          <w:tcPr>
            <w:tcW w:w="5084" w:type="dxa"/>
            <w:vMerge/>
            <w:tcBorders>
              <w:top w:val="nil"/>
            </w:tcBorders>
          </w:tcPr>
          <w:p w:rsidR="0091371B" w:rsidRDefault="0091371B">
            <w:pPr>
              <w:rPr>
                <w:sz w:val="2"/>
                <w:szCs w:val="2"/>
              </w:rPr>
            </w:pPr>
          </w:p>
        </w:tc>
        <w:tc>
          <w:tcPr>
            <w:tcW w:w="2854" w:type="dxa"/>
          </w:tcPr>
          <w:p w:rsidR="0091371B" w:rsidRDefault="00E606C0">
            <w:pPr>
              <w:pStyle w:val="TableParagraph"/>
              <w:spacing w:line="248" w:lineRule="exact"/>
              <w:ind w:left="136"/>
            </w:pPr>
            <w:r>
              <w:rPr>
                <w:color w:val="221F1F"/>
              </w:rPr>
              <w:t>ŞİFTİNG</w:t>
            </w:r>
          </w:p>
        </w:tc>
        <w:tc>
          <w:tcPr>
            <w:tcW w:w="1702" w:type="dxa"/>
            <w:gridSpan w:val="2"/>
          </w:tcPr>
          <w:p w:rsidR="0091371B" w:rsidRDefault="00E606C0">
            <w:pPr>
              <w:pStyle w:val="TableParagraph"/>
              <w:spacing w:before="7" w:line="241" w:lineRule="exact"/>
              <w:ind w:left="696"/>
            </w:pPr>
            <w:r>
              <w:t>10,00</w:t>
            </w:r>
          </w:p>
        </w:tc>
      </w:tr>
      <w:tr w:rsidR="0091371B" w:rsidTr="00945F70">
        <w:trPr>
          <w:trHeight w:val="268"/>
        </w:trPr>
        <w:tc>
          <w:tcPr>
            <w:tcW w:w="5084" w:type="dxa"/>
            <w:vMerge w:val="restart"/>
          </w:tcPr>
          <w:p w:rsidR="0091371B" w:rsidRDefault="0091371B">
            <w:pPr>
              <w:pStyle w:val="TableParagraph"/>
              <w:spacing w:before="1"/>
              <w:rPr>
                <w:rFonts w:ascii="Tahoma"/>
                <w:sz w:val="18"/>
              </w:rPr>
            </w:pPr>
          </w:p>
          <w:p w:rsidR="0091371B" w:rsidRDefault="00E606C0">
            <w:pPr>
              <w:pStyle w:val="TableParagraph"/>
              <w:ind w:left="127"/>
            </w:pPr>
            <w:r>
              <w:rPr>
                <w:color w:val="221F1F"/>
              </w:rPr>
              <w:t>OTO, PİKAP, PANELVAN, MİDÜBÜS</w:t>
            </w:r>
          </w:p>
        </w:tc>
        <w:tc>
          <w:tcPr>
            <w:tcW w:w="2854" w:type="dxa"/>
          </w:tcPr>
          <w:p w:rsidR="0091371B" w:rsidRDefault="00E606C0">
            <w:pPr>
              <w:pStyle w:val="TableParagraph"/>
              <w:spacing w:line="248" w:lineRule="exact"/>
              <w:ind w:left="136"/>
            </w:pPr>
            <w:r>
              <w:rPr>
                <w:color w:val="221F1F"/>
              </w:rPr>
              <w:t>YÜKLEME/BOŞALTMA</w:t>
            </w:r>
          </w:p>
        </w:tc>
        <w:tc>
          <w:tcPr>
            <w:tcW w:w="1702" w:type="dxa"/>
            <w:gridSpan w:val="2"/>
          </w:tcPr>
          <w:p w:rsidR="0091371B" w:rsidRDefault="00E606C0">
            <w:pPr>
              <w:pStyle w:val="TableParagraph"/>
              <w:spacing w:before="5" w:line="244" w:lineRule="exact"/>
              <w:ind w:left="818"/>
            </w:pPr>
            <w:r>
              <w:t>3,00</w:t>
            </w:r>
          </w:p>
        </w:tc>
      </w:tr>
      <w:tr w:rsidR="0091371B" w:rsidTr="00945F70">
        <w:trPr>
          <w:trHeight w:val="268"/>
        </w:trPr>
        <w:tc>
          <w:tcPr>
            <w:tcW w:w="5084" w:type="dxa"/>
            <w:vMerge/>
            <w:tcBorders>
              <w:top w:val="nil"/>
            </w:tcBorders>
          </w:tcPr>
          <w:p w:rsidR="0091371B" w:rsidRDefault="0091371B">
            <w:pPr>
              <w:rPr>
                <w:sz w:val="2"/>
                <w:szCs w:val="2"/>
              </w:rPr>
            </w:pPr>
          </w:p>
        </w:tc>
        <w:tc>
          <w:tcPr>
            <w:tcW w:w="2854" w:type="dxa"/>
          </w:tcPr>
          <w:p w:rsidR="0091371B" w:rsidRDefault="00E606C0">
            <w:pPr>
              <w:pStyle w:val="TableParagraph"/>
              <w:spacing w:line="248" w:lineRule="exact"/>
              <w:ind w:left="136"/>
            </w:pPr>
            <w:r>
              <w:rPr>
                <w:color w:val="221F1F"/>
              </w:rPr>
              <w:t>ŞİFTİNG</w:t>
            </w:r>
          </w:p>
        </w:tc>
        <w:tc>
          <w:tcPr>
            <w:tcW w:w="1702" w:type="dxa"/>
            <w:gridSpan w:val="2"/>
          </w:tcPr>
          <w:p w:rsidR="0091371B" w:rsidRDefault="00E606C0">
            <w:pPr>
              <w:pStyle w:val="TableParagraph"/>
              <w:spacing w:before="4" w:line="244" w:lineRule="exact"/>
              <w:ind w:left="818"/>
            </w:pPr>
            <w:r>
              <w:t>3,00</w:t>
            </w:r>
          </w:p>
        </w:tc>
      </w:tr>
      <w:tr w:rsidR="0091371B" w:rsidTr="00945F70">
        <w:trPr>
          <w:trHeight w:val="268"/>
        </w:trPr>
        <w:tc>
          <w:tcPr>
            <w:tcW w:w="5084" w:type="dxa"/>
            <w:vMerge w:val="restart"/>
          </w:tcPr>
          <w:p w:rsidR="0091371B" w:rsidRDefault="0091371B">
            <w:pPr>
              <w:pStyle w:val="TableParagraph"/>
              <w:spacing w:before="5"/>
              <w:rPr>
                <w:rFonts w:ascii="Tahoma"/>
                <w:sz w:val="23"/>
              </w:rPr>
            </w:pPr>
          </w:p>
          <w:p w:rsidR="0091371B" w:rsidRDefault="00E606C0">
            <w:pPr>
              <w:pStyle w:val="TableParagraph"/>
              <w:ind w:left="129"/>
            </w:pPr>
            <w:r>
              <w:rPr>
                <w:color w:val="221F1F"/>
              </w:rPr>
              <w:t>DOLU KONTEYNER</w:t>
            </w:r>
          </w:p>
        </w:tc>
        <w:tc>
          <w:tcPr>
            <w:tcW w:w="2854" w:type="dxa"/>
          </w:tcPr>
          <w:p w:rsidR="0091371B" w:rsidRDefault="00E606C0">
            <w:pPr>
              <w:pStyle w:val="TableParagraph"/>
              <w:spacing w:line="248" w:lineRule="exact"/>
              <w:ind w:left="136"/>
            </w:pPr>
            <w:r>
              <w:rPr>
                <w:color w:val="221F1F"/>
              </w:rPr>
              <w:t>YÜKLEME/BOŞALTMA</w:t>
            </w:r>
          </w:p>
        </w:tc>
        <w:tc>
          <w:tcPr>
            <w:tcW w:w="1702" w:type="dxa"/>
            <w:gridSpan w:val="2"/>
          </w:tcPr>
          <w:p w:rsidR="0091371B" w:rsidRDefault="00E606C0">
            <w:pPr>
              <w:pStyle w:val="TableParagraph"/>
              <w:spacing w:before="4" w:line="244" w:lineRule="exact"/>
              <w:ind w:left="696"/>
            </w:pPr>
            <w:r>
              <w:t>50,00</w:t>
            </w:r>
          </w:p>
        </w:tc>
      </w:tr>
      <w:tr w:rsidR="0091371B" w:rsidTr="00945F70">
        <w:trPr>
          <w:trHeight w:val="266"/>
        </w:trPr>
        <w:tc>
          <w:tcPr>
            <w:tcW w:w="5084" w:type="dxa"/>
            <w:vMerge/>
            <w:tcBorders>
              <w:top w:val="nil"/>
            </w:tcBorders>
          </w:tcPr>
          <w:p w:rsidR="0091371B" w:rsidRDefault="0091371B">
            <w:pPr>
              <w:rPr>
                <w:sz w:val="2"/>
                <w:szCs w:val="2"/>
              </w:rPr>
            </w:pPr>
          </w:p>
        </w:tc>
        <w:tc>
          <w:tcPr>
            <w:tcW w:w="2854" w:type="dxa"/>
          </w:tcPr>
          <w:p w:rsidR="0091371B" w:rsidRDefault="00E606C0">
            <w:pPr>
              <w:pStyle w:val="TableParagraph"/>
              <w:spacing w:line="246" w:lineRule="exact"/>
              <w:ind w:left="136"/>
            </w:pPr>
            <w:r>
              <w:rPr>
                <w:color w:val="221F1F"/>
              </w:rPr>
              <w:t>ŞİFTİNG</w:t>
            </w:r>
          </w:p>
        </w:tc>
        <w:tc>
          <w:tcPr>
            <w:tcW w:w="1702" w:type="dxa"/>
            <w:gridSpan w:val="2"/>
          </w:tcPr>
          <w:p w:rsidR="0091371B" w:rsidRDefault="00E606C0">
            <w:pPr>
              <w:pStyle w:val="TableParagraph"/>
              <w:spacing w:before="4" w:line="241" w:lineRule="exact"/>
              <w:ind w:left="696"/>
            </w:pPr>
            <w:r>
              <w:t>50,00</w:t>
            </w:r>
          </w:p>
        </w:tc>
      </w:tr>
      <w:tr w:rsidR="0091371B" w:rsidTr="00945F70">
        <w:trPr>
          <w:trHeight w:val="268"/>
        </w:trPr>
        <w:tc>
          <w:tcPr>
            <w:tcW w:w="5084" w:type="dxa"/>
            <w:vMerge/>
            <w:tcBorders>
              <w:top w:val="nil"/>
            </w:tcBorders>
          </w:tcPr>
          <w:p w:rsidR="0091371B" w:rsidRDefault="0091371B">
            <w:pPr>
              <w:rPr>
                <w:sz w:val="2"/>
                <w:szCs w:val="2"/>
              </w:rPr>
            </w:pPr>
          </w:p>
        </w:tc>
        <w:tc>
          <w:tcPr>
            <w:tcW w:w="2854" w:type="dxa"/>
          </w:tcPr>
          <w:p w:rsidR="0091371B" w:rsidRDefault="00E606C0">
            <w:pPr>
              <w:pStyle w:val="TableParagraph"/>
              <w:spacing w:line="248" w:lineRule="exact"/>
              <w:ind w:left="136"/>
            </w:pPr>
            <w:r>
              <w:rPr>
                <w:color w:val="221F1F"/>
              </w:rPr>
              <w:t>LİMBO</w:t>
            </w:r>
          </w:p>
        </w:tc>
        <w:tc>
          <w:tcPr>
            <w:tcW w:w="1702" w:type="dxa"/>
            <w:gridSpan w:val="2"/>
          </w:tcPr>
          <w:p w:rsidR="0091371B" w:rsidRDefault="00E606C0">
            <w:pPr>
              <w:pStyle w:val="TableParagraph"/>
              <w:spacing w:before="7" w:line="241" w:lineRule="exact"/>
              <w:ind w:left="696"/>
            </w:pPr>
            <w:r>
              <w:t>65,00</w:t>
            </w:r>
          </w:p>
        </w:tc>
      </w:tr>
      <w:tr w:rsidR="0091371B" w:rsidTr="00945F70">
        <w:trPr>
          <w:trHeight w:val="268"/>
        </w:trPr>
        <w:tc>
          <w:tcPr>
            <w:tcW w:w="5084" w:type="dxa"/>
            <w:vMerge w:val="restart"/>
          </w:tcPr>
          <w:p w:rsidR="0091371B" w:rsidRDefault="0091371B">
            <w:pPr>
              <w:pStyle w:val="TableParagraph"/>
              <w:spacing w:before="5"/>
              <w:rPr>
                <w:rFonts w:ascii="Tahoma"/>
                <w:sz w:val="23"/>
              </w:rPr>
            </w:pPr>
          </w:p>
          <w:p w:rsidR="0091371B" w:rsidRDefault="00E606C0">
            <w:pPr>
              <w:pStyle w:val="TableParagraph"/>
              <w:ind w:left="129"/>
            </w:pPr>
            <w:r>
              <w:rPr>
                <w:color w:val="221F1F"/>
              </w:rPr>
              <w:t>BOŞ KONTEYNER</w:t>
            </w:r>
          </w:p>
        </w:tc>
        <w:tc>
          <w:tcPr>
            <w:tcW w:w="2854" w:type="dxa"/>
          </w:tcPr>
          <w:p w:rsidR="0091371B" w:rsidRDefault="00E606C0">
            <w:pPr>
              <w:pStyle w:val="TableParagraph"/>
              <w:spacing w:line="248" w:lineRule="exact"/>
              <w:ind w:left="136"/>
            </w:pPr>
            <w:r>
              <w:rPr>
                <w:color w:val="221F1F"/>
              </w:rPr>
              <w:t>YÜKLEME/BOŞALTMA</w:t>
            </w:r>
          </w:p>
        </w:tc>
        <w:tc>
          <w:tcPr>
            <w:tcW w:w="1702" w:type="dxa"/>
            <w:gridSpan w:val="2"/>
          </w:tcPr>
          <w:p w:rsidR="0091371B" w:rsidRDefault="00E606C0">
            <w:pPr>
              <w:pStyle w:val="TableParagraph"/>
              <w:spacing w:before="7" w:line="241" w:lineRule="exact"/>
              <w:ind w:left="696"/>
            </w:pPr>
            <w:r>
              <w:t>20,00</w:t>
            </w:r>
          </w:p>
        </w:tc>
      </w:tr>
      <w:tr w:rsidR="0091371B" w:rsidTr="00945F70">
        <w:trPr>
          <w:trHeight w:val="268"/>
        </w:trPr>
        <w:tc>
          <w:tcPr>
            <w:tcW w:w="5084" w:type="dxa"/>
            <w:vMerge/>
            <w:tcBorders>
              <w:top w:val="nil"/>
            </w:tcBorders>
          </w:tcPr>
          <w:p w:rsidR="0091371B" w:rsidRDefault="0091371B">
            <w:pPr>
              <w:rPr>
                <w:sz w:val="2"/>
                <w:szCs w:val="2"/>
              </w:rPr>
            </w:pPr>
          </w:p>
        </w:tc>
        <w:tc>
          <w:tcPr>
            <w:tcW w:w="2854" w:type="dxa"/>
          </w:tcPr>
          <w:p w:rsidR="0091371B" w:rsidRDefault="00E606C0">
            <w:pPr>
              <w:pStyle w:val="TableParagraph"/>
              <w:spacing w:line="248" w:lineRule="exact"/>
              <w:ind w:left="136"/>
            </w:pPr>
            <w:r>
              <w:rPr>
                <w:color w:val="221F1F"/>
              </w:rPr>
              <w:t>ŞİFTİNG</w:t>
            </w:r>
          </w:p>
        </w:tc>
        <w:tc>
          <w:tcPr>
            <w:tcW w:w="1702" w:type="dxa"/>
            <w:gridSpan w:val="2"/>
          </w:tcPr>
          <w:p w:rsidR="0091371B" w:rsidRDefault="00E606C0">
            <w:pPr>
              <w:pStyle w:val="TableParagraph"/>
              <w:spacing w:before="4" w:line="244" w:lineRule="exact"/>
              <w:ind w:left="696"/>
            </w:pPr>
            <w:r>
              <w:t>20,00</w:t>
            </w:r>
          </w:p>
        </w:tc>
      </w:tr>
      <w:tr w:rsidR="0091371B" w:rsidTr="00945F70">
        <w:trPr>
          <w:trHeight w:val="268"/>
        </w:trPr>
        <w:tc>
          <w:tcPr>
            <w:tcW w:w="5084" w:type="dxa"/>
            <w:vMerge/>
            <w:tcBorders>
              <w:top w:val="nil"/>
            </w:tcBorders>
          </w:tcPr>
          <w:p w:rsidR="0091371B" w:rsidRDefault="0091371B">
            <w:pPr>
              <w:rPr>
                <w:sz w:val="2"/>
                <w:szCs w:val="2"/>
              </w:rPr>
            </w:pPr>
          </w:p>
        </w:tc>
        <w:tc>
          <w:tcPr>
            <w:tcW w:w="2854" w:type="dxa"/>
          </w:tcPr>
          <w:p w:rsidR="0091371B" w:rsidRDefault="00E606C0">
            <w:pPr>
              <w:pStyle w:val="TableParagraph"/>
              <w:spacing w:line="248" w:lineRule="exact"/>
              <w:ind w:left="136"/>
            </w:pPr>
            <w:r>
              <w:rPr>
                <w:color w:val="221F1F"/>
              </w:rPr>
              <w:t>LİMBO</w:t>
            </w:r>
          </w:p>
        </w:tc>
        <w:tc>
          <w:tcPr>
            <w:tcW w:w="1702" w:type="dxa"/>
            <w:gridSpan w:val="2"/>
          </w:tcPr>
          <w:p w:rsidR="0091371B" w:rsidRDefault="00E606C0">
            <w:pPr>
              <w:pStyle w:val="TableParagraph"/>
              <w:spacing w:before="4" w:line="244" w:lineRule="exact"/>
              <w:ind w:left="696"/>
            </w:pPr>
            <w:r>
              <w:t>30,00</w:t>
            </w:r>
          </w:p>
        </w:tc>
      </w:tr>
    </w:tbl>
    <w:p w:rsidR="0091371B" w:rsidRDefault="0091371B">
      <w:pPr>
        <w:spacing w:line="244" w:lineRule="exact"/>
        <w:sectPr w:rsidR="0091371B">
          <w:headerReference w:type="default" r:id="rId84"/>
          <w:footerReference w:type="even" r:id="rId85"/>
          <w:footerReference w:type="default" r:id="rId86"/>
          <w:pgSz w:w="11920" w:h="16850"/>
          <w:pgMar w:top="280" w:right="700" w:bottom="880" w:left="840" w:header="0" w:footer="690" w:gutter="0"/>
          <w:pgNumType w:start="41"/>
          <w:cols w:space="708"/>
        </w:sectPr>
      </w:pPr>
    </w:p>
    <w:p w:rsidR="0091371B" w:rsidRDefault="00E606C0">
      <w:pPr>
        <w:pStyle w:val="Balk2"/>
        <w:numPr>
          <w:ilvl w:val="1"/>
          <w:numId w:val="18"/>
        </w:numPr>
        <w:tabs>
          <w:tab w:val="left" w:pos="1354"/>
        </w:tabs>
        <w:spacing w:before="70"/>
      </w:pPr>
      <w:r>
        <w:rPr>
          <w:color w:val="F4785D"/>
        </w:rPr>
        <w:lastRenderedPageBreak/>
        <w:t>TERMİNAL HİZMETLERİ</w:t>
      </w:r>
      <w:r>
        <w:rPr>
          <w:color w:val="F4785D"/>
          <w:spacing w:val="-32"/>
        </w:rPr>
        <w:t xml:space="preserve"> </w:t>
      </w:r>
      <w:r>
        <w:rPr>
          <w:color w:val="F4785D"/>
        </w:rPr>
        <w:t>TARİFESİ</w:t>
      </w:r>
    </w:p>
    <w:p w:rsidR="0091371B" w:rsidRDefault="00E606C0">
      <w:pPr>
        <w:pStyle w:val="Balk4"/>
        <w:numPr>
          <w:ilvl w:val="2"/>
          <w:numId w:val="18"/>
        </w:numPr>
        <w:tabs>
          <w:tab w:val="left" w:pos="1966"/>
        </w:tabs>
        <w:spacing w:before="84"/>
      </w:pPr>
      <w:r>
        <w:rPr>
          <w:color w:val="F4785D"/>
        </w:rPr>
        <w:t>Tarifenin</w:t>
      </w:r>
      <w:r>
        <w:rPr>
          <w:color w:val="F4785D"/>
          <w:spacing w:val="-9"/>
        </w:rPr>
        <w:t xml:space="preserve"> </w:t>
      </w:r>
      <w:r>
        <w:rPr>
          <w:color w:val="F4785D"/>
        </w:rPr>
        <w:t>Kapsamı</w:t>
      </w:r>
    </w:p>
    <w:p w:rsidR="0091371B" w:rsidRDefault="00E606C0">
      <w:pPr>
        <w:pStyle w:val="GvdeMetni"/>
        <w:spacing w:before="107" w:line="283" w:lineRule="auto"/>
        <w:ind w:left="1378"/>
      </w:pPr>
      <w:r>
        <w:rPr>
          <w:color w:val="221F1F"/>
        </w:rPr>
        <w:t>Bu tarife; İşletmece terminal alanlarında eşyaya verilen ve aşağıda tanımları yapılan hizmetleri kapsar.</w:t>
      </w:r>
    </w:p>
    <w:p w:rsidR="0091371B" w:rsidRDefault="00E606C0">
      <w:pPr>
        <w:pStyle w:val="Balk4"/>
        <w:numPr>
          <w:ilvl w:val="2"/>
          <w:numId w:val="18"/>
        </w:numPr>
        <w:tabs>
          <w:tab w:val="left" w:pos="1981"/>
        </w:tabs>
        <w:spacing w:before="168"/>
        <w:ind w:left="1980" w:hanging="603"/>
      </w:pPr>
      <w:r>
        <w:rPr>
          <w:color w:val="F4785D"/>
        </w:rPr>
        <w:t>Hizmetin</w:t>
      </w:r>
      <w:r>
        <w:rPr>
          <w:color w:val="F4785D"/>
          <w:spacing w:val="-8"/>
        </w:rPr>
        <w:t xml:space="preserve"> </w:t>
      </w:r>
      <w:r>
        <w:rPr>
          <w:color w:val="F4785D"/>
          <w:spacing w:val="-4"/>
        </w:rPr>
        <w:t>Tanımı</w:t>
      </w:r>
    </w:p>
    <w:p w:rsidR="0091371B" w:rsidRDefault="00E606C0">
      <w:pPr>
        <w:pStyle w:val="GvdeMetni"/>
        <w:spacing w:before="107" w:line="283" w:lineRule="auto"/>
        <w:ind w:left="1378"/>
      </w:pPr>
      <w:r>
        <w:rPr>
          <w:color w:val="221F1F"/>
          <w:spacing w:val="-7"/>
        </w:rPr>
        <w:t>Terminale</w:t>
      </w:r>
      <w:r>
        <w:rPr>
          <w:color w:val="221F1F"/>
          <w:spacing w:val="-21"/>
        </w:rPr>
        <w:t xml:space="preserve"> </w:t>
      </w:r>
      <w:r>
        <w:rPr>
          <w:color w:val="221F1F"/>
          <w:spacing w:val="-3"/>
        </w:rPr>
        <w:t>alınan</w:t>
      </w:r>
      <w:r>
        <w:rPr>
          <w:color w:val="221F1F"/>
          <w:spacing w:val="-15"/>
        </w:rPr>
        <w:t xml:space="preserve"> </w:t>
      </w:r>
      <w:r>
        <w:rPr>
          <w:color w:val="221F1F"/>
          <w:spacing w:val="-4"/>
        </w:rPr>
        <w:t>eşyayı,</w:t>
      </w:r>
      <w:r>
        <w:rPr>
          <w:color w:val="221F1F"/>
          <w:spacing w:val="-13"/>
        </w:rPr>
        <w:t xml:space="preserve"> </w:t>
      </w:r>
      <w:r>
        <w:rPr>
          <w:color w:val="221F1F"/>
          <w:spacing w:val="-3"/>
        </w:rPr>
        <w:t>sahibi</w:t>
      </w:r>
      <w:r>
        <w:rPr>
          <w:color w:val="221F1F"/>
          <w:spacing w:val="-16"/>
        </w:rPr>
        <w:t xml:space="preserve"> </w:t>
      </w:r>
      <w:r>
        <w:rPr>
          <w:color w:val="221F1F"/>
          <w:spacing w:val="-4"/>
        </w:rPr>
        <w:t>veya</w:t>
      </w:r>
      <w:r>
        <w:rPr>
          <w:color w:val="221F1F"/>
          <w:spacing w:val="-14"/>
        </w:rPr>
        <w:t xml:space="preserve"> </w:t>
      </w:r>
      <w:r>
        <w:rPr>
          <w:color w:val="221F1F"/>
          <w:spacing w:val="-4"/>
        </w:rPr>
        <w:t>taşıyıcılara</w:t>
      </w:r>
      <w:r>
        <w:rPr>
          <w:color w:val="221F1F"/>
          <w:spacing w:val="-18"/>
        </w:rPr>
        <w:t xml:space="preserve"> </w:t>
      </w:r>
      <w:r>
        <w:rPr>
          <w:color w:val="221F1F"/>
          <w:spacing w:val="-3"/>
        </w:rPr>
        <w:t>teslim</w:t>
      </w:r>
      <w:r>
        <w:rPr>
          <w:color w:val="221F1F"/>
          <w:spacing w:val="-17"/>
        </w:rPr>
        <w:t xml:space="preserve"> </w:t>
      </w:r>
      <w:r>
        <w:rPr>
          <w:color w:val="221F1F"/>
          <w:spacing w:val="-3"/>
        </w:rPr>
        <w:t>etmek</w:t>
      </w:r>
      <w:r>
        <w:rPr>
          <w:color w:val="221F1F"/>
          <w:spacing w:val="-14"/>
        </w:rPr>
        <w:t xml:space="preserve"> </w:t>
      </w:r>
      <w:r>
        <w:rPr>
          <w:color w:val="221F1F"/>
        </w:rPr>
        <w:t>ya</w:t>
      </w:r>
      <w:r>
        <w:rPr>
          <w:color w:val="221F1F"/>
          <w:spacing w:val="-12"/>
        </w:rPr>
        <w:t xml:space="preserve"> </w:t>
      </w:r>
      <w:r>
        <w:rPr>
          <w:color w:val="221F1F"/>
        </w:rPr>
        <w:t>da</w:t>
      </w:r>
      <w:r>
        <w:rPr>
          <w:color w:val="221F1F"/>
          <w:spacing w:val="-16"/>
        </w:rPr>
        <w:t xml:space="preserve"> </w:t>
      </w:r>
      <w:r>
        <w:rPr>
          <w:color w:val="221F1F"/>
          <w:spacing w:val="-4"/>
        </w:rPr>
        <w:t>teslim</w:t>
      </w:r>
      <w:r>
        <w:rPr>
          <w:color w:val="221F1F"/>
          <w:spacing w:val="-17"/>
        </w:rPr>
        <w:t xml:space="preserve"> </w:t>
      </w:r>
      <w:r>
        <w:rPr>
          <w:color w:val="221F1F"/>
          <w:spacing w:val="-4"/>
        </w:rPr>
        <w:t>almak</w:t>
      </w:r>
      <w:r>
        <w:rPr>
          <w:color w:val="221F1F"/>
          <w:spacing w:val="-12"/>
        </w:rPr>
        <w:t xml:space="preserve"> </w:t>
      </w:r>
      <w:r>
        <w:rPr>
          <w:color w:val="221F1F"/>
          <w:spacing w:val="-4"/>
        </w:rPr>
        <w:t>üzere,</w:t>
      </w:r>
      <w:r>
        <w:rPr>
          <w:color w:val="221F1F"/>
          <w:spacing w:val="-15"/>
        </w:rPr>
        <w:t xml:space="preserve"> </w:t>
      </w:r>
      <w:r>
        <w:rPr>
          <w:color w:val="221F1F"/>
          <w:spacing w:val="-3"/>
        </w:rPr>
        <w:t xml:space="preserve">kara </w:t>
      </w:r>
      <w:r>
        <w:rPr>
          <w:color w:val="221F1F"/>
          <w:spacing w:val="-4"/>
        </w:rPr>
        <w:t>vasıtalarından</w:t>
      </w:r>
      <w:r>
        <w:rPr>
          <w:color w:val="221F1F"/>
          <w:spacing w:val="-9"/>
        </w:rPr>
        <w:t xml:space="preserve"> </w:t>
      </w:r>
      <w:r>
        <w:rPr>
          <w:color w:val="221F1F"/>
          <w:spacing w:val="-4"/>
        </w:rPr>
        <w:t>boşaltılması,</w:t>
      </w:r>
      <w:r>
        <w:rPr>
          <w:color w:val="221F1F"/>
          <w:spacing w:val="-9"/>
        </w:rPr>
        <w:t xml:space="preserve"> </w:t>
      </w:r>
      <w:r>
        <w:rPr>
          <w:color w:val="221F1F"/>
          <w:spacing w:val="-4"/>
        </w:rPr>
        <w:t>ambarlama</w:t>
      </w:r>
      <w:r>
        <w:rPr>
          <w:color w:val="221F1F"/>
          <w:spacing w:val="-13"/>
        </w:rPr>
        <w:t xml:space="preserve"> </w:t>
      </w:r>
      <w:r>
        <w:rPr>
          <w:color w:val="221F1F"/>
          <w:spacing w:val="-4"/>
        </w:rPr>
        <w:t>yerlerine</w:t>
      </w:r>
      <w:r>
        <w:rPr>
          <w:color w:val="221F1F"/>
          <w:spacing w:val="-15"/>
        </w:rPr>
        <w:t xml:space="preserve"> </w:t>
      </w:r>
      <w:r>
        <w:rPr>
          <w:color w:val="221F1F"/>
          <w:spacing w:val="-4"/>
        </w:rPr>
        <w:t>taşınması,</w:t>
      </w:r>
      <w:r>
        <w:rPr>
          <w:color w:val="221F1F"/>
          <w:spacing w:val="-8"/>
        </w:rPr>
        <w:t xml:space="preserve"> </w:t>
      </w:r>
      <w:r>
        <w:rPr>
          <w:color w:val="221F1F"/>
          <w:spacing w:val="-4"/>
        </w:rPr>
        <w:t>istif</w:t>
      </w:r>
      <w:r>
        <w:rPr>
          <w:color w:val="221F1F"/>
          <w:spacing w:val="-11"/>
        </w:rPr>
        <w:t xml:space="preserve"> </w:t>
      </w:r>
      <w:r>
        <w:rPr>
          <w:color w:val="221F1F"/>
          <w:spacing w:val="-3"/>
        </w:rPr>
        <w:t>edilmesi</w:t>
      </w:r>
      <w:r>
        <w:rPr>
          <w:color w:val="221F1F"/>
          <w:spacing w:val="-13"/>
        </w:rPr>
        <w:t xml:space="preserve"> </w:t>
      </w:r>
      <w:r>
        <w:rPr>
          <w:color w:val="221F1F"/>
          <w:spacing w:val="-4"/>
        </w:rPr>
        <w:t>veya</w:t>
      </w:r>
      <w:r>
        <w:rPr>
          <w:color w:val="221F1F"/>
          <w:spacing w:val="-13"/>
        </w:rPr>
        <w:t xml:space="preserve"> </w:t>
      </w:r>
      <w:r>
        <w:rPr>
          <w:color w:val="221F1F"/>
          <w:spacing w:val="-4"/>
        </w:rPr>
        <w:t>mukabili,</w:t>
      </w:r>
    </w:p>
    <w:p w:rsidR="0091371B" w:rsidRDefault="00E606C0">
      <w:pPr>
        <w:pStyle w:val="GvdeMetni"/>
        <w:spacing w:before="174" w:line="446" w:lineRule="auto"/>
        <w:ind w:left="1378" w:right="326"/>
      </w:pPr>
      <w:r>
        <w:rPr>
          <w:color w:val="221F1F"/>
        </w:rPr>
        <w:t>Terminalde bulunan eşyanın, gerektiğinde yerinin değiştirilmesi için taşınması ve istifi, Kara vasıtasındaki eşyanın doğrudan diğer bir kara vasıtasına istifi,</w:t>
      </w:r>
    </w:p>
    <w:p w:rsidR="0091371B" w:rsidRDefault="00E606C0">
      <w:pPr>
        <w:pStyle w:val="GvdeMetni"/>
        <w:spacing w:line="288" w:lineRule="auto"/>
        <w:ind w:left="1378"/>
      </w:pPr>
      <w:r>
        <w:rPr>
          <w:color w:val="221F1F"/>
        </w:rPr>
        <w:t>Dolu konteyner veya treylerin içerisinin boşaltılması ve boş konteynerin veya treylerin içerisinin</w:t>
      </w:r>
      <w:r>
        <w:rPr>
          <w:color w:val="221F1F"/>
          <w:spacing w:val="-1"/>
        </w:rPr>
        <w:t xml:space="preserve"> </w:t>
      </w:r>
      <w:r>
        <w:rPr>
          <w:color w:val="221F1F"/>
        </w:rPr>
        <w:t>doldurulması,</w:t>
      </w:r>
    </w:p>
    <w:p w:rsidR="0091371B" w:rsidRDefault="00E606C0">
      <w:pPr>
        <w:pStyle w:val="GvdeMetni"/>
        <w:spacing w:before="159"/>
        <w:ind w:left="1378"/>
      </w:pPr>
      <w:proofErr w:type="gramStart"/>
      <w:r>
        <w:rPr>
          <w:color w:val="221F1F"/>
        </w:rPr>
        <w:t>hizmetlerini</w:t>
      </w:r>
      <w:proofErr w:type="gramEnd"/>
      <w:r>
        <w:rPr>
          <w:color w:val="221F1F"/>
        </w:rPr>
        <w:t xml:space="preserve"> ifade</w:t>
      </w:r>
      <w:r>
        <w:rPr>
          <w:color w:val="221F1F"/>
          <w:spacing w:val="-7"/>
        </w:rPr>
        <w:t xml:space="preserve"> </w:t>
      </w:r>
      <w:r>
        <w:rPr>
          <w:color w:val="221F1F"/>
        </w:rPr>
        <w:t>eder.</w:t>
      </w:r>
    </w:p>
    <w:p w:rsidR="0091371B" w:rsidRDefault="00E606C0">
      <w:pPr>
        <w:pStyle w:val="Balk4"/>
        <w:numPr>
          <w:ilvl w:val="2"/>
          <w:numId w:val="18"/>
        </w:numPr>
        <w:tabs>
          <w:tab w:val="left" w:pos="1978"/>
        </w:tabs>
        <w:spacing w:before="212"/>
        <w:ind w:left="1978" w:hanging="600"/>
      </w:pPr>
      <w:r>
        <w:rPr>
          <w:color w:val="F4785D"/>
        </w:rPr>
        <w:t>Esas</w:t>
      </w:r>
      <w:r>
        <w:rPr>
          <w:color w:val="F4785D"/>
          <w:spacing w:val="-10"/>
        </w:rPr>
        <w:t xml:space="preserve"> </w:t>
      </w:r>
      <w:r>
        <w:rPr>
          <w:color w:val="F4785D"/>
        </w:rPr>
        <w:t>ücretler</w:t>
      </w:r>
    </w:p>
    <w:p w:rsidR="0091371B" w:rsidRDefault="00E606C0">
      <w:pPr>
        <w:pStyle w:val="GvdeMetni"/>
        <w:spacing w:before="107"/>
        <w:ind w:left="1378"/>
      </w:pPr>
      <w:r>
        <w:rPr>
          <w:color w:val="221F1F"/>
        </w:rPr>
        <w:t>Esas ücretlere ilişkin ücretler, 3.2.3/T-1, 2 ve 3 no.lu tablolarda gösterilmiştir.</w:t>
      </w:r>
    </w:p>
    <w:p w:rsidR="0091371B" w:rsidRDefault="00E606C0">
      <w:pPr>
        <w:pStyle w:val="Balk4"/>
        <w:numPr>
          <w:ilvl w:val="2"/>
          <w:numId w:val="18"/>
        </w:numPr>
        <w:tabs>
          <w:tab w:val="left" w:pos="1981"/>
        </w:tabs>
        <w:spacing w:before="215"/>
        <w:ind w:left="1980" w:hanging="603"/>
      </w:pPr>
      <w:r>
        <w:rPr>
          <w:color w:val="F4785D"/>
        </w:rPr>
        <w:t>Uygulama</w:t>
      </w:r>
      <w:r>
        <w:rPr>
          <w:color w:val="F4785D"/>
          <w:spacing w:val="-9"/>
        </w:rPr>
        <w:t xml:space="preserve"> </w:t>
      </w:r>
      <w:r>
        <w:rPr>
          <w:color w:val="F4785D"/>
        </w:rPr>
        <w:t>Koşulları:</w:t>
      </w:r>
    </w:p>
    <w:p w:rsidR="0091371B" w:rsidRDefault="00E606C0">
      <w:pPr>
        <w:pStyle w:val="ListeParagraf"/>
        <w:numPr>
          <w:ilvl w:val="3"/>
          <w:numId w:val="18"/>
        </w:numPr>
        <w:tabs>
          <w:tab w:val="left" w:pos="2168"/>
        </w:tabs>
        <w:spacing w:before="105"/>
        <w:jc w:val="both"/>
      </w:pPr>
      <w:r>
        <w:rPr>
          <w:color w:val="F4785D"/>
        </w:rPr>
        <w:t>Esas Ücretlerin</w:t>
      </w:r>
      <w:r>
        <w:rPr>
          <w:color w:val="F4785D"/>
          <w:spacing w:val="-10"/>
        </w:rPr>
        <w:t xml:space="preserve"> </w:t>
      </w:r>
      <w:r>
        <w:rPr>
          <w:color w:val="F4785D"/>
        </w:rPr>
        <w:t>Kapsamı</w:t>
      </w:r>
    </w:p>
    <w:p w:rsidR="0091371B" w:rsidRDefault="00E606C0">
      <w:pPr>
        <w:pStyle w:val="GvdeMetni"/>
        <w:spacing w:before="105" w:line="285" w:lineRule="auto"/>
        <w:ind w:left="1944" w:right="436"/>
        <w:jc w:val="both"/>
      </w:pPr>
      <w:r>
        <w:rPr>
          <w:color w:val="221F1F"/>
        </w:rPr>
        <w:t xml:space="preserve">Terminal hizmeti esas ücretlerine; tanımda belirtilen hizmetlerin İşletmece yerine getirilmesinde kullanılan her türlü eçhize, araç, gereç ve personel ücretleri </w:t>
      </w:r>
      <w:r w:rsidR="00114869">
        <w:rPr>
          <w:color w:val="221F1F"/>
        </w:rPr>
        <w:t>dâhildir</w:t>
      </w:r>
      <w:r>
        <w:rPr>
          <w:color w:val="221F1F"/>
        </w:rPr>
        <w:t>.</w:t>
      </w:r>
    </w:p>
    <w:p w:rsidR="0091371B" w:rsidRDefault="00E606C0">
      <w:pPr>
        <w:pStyle w:val="GvdeMetni"/>
        <w:spacing w:before="165"/>
        <w:ind w:left="1944"/>
      </w:pPr>
      <w:r>
        <w:rPr>
          <w:color w:val="221F1F"/>
        </w:rPr>
        <w:t>Ancak;</w:t>
      </w:r>
    </w:p>
    <w:p w:rsidR="0091371B" w:rsidRDefault="0091371B">
      <w:pPr>
        <w:pStyle w:val="GvdeMetni"/>
        <w:spacing w:before="10"/>
        <w:rPr>
          <w:sz w:val="18"/>
        </w:rPr>
      </w:pPr>
    </w:p>
    <w:p w:rsidR="0091371B" w:rsidRDefault="00E606C0">
      <w:pPr>
        <w:pStyle w:val="ListeParagraf"/>
        <w:numPr>
          <w:ilvl w:val="0"/>
          <w:numId w:val="17"/>
        </w:numPr>
        <w:tabs>
          <w:tab w:val="left" w:pos="2305"/>
        </w:tabs>
        <w:ind w:hanging="361"/>
        <w:jc w:val="both"/>
      </w:pPr>
      <w:r>
        <w:rPr>
          <w:color w:val="221F1F"/>
        </w:rPr>
        <w:t>Yüzer</w:t>
      </w:r>
      <w:r>
        <w:rPr>
          <w:color w:val="221F1F"/>
          <w:spacing w:val="-1"/>
        </w:rPr>
        <w:t xml:space="preserve"> </w:t>
      </w:r>
      <w:r>
        <w:rPr>
          <w:color w:val="221F1F"/>
        </w:rPr>
        <w:t>vincin,</w:t>
      </w:r>
    </w:p>
    <w:p w:rsidR="0091371B" w:rsidRDefault="0091371B">
      <w:pPr>
        <w:pStyle w:val="GvdeMetni"/>
        <w:spacing w:before="10"/>
        <w:rPr>
          <w:sz w:val="18"/>
        </w:rPr>
      </w:pPr>
    </w:p>
    <w:p w:rsidR="0091371B" w:rsidRDefault="00E606C0">
      <w:pPr>
        <w:pStyle w:val="ListeParagraf"/>
        <w:numPr>
          <w:ilvl w:val="0"/>
          <w:numId w:val="17"/>
        </w:numPr>
        <w:tabs>
          <w:tab w:val="left" w:pos="2305"/>
        </w:tabs>
        <w:spacing w:before="1"/>
        <w:ind w:hanging="361"/>
        <w:jc w:val="both"/>
      </w:pPr>
      <w:r>
        <w:rPr>
          <w:color w:val="221F1F"/>
        </w:rPr>
        <w:t>Kara taşıt ve Konteyner atıklarının alınması</w:t>
      </w:r>
      <w:r>
        <w:rPr>
          <w:color w:val="221F1F"/>
          <w:spacing w:val="-15"/>
        </w:rPr>
        <w:t xml:space="preserve"> </w:t>
      </w:r>
      <w:r>
        <w:rPr>
          <w:color w:val="221F1F"/>
        </w:rPr>
        <w:t>hizmeti,</w:t>
      </w:r>
    </w:p>
    <w:p w:rsidR="0091371B" w:rsidRDefault="0091371B">
      <w:pPr>
        <w:pStyle w:val="GvdeMetni"/>
        <w:spacing w:before="10"/>
        <w:rPr>
          <w:sz w:val="18"/>
        </w:rPr>
      </w:pPr>
    </w:p>
    <w:p w:rsidR="0091371B" w:rsidRDefault="00E606C0">
      <w:pPr>
        <w:pStyle w:val="ListeParagraf"/>
        <w:numPr>
          <w:ilvl w:val="0"/>
          <w:numId w:val="17"/>
        </w:numPr>
        <w:tabs>
          <w:tab w:val="left" w:pos="2305"/>
        </w:tabs>
        <w:ind w:hanging="361"/>
        <w:jc w:val="both"/>
      </w:pPr>
      <w:proofErr w:type="spellStart"/>
      <w:r>
        <w:rPr>
          <w:color w:val="221F1F"/>
        </w:rPr>
        <w:t>Maniplasyon</w:t>
      </w:r>
      <w:proofErr w:type="spellEnd"/>
      <w:r>
        <w:rPr>
          <w:color w:val="221F1F"/>
        </w:rPr>
        <w:t xml:space="preserve">, montaj - </w:t>
      </w:r>
      <w:proofErr w:type="spellStart"/>
      <w:r>
        <w:rPr>
          <w:color w:val="221F1F"/>
        </w:rPr>
        <w:t>demontaj</w:t>
      </w:r>
      <w:proofErr w:type="spellEnd"/>
      <w:r>
        <w:rPr>
          <w:color w:val="221F1F"/>
          <w:spacing w:val="2"/>
        </w:rPr>
        <w:t xml:space="preserve"> </w:t>
      </w:r>
      <w:r>
        <w:rPr>
          <w:color w:val="221F1F"/>
        </w:rPr>
        <w:t>işleri,</w:t>
      </w:r>
    </w:p>
    <w:p w:rsidR="0091371B" w:rsidRDefault="0091371B">
      <w:pPr>
        <w:pStyle w:val="GvdeMetni"/>
        <w:spacing w:before="10"/>
        <w:rPr>
          <w:sz w:val="18"/>
        </w:rPr>
      </w:pPr>
    </w:p>
    <w:p w:rsidR="0091371B" w:rsidRDefault="00E606C0">
      <w:pPr>
        <w:pStyle w:val="ListeParagraf"/>
        <w:numPr>
          <w:ilvl w:val="0"/>
          <w:numId w:val="17"/>
        </w:numPr>
        <w:tabs>
          <w:tab w:val="left" w:pos="2305"/>
        </w:tabs>
        <w:ind w:hanging="361"/>
        <w:jc w:val="both"/>
      </w:pPr>
      <w:r>
        <w:rPr>
          <w:color w:val="221F1F"/>
          <w:spacing w:val="-4"/>
        </w:rPr>
        <w:t xml:space="preserve">Terminal </w:t>
      </w:r>
      <w:r>
        <w:rPr>
          <w:color w:val="221F1F"/>
        </w:rPr>
        <w:t>içindeki vagon manevra</w:t>
      </w:r>
      <w:r>
        <w:rPr>
          <w:color w:val="221F1F"/>
          <w:spacing w:val="-6"/>
        </w:rPr>
        <w:t xml:space="preserve"> </w:t>
      </w:r>
      <w:r>
        <w:rPr>
          <w:color w:val="221F1F"/>
        </w:rPr>
        <w:t>hizmeti,</w:t>
      </w:r>
    </w:p>
    <w:p w:rsidR="0091371B" w:rsidRDefault="0091371B">
      <w:pPr>
        <w:pStyle w:val="GvdeMetni"/>
        <w:rPr>
          <w:sz w:val="19"/>
        </w:rPr>
      </w:pPr>
    </w:p>
    <w:p w:rsidR="0091371B" w:rsidRDefault="00E606C0">
      <w:pPr>
        <w:pStyle w:val="GvdeMetni"/>
        <w:ind w:left="1944"/>
      </w:pPr>
      <w:proofErr w:type="gramStart"/>
      <w:r>
        <w:rPr>
          <w:color w:val="221F1F"/>
        </w:rPr>
        <w:t>ücretleri</w:t>
      </w:r>
      <w:proofErr w:type="gramEnd"/>
      <w:r>
        <w:rPr>
          <w:color w:val="221F1F"/>
        </w:rPr>
        <w:t xml:space="preserve"> esas ücretlere dahil olmayıp, ayrıca ücrete tabidir.</w:t>
      </w:r>
    </w:p>
    <w:p w:rsidR="0091371B" w:rsidRDefault="0091371B">
      <w:pPr>
        <w:pStyle w:val="GvdeMetni"/>
        <w:spacing w:before="10"/>
        <w:rPr>
          <w:sz w:val="18"/>
        </w:rPr>
      </w:pPr>
    </w:p>
    <w:p w:rsidR="0091371B" w:rsidRDefault="00E606C0">
      <w:pPr>
        <w:pStyle w:val="ListeParagraf"/>
        <w:numPr>
          <w:ilvl w:val="3"/>
          <w:numId w:val="18"/>
        </w:numPr>
        <w:tabs>
          <w:tab w:val="left" w:pos="2185"/>
        </w:tabs>
        <w:ind w:left="2184" w:hanging="241"/>
        <w:jc w:val="both"/>
      </w:pPr>
      <w:r>
        <w:rPr>
          <w:color w:val="F4785D"/>
          <w:w w:val="105"/>
        </w:rPr>
        <w:t xml:space="preserve">Hizmetin </w:t>
      </w:r>
      <w:r>
        <w:rPr>
          <w:color w:val="F4785D"/>
          <w:spacing w:val="-3"/>
          <w:w w:val="105"/>
        </w:rPr>
        <w:t xml:space="preserve">Yerine </w:t>
      </w:r>
      <w:r>
        <w:rPr>
          <w:color w:val="F4785D"/>
          <w:w w:val="105"/>
        </w:rPr>
        <w:t>Getirilme</w:t>
      </w:r>
      <w:r>
        <w:rPr>
          <w:color w:val="F4785D"/>
          <w:spacing w:val="-32"/>
          <w:w w:val="105"/>
        </w:rPr>
        <w:t xml:space="preserve"> </w:t>
      </w:r>
      <w:r>
        <w:rPr>
          <w:color w:val="F4785D"/>
          <w:w w:val="105"/>
        </w:rPr>
        <w:t>Şekli</w:t>
      </w:r>
    </w:p>
    <w:p w:rsidR="0091371B" w:rsidRDefault="00E606C0">
      <w:pPr>
        <w:pStyle w:val="GvdeMetni"/>
        <w:spacing w:before="103" w:line="285" w:lineRule="auto"/>
        <w:ind w:left="1944" w:right="433"/>
        <w:jc w:val="both"/>
      </w:pPr>
      <w:r>
        <w:rPr>
          <w:color w:val="221F1F"/>
        </w:rPr>
        <w:t>Terminal Hizmetleri; ister insan gücü ile ister mekanik vasıta ve cihazlarla, isterse tekerlekli ve paletli vasıtaların makineleri çalıştırılarak yapılsın esas ücretlerde bir değişiklik yapılmaz.</w:t>
      </w:r>
    </w:p>
    <w:p w:rsidR="0091371B" w:rsidRDefault="00E606C0">
      <w:pPr>
        <w:pStyle w:val="ListeParagraf"/>
        <w:numPr>
          <w:ilvl w:val="3"/>
          <w:numId w:val="18"/>
        </w:numPr>
        <w:tabs>
          <w:tab w:val="left" w:pos="2180"/>
        </w:tabs>
        <w:spacing w:before="165"/>
        <w:ind w:left="2179" w:hanging="236"/>
        <w:jc w:val="both"/>
      </w:pPr>
      <w:r>
        <w:rPr>
          <w:color w:val="F4785D"/>
          <w:w w:val="105"/>
        </w:rPr>
        <w:t>İşletmece İş Sahibine Verilebilecek</w:t>
      </w:r>
      <w:r>
        <w:rPr>
          <w:color w:val="F4785D"/>
          <w:spacing w:val="-38"/>
          <w:w w:val="105"/>
        </w:rPr>
        <w:t xml:space="preserve"> </w:t>
      </w:r>
      <w:r>
        <w:rPr>
          <w:color w:val="F4785D"/>
          <w:w w:val="105"/>
        </w:rPr>
        <w:t>İzin</w:t>
      </w:r>
    </w:p>
    <w:p w:rsidR="0091371B" w:rsidRDefault="00E606C0">
      <w:pPr>
        <w:pStyle w:val="ListeParagraf"/>
        <w:numPr>
          <w:ilvl w:val="4"/>
          <w:numId w:val="18"/>
        </w:numPr>
        <w:tabs>
          <w:tab w:val="left" w:pos="2543"/>
        </w:tabs>
        <w:spacing w:before="104" w:line="285" w:lineRule="auto"/>
        <w:ind w:right="431" w:firstLine="0"/>
        <w:jc w:val="both"/>
      </w:pPr>
      <w:r>
        <w:rPr>
          <w:color w:val="221F1F"/>
        </w:rPr>
        <w:t>Liman ihatası içerisinde bulunan ve vagon yükleme/boşaltma alanı olarak kullanılan sahalarda, Kuruluşun diğer birimleri tarafından verilen hizmetler için, hizmeti veren birime ait tarife ücreti ve koşulları uygulanır. Bu hizmetlere ilişkin ücretler hizmeti veren birim</w:t>
      </w:r>
      <w:r>
        <w:rPr>
          <w:color w:val="221F1F"/>
          <w:spacing w:val="-1"/>
        </w:rPr>
        <w:t xml:space="preserve"> </w:t>
      </w:r>
      <w:r>
        <w:rPr>
          <w:color w:val="221F1F"/>
        </w:rPr>
        <w:t>tarafından,</w:t>
      </w:r>
    </w:p>
    <w:p w:rsidR="0091371B" w:rsidRDefault="00E606C0">
      <w:pPr>
        <w:pStyle w:val="GvdeMetni"/>
        <w:spacing w:before="162" w:line="285" w:lineRule="auto"/>
        <w:ind w:left="2285" w:right="422"/>
        <w:jc w:val="both"/>
      </w:pPr>
      <w:r>
        <w:rPr>
          <w:color w:val="221F1F"/>
        </w:rPr>
        <w:t xml:space="preserve">Bu </w:t>
      </w:r>
      <w:r>
        <w:rPr>
          <w:color w:val="221F1F"/>
          <w:spacing w:val="-4"/>
        </w:rPr>
        <w:t xml:space="preserve">sahalarda, </w:t>
      </w:r>
      <w:r>
        <w:rPr>
          <w:color w:val="221F1F"/>
        </w:rPr>
        <w:t xml:space="preserve">iş </w:t>
      </w:r>
      <w:r>
        <w:rPr>
          <w:color w:val="221F1F"/>
          <w:spacing w:val="-3"/>
        </w:rPr>
        <w:t xml:space="preserve">sahibi </w:t>
      </w:r>
      <w:r>
        <w:rPr>
          <w:color w:val="221F1F"/>
          <w:spacing w:val="-4"/>
        </w:rPr>
        <w:t xml:space="preserve">tarafından </w:t>
      </w:r>
      <w:r>
        <w:rPr>
          <w:color w:val="221F1F"/>
          <w:spacing w:val="-3"/>
        </w:rPr>
        <w:t xml:space="preserve">talep </w:t>
      </w:r>
      <w:r>
        <w:rPr>
          <w:color w:val="221F1F"/>
          <w:spacing w:val="-4"/>
        </w:rPr>
        <w:t xml:space="preserve">edilmesi </w:t>
      </w:r>
      <w:r>
        <w:rPr>
          <w:color w:val="221F1F"/>
        </w:rPr>
        <w:t xml:space="preserve">ve </w:t>
      </w:r>
      <w:r>
        <w:rPr>
          <w:color w:val="221F1F"/>
          <w:spacing w:val="-4"/>
        </w:rPr>
        <w:t xml:space="preserve">hizmetin </w:t>
      </w:r>
      <w:r>
        <w:rPr>
          <w:color w:val="221F1F"/>
          <w:spacing w:val="-3"/>
        </w:rPr>
        <w:t xml:space="preserve">liman </w:t>
      </w:r>
      <w:r>
        <w:rPr>
          <w:color w:val="221F1F"/>
          <w:spacing w:val="-4"/>
        </w:rPr>
        <w:t xml:space="preserve">tarafından </w:t>
      </w:r>
      <w:r>
        <w:rPr>
          <w:color w:val="221F1F"/>
        </w:rPr>
        <w:t xml:space="preserve">yerine </w:t>
      </w:r>
      <w:r>
        <w:rPr>
          <w:color w:val="221F1F"/>
          <w:spacing w:val="-4"/>
        </w:rPr>
        <w:t>getirilmesi</w:t>
      </w:r>
      <w:r>
        <w:rPr>
          <w:color w:val="221F1F"/>
          <w:spacing w:val="53"/>
        </w:rPr>
        <w:t xml:space="preserve"> </w:t>
      </w:r>
      <w:r>
        <w:rPr>
          <w:color w:val="221F1F"/>
          <w:spacing w:val="-4"/>
        </w:rPr>
        <w:t xml:space="preserve">halinde,  </w:t>
      </w:r>
      <w:r>
        <w:rPr>
          <w:color w:val="221F1F"/>
          <w:spacing w:val="-3"/>
        </w:rPr>
        <w:t xml:space="preserve">verilen </w:t>
      </w:r>
      <w:r>
        <w:rPr>
          <w:color w:val="221F1F"/>
          <w:spacing w:val="-4"/>
        </w:rPr>
        <w:t xml:space="preserve">hizmetlere </w:t>
      </w:r>
      <w:r>
        <w:rPr>
          <w:color w:val="221F1F"/>
        </w:rPr>
        <w:t xml:space="preserve">ait </w:t>
      </w:r>
      <w:r>
        <w:rPr>
          <w:color w:val="221F1F"/>
          <w:spacing w:val="-4"/>
        </w:rPr>
        <w:t>ücretler Liman İşletmesi tarafından,</w:t>
      </w:r>
    </w:p>
    <w:p w:rsidR="0091371B" w:rsidRDefault="00E606C0">
      <w:pPr>
        <w:pStyle w:val="GvdeMetni"/>
        <w:spacing w:before="167"/>
        <w:ind w:left="1944"/>
      </w:pPr>
      <w:proofErr w:type="gramStart"/>
      <w:r>
        <w:rPr>
          <w:color w:val="221F1F"/>
        </w:rPr>
        <w:t>tahsil</w:t>
      </w:r>
      <w:proofErr w:type="gramEnd"/>
      <w:r>
        <w:rPr>
          <w:color w:val="221F1F"/>
        </w:rPr>
        <w:t xml:space="preserve"> edilir.</w:t>
      </w:r>
    </w:p>
    <w:p w:rsidR="0091371B" w:rsidRDefault="0091371B">
      <w:pPr>
        <w:sectPr w:rsidR="0091371B">
          <w:headerReference w:type="even" r:id="rId87"/>
          <w:pgSz w:w="11920" w:h="16850"/>
          <w:pgMar w:top="98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0"/>
        </w:rPr>
      </w:pPr>
    </w:p>
    <w:p w:rsidR="0091371B" w:rsidRDefault="00E606C0">
      <w:pPr>
        <w:pStyle w:val="ListeParagraf"/>
        <w:numPr>
          <w:ilvl w:val="4"/>
          <w:numId w:val="18"/>
        </w:numPr>
        <w:tabs>
          <w:tab w:val="left" w:pos="2608"/>
        </w:tabs>
        <w:spacing w:before="93" w:line="285" w:lineRule="auto"/>
        <w:ind w:right="428" w:firstLine="0"/>
        <w:jc w:val="both"/>
      </w:pPr>
      <w:r>
        <w:rPr>
          <w:color w:val="221F1F"/>
          <w:spacing w:val="-4"/>
        </w:rPr>
        <w:t xml:space="preserve">Terminal </w:t>
      </w:r>
      <w:r>
        <w:rPr>
          <w:color w:val="221F1F"/>
        </w:rPr>
        <w:t>hizmetlerinin işletmece yerine getirilmesi sırasında, işin veya eşyanın</w:t>
      </w:r>
      <w:r>
        <w:rPr>
          <w:color w:val="221F1F"/>
          <w:spacing w:val="-13"/>
        </w:rPr>
        <w:t xml:space="preserve"> </w:t>
      </w:r>
      <w:r>
        <w:rPr>
          <w:color w:val="221F1F"/>
        </w:rPr>
        <w:t>özelliğine</w:t>
      </w:r>
      <w:r>
        <w:rPr>
          <w:color w:val="221F1F"/>
          <w:spacing w:val="-13"/>
        </w:rPr>
        <w:t xml:space="preserve"> </w:t>
      </w:r>
      <w:r>
        <w:rPr>
          <w:color w:val="221F1F"/>
        </w:rPr>
        <w:t>göre</w:t>
      </w:r>
      <w:r>
        <w:rPr>
          <w:color w:val="221F1F"/>
          <w:spacing w:val="-17"/>
        </w:rPr>
        <w:t xml:space="preserve"> </w:t>
      </w:r>
      <w:r>
        <w:rPr>
          <w:color w:val="221F1F"/>
        </w:rPr>
        <w:t>gerektiğinde</w:t>
      </w:r>
      <w:r>
        <w:rPr>
          <w:color w:val="221F1F"/>
          <w:spacing w:val="-13"/>
        </w:rPr>
        <w:t xml:space="preserve"> </w:t>
      </w:r>
      <w:r>
        <w:rPr>
          <w:color w:val="221F1F"/>
        </w:rPr>
        <w:t>ve</w:t>
      </w:r>
      <w:r>
        <w:rPr>
          <w:color w:val="221F1F"/>
          <w:spacing w:val="-13"/>
        </w:rPr>
        <w:t xml:space="preserve"> </w:t>
      </w:r>
      <w:r>
        <w:rPr>
          <w:color w:val="221F1F"/>
        </w:rPr>
        <w:t>iş</w:t>
      </w:r>
      <w:r>
        <w:rPr>
          <w:color w:val="221F1F"/>
          <w:spacing w:val="-14"/>
        </w:rPr>
        <w:t xml:space="preserve"> </w:t>
      </w:r>
      <w:r>
        <w:rPr>
          <w:color w:val="221F1F"/>
        </w:rPr>
        <w:t>sahiplerinin</w:t>
      </w:r>
      <w:r>
        <w:rPr>
          <w:color w:val="221F1F"/>
          <w:spacing w:val="-13"/>
        </w:rPr>
        <w:t xml:space="preserve"> </w:t>
      </w:r>
      <w:r>
        <w:rPr>
          <w:color w:val="221F1F"/>
        </w:rPr>
        <w:t>isteği</w:t>
      </w:r>
      <w:r>
        <w:rPr>
          <w:color w:val="221F1F"/>
          <w:spacing w:val="-13"/>
        </w:rPr>
        <w:t xml:space="preserve"> </w:t>
      </w:r>
      <w:r>
        <w:rPr>
          <w:color w:val="221F1F"/>
        </w:rPr>
        <w:t>üzerine,</w:t>
      </w:r>
      <w:r>
        <w:rPr>
          <w:color w:val="221F1F"/>
          <w:spacing w:val="-13"/>
        </w:rPr>
        <w:t xml:space="preserve"> </w:t>
      </w:r>
      <w:r>
        <w:rPr>
          <w:color w:val="221F1F"/>
        </w:rPr>
        <w:t>sahiplerine ait eçhize, araç ve gereç ile İnsan gücünün ve hariçten temin edeceği yüzer vincin kullanılmasına Haydarpaşa</w:t>
      </w:r>
      <w:r>
        <w:rPr>
          <w:color w:val="221F1F"/>
          <w:spacing w:val="-6"/>
        </w:rPr>
        <w:t xml:space="preserve"> </w:t>
      </w:r>
      <w:r>
        <w:rPr>
          <w:color w:val="221F1F"/>
        </w:rPr>
        <w:t>Limanı’nda,</w:t>
      </w:r>
    </w:p>
    <w:p w:rsidR="0081131D" w:rsidRDefault="00E606C0" w:rsidP="0081131D">
      <w:pPr>
        <w:pStyle w:val="GvdeMetni"/>
        <w:spacing w:before="162" w:line="288" w:lineRule="auto"/>
        <w:ind w:left="2285" w:right="425"/>
        <w:jc w:val="both"/>
        <w:rPr>
          <w:color w:val="221F1F"/>
        </w:rPr>
      </w:pPr>
      <w:r>
        <w:rPr>
          <w:color w:val="221F1F"/>
        </w:rPr>
        <w:t xml:space="preserve">İzmir Limanı’nda ise, </w:t>
      </w:r>
      <w:r w:rsidR="0081131D" w:rsidRPr="0081131D">
        <w:rPr>
          <w:color w:val="221F1F"/>
        </w:rPr>
        <w:t>ihraç dökme katı yükler, proje</w:t>
      </w:r>
      <w:r w:rsidR="0081131D">
        <w:rPr>
          <w:color w:val="221F1F"/>
        </w:rPr>
        <w:t xml:space="preserve"> </w:t>
      </w:r>
      <w:r w:rsidR="0081131D" w:rsidRPr="0081131D">
        <w:rPr>
          <w:color w:val="221F1F"/>
        </w:rPr>
        <w:t>kargo yükler ile vagonla gelip gemiyle giden veya mukabili kontey</w:t>
      </w:r>
      <w:r w:rsidR="0081131D">
        <w:rPr>
          <w:color w:val="221F1F"/>
        </w:rPr>
        <w:t>n</w:t>
      </w:r>
      <w:r w:rsidR="0081131D" w:rsidRPr="0081131D">
        <w:rPr>
          <w:color w:val="221F1F"/>
        </w:rPr>
        <w:t>erlere verilecek terminal</w:t>
      </w:r>
      <w:r w:rsidR="0081131D">
        <w:rPr>
          <w:color w:val="221F1F"/>
        </w:rPr>
        <w:t xml:space="preserve"> </w:t>
      </w:r>
      <w:r w:rsidR="0081131D" w:rsidRPr="0081131D">
        <w:rPr>
          <w:color w:val="221F1F"/>
        </w:rPr>
        <w:t xml:space="preserve">hizmetlerinin iş sahibi tarafından yapılmasına </w:t>
      </w:r>
    </w:p>
    <w:p w:rsidR="0091371B" w:rsidRDefault="00E606C0">
      <w:pPr>
        <w:pStyle w:val="GvdeMetni"/>
        <w:spacing w:before="163"/>
        <w:ind w:left="2285"/>
        <w:jc w:val="both"/>
      </w:pPr>
      <w:proofErr w:type="gramStart"/>
      <w:r>
        <w:rPr>
          <w:color w:val="221F1F"/>
        </w:rPr>
        <w:t>izin</w:t>
      </w:r>
      <w:proofErr w:type="gramEnd"/>
      <w:r>
        <w:rPr>
          <w:color w:val="221F1F"/>
        </w:rPr>
        <w:t xml:space="preserve"> verilebilir.</w:t>
      </w:r>
    </w:p>
    <w:p w:rsidR="0091371B" w:rsidRDefault="0091371B">
      <w:pPr>
        <w:pStyle w:val="GvdeMetni"/>
        <w:spacing w:before="2"/>
        <w:rPr>
          <w:sz w:val="19"/>
        </w:rPr>
      </w:pPr>
    </w:p>
    <w:p w:rsidR="0091371B" w:rsidRDefault="00E606C0">
      <w:pPr>
        <w:pStyle w:val="GvdeMetni"/>
        <w:spacing w:line="444" w:lineRule="auto"/>
        <w:ind w:left="2285" w:right="2662"/>
        <w:jc w:val="both"/>
      </w:pPr>
      <w:r>
        <w:rPr>
          <w:color w:val="221F1F"/>
        </w:rPr>
        <w:t>Bu durumda esas ücretlerden %50 indirim yapılır. Ancak, bu takdirde bunların sorumluğu iş sahibine aittir.</w:t>
      </w:r>
    </w:p>
    <w:p w:rsidR="0091371B" w:rsidRDefault="00E606C0">
      <w:pPr>
        <w:pStyle w:val="ListeParagraf"/>
        <w:numPr>
          <w:ilvl w:val="3"/>
          <w:numId w:val="18"/>
        </w:numPr>
        <w:tabs>
          <w:tab w:val="left" w:pos="2187"/>
        </w:tabs>
        <w:spacing w:line="251" w:lineRule="exact"/>
        <w:ind w:left="2186" w:hanging="243"/>
        <w:jc w:val="both"/>
      </w:pPr>
      <w:r>
        <w:rPr>
          <w:color w:val="F4785D"/>
          <w:spacing w:val="-4"/>
          <w:w w:val="105"/>
        </w:rPr>
        <w:t xml:space="preserve">Treylerin </w:t>
      </w:r>
      <w:r>
        <w:rPr>
          <w:color w:val="F4785D"/>
          <w:w w:val="105"/>
        </w:rPr>
        <w:t>Doldurulup</w:t>
      </w:r>
      <w:r>
        <w:rPr>
          <w:color w:val="F4785D"/>
          <w:spacing w:val="-17"/>
          <w:w w:val="105"/>
        </w:rPr>
        <w:t xml:space="preserve"> </w:t>
      </w:r>
      <w:r>
        <w:rPr>
          <w:color w:val="F4785D"/>
          <w:w w:val="105"/>
        </w:rPr>
        <w:t>Boşaltılması</w:t>
      </w:r>
    </w:p>
    <w:p w:rsidR="0091371B" w:rsidRDefault="00E606C0">
      <w:pPr>
        <w:pStyle w:val="GvdeMetni"/>
        <w:spacing w:before="107" w:line="285" w:lineRule="auto"/>
        <w:ind w:left="1944" w:right="427"/>
        <w:jc w:val="both"/>
      </w:pPr>
      <w:r>
        <w:rPr>
          <w:color w:val="221F1F"/>
        </w:rPr>
        <w:t>Talep edilmesi halinde; terminale alınmış treylerdeki eşyanın boşaltılarak ambarlama yerlerine alınması ve istif edilmesi veya mukabili hallerinde, treylerin içerisinin doldurulması veya boşaltılması hizmeti olarak treyler başına 80,00 ABD Doları, bu eşyanın tehlikeli olması halinde treyler başına 96,00 ABD Doları ücret alınır.</w:t>
      </w:r>
    </w:p>
    <w:p w:rsidR="0091371B" w:rsidRDefault="00E606C0">
      <w:pPr>
        <w:pStyle w:val="GvdeMetni"/>
        <w:spacing w:before="163" w:line="285" w:lineRule="auto"/>
        <w:ind w:left="1944" w:right="424"/>
        <w:jc w:val="both"/>
      </w:pPr>
      <w:r>
        <w:rPr>
          <w:color w:val="221F1F"/>
        </w:rPr>
        <w:t>Deniz veya kara vasıtasındaki eşyanın doğrudan treylere doldurulması halinde, yalnız yukarıdaki ücretler alınır, ayrıca terminal hizmeti ücreti alınmaz.</w:t>
      </w:r>
    </w:p>
    <w:p w:rsidR="0091371B" w:rsidRDefault="00E606C0">
      <w:pPr>
        <w:pStyle w:val="ListeParagraf"/>
        <w:numPr>
          <w:ilvl w:val="3"/>
          <w:numId w:val="18"/>
        </w:numPr>
        <w:tabs>
          <w:tab w:val="left" w:pos="2180"/>
        </w:tabs>
        <w:spacing w:before="166"/>
        <w:ind w:left="2179" w:hanging="236"/>
        <w:jc w:val="both"/>
      </w:pPr>
      <w:r>
        <w:rPr>
          <w:color w:val="F4785D"/>
          <w:w w:val="105"/>
        </w:rPr>
        <w:t>Karayolu</w:t>
      </w:r>
      <w:r>
        <w:rPr>
          <w:color w:val="F4785D"/>
          <w:spacing w:val="-17"/>
          <w:w w:val="105"/>
        </w:rPr>
        <w:t xml:space="preserve"> </w:t>
      </w:r>
      <w:r>
        <w:rPr>
          <w:color w:val="F4785D"/>
          <w:w w:val="105"/>
        </w:rPr>
        <w:t>ile</w:t>
      </w:r>
      <w:r>
        <w:rPr>
          <w:color w:val="F4785D"/>
          <w:spacing w:val="-18"/>
          <w:w w:val="105"/>
        </w:rPr>
        <w:t xml:space="preserve"> </w:t>
      </w:r>
      <w:r>
        <w:rPr>
          <w:color w:val="F4785D"/>
          <w:w w:val="105"/>
        </w:rPr>
        <w:t>Gelen</w:t>
      </w:r>
      <w:r>
        <w:rPr>
          <w:color w:val="F4785D"/>
          <w:spacing w:val="-18"/>
          <w:w w:val="105"/>
        </w:rPr>
        <w:t xml:space="preserve"> </w:t>
      </w:r>
      <w:r>
        <w:rPr>
          <w:color w:val="F4785D"/>
          <w:w w:val="105"/>
        </w:rPr>
        <w:t>-</w:t>
      </w:r>
      <w:r>
        <w:rPr>
          <w:color w:val="F4785D"/>
          <w:spacing w:val="-22"/>
          <w:w w:val="105"/>
        </w:rPr>
        <w:t xml:space="preserve"> </w:t>
      </w:r>
      <w:r>
        <w:rPr>
          <w:color w:val="F4785D"/>
          <w:w w:val="105"/>
        </w:rPr>
        <w:t>Giden</w:t>
      </w:r>
      <w:r>
        <w:rPr>
          <w:color w:val="F4785D"/>
          <w:spacing w:val="-17"/>
          <w:w w:val="105"/>
        </w:rPr>
        <w:t xml:space="preserve"> </w:t>
      </w:r>
      <w:r>
        <w:rPr>
          <w:color w:val="F4785D"/>
          <w:spacing w:val="-4"/>
          <w:w w:val="105"/>
        </w:rPr>
        <w:t>Taşıtlar</w:t>
      </w:r>
    </w:p>
    <w:p w:rsidR="0091371B" w:rsidRDefault="00E606C0">
      <w:pPr>
        <w:pStyle w:val="GvdeMetni"/>
        <w:spacing w:before="102" w:line="288" w:lineRule="auto"/>
        <w:ind w:left="1944" w:right="422"/>
        <w:jc w:val="both"/>
      </w:pPr>
      <w:r>
        <w:rPr>
          <w:color w:val="221F1F"/>
        </w:rPr>
        <w:t>Karayolu ile Gümrük İşlemleri için eşya getiren kara taşıtlarından terminale giriş - çıkış ücreti olarak 25,00 ABD Doları ücret alınır. (Vagon hariç)</w:t>
      </w:r>
    </w:p>
    <w:p w:rsidR="0091371B" w:rsidRDefault="00E606C0">
      <w:pPr>
        <w:pStyle w:val="GvdeMetni"/>
        <w:spacing w:before="163" w:line="285" w:lineRule="auto"/>
        <w:ind w:left="1944" w:right="427"/>
        <w:jc w:val="both"/>
      </w:pPr>
      <w:r>
        <w:rPr>
          <w:color w:val="221F1F"/>
        </w:rPr>
        <w:t xml:space="preserve">Ancak, denizyolu veya demiryoluyla gidecek eşya getiren kara taşıtlarından bu ücretler alınmaz. (Vagon </w:t>
      </w:r>
      <w:r w:rsidR="00114869">
        <w:rPr>
          <w:color w:val="221F1F"/>
        </w:rPr>
        <w:t>dâhil</w:t>
      </w:r>
      <w:r>
        <w:rPr>
          <w:color w:val="221F1F"/>
        </w:rPr>
        <w:t>)</w:t>
      </w:r>
    </w:p>
    <w:p w:rsidR="0091371B" w:rsidRDefault="00E606C0">
      <w:pPr>
        <w:pStyle w:val="ListeParagraf"/>
        <w:numPr>
          <w:ilvl w:val="3"/>
          <w:numId w:val="18"/>
        </w:numPr>
        <w:tabs>
          <w:tab w:val="left" w:pos="2190"/>
        </w:tabs>
        <w:spacing w:before="166"/>
        <w:ind w:left="2189" w:hanging="246"/>
        <w:jc w:val="both"/>
      </w:pPr>
      <w:r>
        <w:rPr>
          <w:color w:val="F4785D"/>
          <w:w w:val="105"/>
        </w:rPr>
        <w:t>Konteyner İçerisinin Doldurulması veya</w:t>
      </w:r>
      <w:r>
        <w:rPr>
          <w:color w:val="F4785D"/>
          <w:spacing w:val="-42"/>
          <w:w w:val="105"/>
        </w:rPr>
        <w:t xml:space="preserve"> </w:t>
      </w:r>
      <w:r>
        <w:rPr>
          <w:color w:val="F4785D"/>
          <w:w w:val="105"/>
        </w:rPr>
        <w:t>Boşaltılması</w:t>
      </w:r>
    </w:p>
    <w:p w:rsidR="0091371B" w:rsidRDefault="00E606C0">
      <w:pPr>
        <w:pStyle w:val="GvdeMetni"/>
        <w:spacing w:before="105" w:line="285" w:lineRule="auto"/>
        <w:ind w:left="1944" w:right="427"/>
        <w:jc w:val="both"/>
      </w:pPr>
      <w:r>
        <w:rPr>
          <w:color w:val="221F1F"/>
        </w:rPr>
        <w:t xml:space="preserve">İstifte bulunan dolu veya boş konteynerlerin içerisinin doldurulması ve boşaltılması için, konteynerin doldurma ve boşaltma yerine getirilmesi ve doldurulup, boşaltılması işlemini müteakip tekrar istifleme yerlerine götürülmesi hizmetleri, konteyner içerisinin doldurulması veya boşaltılması hizmetlerine </w:t>
      </w:r>
      <w:r w:rsidR="00114869">
        <w:rPr>
          <w:color w:val="221F1F"/>
        </w:rPr>
        <w:t>dâhildir</w:t>
      </w:r>
      <w:r>
        <w:rPr>
          <w:color w:val="221F1F"/>
        </w:rPr>
        <w:t>.</w:t>
      </w:r>
    </w:p>
    <w:p w:rsidR="0091371B" w:rsidRDefault="00E606C0">
      <w:pPr>
        <w:pStyle w:val="ListeParagraf"/>
        <w:numPr>
          <w:ilvl w:val="3"/>
          <w:numId w:val="18"/>
        </w:numPr>
        <w:tabs>
          <w:tab w:val="left" w:pos="2161"/>
        </w:tabs>
        <w:spacing w:before="164"/>
        <w:ind w:left="2160" w:hanging="217"/>
        <w:jc w:val="both"/>
      </w:pPr>
      <w:r>
        <w:rPr>
          <w:color w:val="F4785D"/>
          <w:w w:val="105"/>
        </w:rPr>
        <w:t>Kara</w:t>
      </w:r>
      <w:r>
        <w:rPr>
          <w:color w:val="F4785D"/>
          <w:spacing w:val="-11"/>
          <w:w w:val="105"/>
        </w:rPr>
        <w:t xml:space="preserve"> </w:t>
      </w:r>
      <w:r>
        <w:rPr>
          <w:color w:val="F4785D"/>
          <w:w w:val="105"/>
        </w:rPr>
        <w:t>Vasıtaları</w:t>
      </w:r>
      <w:r>
        <w:rPr>
          <w:color w:val="F4785D"/>
          <w:spacing w:val="-13"/>
          <w:w w:val="105"/>
        </w:rPr>
        <w:t xml:space="preserve"> </w:t>
      </w:r>
      <w:r>
        <w:rPr>
          <w:color w:val="F4785D"/>
          <w:w w:val="105"/>
        </w:rPr>
        <w:t>ve</w:t>
      </w:r>
      <w:r>
        <w:rPr>
          <w:color w:val="F4785D"/>
          <w:spacing w:val="-13"/>
          <w:w w:val="105"/>
        </w:rPr>
        <w:t xml:space="preserve"> </w:t>
      </w:r>
      <w:r>
        <w:rPr>
          <w:color w:val="F4785D"/>
          <w:w w:val="105"/>
        </w:rPr>
        <w:t>Konteynerlerin</w:t>
      </w:r>
      <w:r>
        <w:rPr>
          <w:color w:val="F4785D"/>
          <w:spacing w:val="-12"/>
          <w:w w:val="105"/>
        </w:rPr>
        <w:t xml:space="preserve"> </w:t>
      </w:r>
      <w:r>
        <w:rPr>
          <w:color w:val="F4785D"/>
          <w:w w:val="105"/>
        </w:rPr>
        <w:t>Atıklarının</w:t>
      </w:r>
      <w:r>
        <w:rPr>
          <w:color w:val="F4785D"/>
          <w:spacing w:val="-12"/>
          <w:w w:val="105"/>
        </w:rPr>
        <w:t xml:space="preserve"> </w:t>
      </w:r>
      <w:r>
        <w:rPr>
          <w:color w:val="F4785D"/>
          <w:w w:val="105"/>
        </w:rPr>
        <w:t>Alınması</w:t>
      </w:r>
    </w:p>
    <w:p w:rsidR="0091371B" w:rsidRDefault="00E606C0">
      <w:pPr>
        <w:pStyle w:val="GvdeMetni"/>
        <w:spacing w:before="105" w:line="285" w:lineRule="auto"/>
        <w:ind w:left="1944" w:right="424"/>
        <w:jc w:val="both"/>
      </w:pPr>
      <w:r>
        <w:rPr>
          <w:color w:val="221F1F"/>
        </w:rPr>
        <w:t>Liman</w:t>
      </w:r>
      <w:r>
        <w:rPr>
          <w:color w:val="221F1F"/>
          <w:spacing w:val="-25"/>
        </w:rPr>
        <w:t xml:space="preserve"> </w:t>
      </w:r>
      <w:r>
        <w:rPr>
          <w:color w:val="221F1F"/>
        </w:rPr>
        <w:t>sahasında</w:t>
      </w:r>
      <w:r>
        <w:rPr>
          <w:color w:val="221F1F"/>
          <w:spacing w:val="-25"/>
        </w:rPr>
        <w:t xml:space="preserve"> </w:t>
      </w:r>
      <w:r>
        <w:rPr>
          <w:color w:val="221F1F"/>
        </w:rPr>
        <w:t>içerisi</w:t>
      </w:r>
      <w:r>
        <w:rPr>
          <w:color w:val="221F1F"/>
          <w:spacing w:val="-26"/>
        </w:rPr>
        <w:t xml:space="preserve"> </w:t>
      </w:r>
      <w:r>
        <w:rPr>
          <w:color w:val="221F1F"/>
        </w:rPr>
        <w:t>doldurulan</w:t>
      </w:r>
      <w:r>
        <w:rPr>
          <w:color w:val="221F1F"/>
          <w:spacing w:val="-24"/>
        </w:rPr>
        <w:t xml:space="preserve"> </w:t>
      </w:r>
      <w:r>
        <w:rPr>
          <w:color w:val="221F1F"/>
        </w:rPr>
        <w:t>veya</w:t>
      </w:r>
      <w:r>
        <w:rPr>
          <w:color w:val="221F1F"/>
          <w:spacing w:val="-25"/>
        </w:rPr>
        <w:t xml:space="preserve"> </w:t>
      </w:r>
      <w:r>
        <w:rPr>
          <w:color w:val="221F1F"/>
        </w:rPr>
        <w:t>boşaltılan</w:t>
      </w:r>
      <w:r>
        <w:rPr>
          <w:color w:val="221F1F"/>
          <w:spacing w:val="-25"/>
        </w:rPr>
        <w:t xml:space="preserve"> </w:t>
      </w:r>
      <w:r>
        <w:rPr>
          <w:color w:val="221F1F"/>
        </w:rPr>
        <w:t>kara</w:t>
      </w:r>
      <w:r>
        <w:rPr>
          <w:color w:val="221F1F"/>
          <w:spacing w:val="-24"/>
        </w:rPr>
        <w:t xml:space="preserve"> </w:t>
      </w:r>
      <w:r>
        <w:rPr>
          <w:color w:val="221F1F"/>
        </w:rPr>
        <w:t>vasıtalarından</w:t>
      </w:r>
      <w:r>
        <w:rPr>
          <w:color w:val="221F1F"/>
          <w:spacing w:val="-24"/>
        </w:rPr>
        <w:t xml:space="preserve"> </w:t>
      </w:r>
      <w:r>
        <w:rPr>
          <w:color w:val="221F1F"/>
        </w:rPr>
        <w:t>(vagon</w:t>
      </w:r>
      <w:r>
        <w:rPr>
          <w:color w:val="221F1F"/>
          <w:spacing w:val="-24"/>
        </w:rPr>
        <w:t xml:space="preserve"> </w:t>
      </w:r>
      <w:r>
        <w:rPr>
          <w:color w:val="221F1F"/>
        </w:rPr>
        <w:t xml:space="preserve">hariç) hizmetin verilmesi halinde, adet başına </w:t>
      </w:r>
      <w:r>
        <w:rPr>
          <w:color w:val="221F1F"/>
          <w:spacing w:val="-6"/>
        </w:rPr>
        <w:t xml:space="preserve">2,00 </w:t>
      </w:r>
      <w:r>
        <w:rPr>
          <w:color w:val="221F1F"/>
        </w:rPr>
        <w:t>ABD</w:t>
      </w:r>
      <w:r>
        <w:rPr>
          <w:color w:val="221F1F"/>
          <w:spacing w:val="-6"/>
        </w:rPr>
        <w:t xml:space="preserve"> </w:t>
      </w:r>
      <w:r>
        <w:rPr>
          <w:color w:val="221F1F"/>
        </w:rPr>
        <w:t>Doları,</w:t>
      </w:r>
    </w:p>
    <w:p w:rsidR="0091371B" w:rsidRDefault="00E606C0">
      <w:pPr>
        <w:pStyle w:val="ListeParagraf"/>
        <w:numPr>
          <w:ilvl w:val="0"/>
          <w:numId w:val="17"/>
        </w:numPr>
        <w:tabs>
          <w:tab w:val="left" w:pos="2304"/>
          <w:tab w:val="left" w:pos="2305"/>
        </w:tabs>
        <w:spacing w:before="166" w:line="285" w:lineRule="auto"/>
        <w:ind w:right="435"/>
      </w:pPr>
      <w:r>
        <w:rPr>
          <w:color w:val="221F1F"/>
        </w:rPr>
        <w:t xml:space="preserve">Limanda içerisi boşaltılan </w:t>
      </w:r>
      <w:proofErr w:type="spellStart"/>
      <w:r>
        <w:rPr>
          <w:color w:val="221F1F"/>
        </w:rPr>
        <w:t>full</w:t>
      </w:r>
      <w:proofErr w:type="spellEnd"/>
      <w:r>
        <w:rPr>
          <w:color w:val="221F1F"/>
        </w:rPr>
        <w:t xml:space="preserve"> konteynerlerden, talebe bakılmaksızın eşya sahibinden,</w:t>
      </w:r>
    </w:p>
    <w:p w:rsidR="0091371B" w:rsidRDefault="00E606C0">
      <w:pPr>
        <w:pStyle w:val="ListeParagraf"/>
        <w:numPr>
          <w:ilvl w:val="0"/>
          <w:numId w:val="17"/>
        </w:numPr>
        <w:tabs>
          <w:tab w:val="left" w:pos="2304"/>
          <w:tab w:val="left" w:pos="2305"/>
        </w:tabs>
        <w:spacing w:before="166" w:line="285" w:lineRule="auto"/>
        <w:ind w:right="435"/>
      </w:pPr>
      <w:r>
        <w:rPr>
          <w:color w:val="221F1F"/>
        </w:rPr>
        <w:t xml:space="preserve">Limanda içerisi boşaltılan </w:t>
      </w:r>
      <w:proofErr w:type="spellStart"/>
      <w:r>
        <w:rPr>
          <w:color w:val="221F1F"/>
        </w:rPr>
        <w:t>parsiyel</w:t>
      </w:r>
      <w:proofErr w:type="spellEnd"/>
      <w:r>
        <w:rPr>
          <w:color w:val="221F1F"/>
        </w:rPr>
        <w:t xml:space="preserve"> konteynerlerden ise, talebe bakılmaksızın acentesinden,</w:t>
      </w:r>
    </w:p>
    <w:p w:rsidR="0091371B" w:rsidRDefault="00E606C0">
      <w:pPr>
        <w:pStyle w:val="ListeParagraf"/>
        <w:numPr>
          <w:ilvl w:val="0"/>
          <w:numId w:val="17"/>
        </w:numPr>
        <w:tabs>
          <w:tab w:val="left" w:pos="2305"/>
        </w:tabs>
        <w:spacing w:before="166"/>
        <w:ind w:hanging="361"/>
        <w:jc w:val="both"/>
      </w:pPr>
      <w:r>
        <w:rPr>
          <w:color w:val="221F1F"/>
        </w:rPr>
        <w:t>20’lik konteyner için, adet başına 4,00 ABD</w:t>
      </w:r>
      <w:r>
        <w:rPr>
          <w:color w:val="221F1F"/>
          <w:spacing w:val="1"/>
        </w:rPr>
        <w:t xml:space="preserve"> </w:t>
      </w:r>
      <w:r>
        <w:rPr>
          <w:color w:val="221F1F"/>
        </w:rPr>
        <w:t>Doları,</w:t>
      </w:r>
    </w:p>
    <w:p w:rsidR="0091371B" w:rsidRDefault="0091371B">
      <w:pPr>
        <w:pStyle w:val="GvdeMetni"/>
        <w:spacing w:before="1"/>
        <w:rPr>
          <w:sz w:val="19"/>
        </w:rPr>
      </w:pPr>
    </w:p>
    <w:p w:rsidR="0091371B" w:rsidRDefault="00E606C0">
      <w:pPr>
        <w:pStyle w:val="ListeParagraf"/>
        <w:numPr>
          <w:ilvl w:val="0"/>
          <w:numId w:val="17"/>
        </w:numPr>
        <w:tabs>
          <w:tab w:val="left" w:pos="2304"/>
          <w:tab w:val="left" w:pos="2305"/>
        </w:tabs>
        <w:spacing w:line="446" w:lineRule="auto"/>
        <w:ind w:left="1946" w:right="1893" w:hanging="3"/>
      </w:pPr>
      <w:r>
        <w:rPr>
          <w:color w:val="221F1F"/>
        </w:rPr>
        <w:t>20’likten yukarı konteynerler için, adet başına 8,00 ABD Doları, atık ücreti</w:t>
      </w:r>
      <w:r>
        <w:rPr>
          <w:color w:val="221F1F"/>
          <w:spacing w:val="1"/>
        </w:rPr>
        <w:t xml:space="preserve"> </w:t>
      </w:r>
      <w:r>
        <w:rPr>
          <w:color w:val="221F1F"/>
        </w:rPr>
        <w:t>alınır.</w:t>
      </w:r>
    </w:p>
    <w:p w:rsidR="0091371B" w:rsidRDefault="0091371B">
      <w:pPr>
        <w:spacing w:line="446" w:lineRule="auto"/>
        <w:sectPr w:rsidR="0091371B">
          <w:headerReference w:type="default" r:id="rId88"/>
          <w:footerReference w:type="even" r:id="rId89"/>
          <w:footerReference w:type="default" r:id="rId90"/>
          <w:pgSz w:w="11920" w:h="16850"/>
          <w:pgMar w:top="280" w:right="700" w:bottom="880" w:left="840" w:header="0" w:footer="699" w:gutter="0"/>
          <w:pgNumType w:start="43"/>
          <w:cols w:space="708"/>
        </w:sectPr>
      </w:pPr>
    </w:p>
    <w:p w:rsidR="0091371B" w:rsidRDefault="00E606C0">
      <w:pPr>
        <w:pStyle w:val="ListeParagraf"/>
        <w:numPr>
          <w:ilvl w:val="3"/>
          <w:numId w:val="18"/>
        </w:numPr>
        <w:tabs>
          <w:tab w:val="left" w:pos="2192"/>
        </w:tabs>
        <w:spacing w:before="72" w:line="285" w:lineRule="auto"/>
        <w:ind w:left="1944" w:right="2692" w:firstLine="0"/>
        <w:jc w:val="both"/>
      </w:pPr>
      <w:r>
        <w:rPr>
          <w:color w:val="F4785D"/>
          <w:w w:val="105"/>
        </w:rPr>
        <w:lastRenderedPageBreak/>
        <w:t>İş</w:t>
      </w:r>
      <w:r>
        <w:rPr>
          <w:color w:val="F4785D"/>
          <w:spacing w:val="-18"/>
          <w:w w:val="105"/>
        </w:rPr>
        <w:t xml:space="preserve"> </w:t>
      </w:r>
      <w:r>
        <w:rPr>
          <w:color w:val="F4785D"/>
          <w:w w:val="105"/>
        </w:rPr>
        <w:t>Sahibinin</w:t>
      </w:r>
      <w:r>
        <w:rPr>
          <w:color w:val="F4785D"/>
          <w:spacing w:val="-15"/>
          <w:w w:val="105"/>
        </w:rPr>
        <w:t xml:space="preserve"> </w:t>
      </w:r>
      <w:r>
        <w:rPr>
          <w:color w:val="F4785D"/>
          <w:spacing w:val="-4"/>
          <w:w w:val="105"/>
        </w:rPr>
        <w:t>Talebi</w:t>
      </w:r>
      <w:r>
        <w:rPr>
          <w:color w:val="F4785D"/>
          <w:spacing w:val="-20"/>
          <w:w w:val="105"/>
        </w:rPr>
        <w:t xml:space="preserve"> </w:t>
      </w:r>
      <w:r>
        <w:rPr>
          <w:color w:val="F4785D"/>
          <w:w w:val="105"/>
        </w:rPr>
        <w:t>Üzerine</w:t>
      </w:r>
      <w:r>
        <w:rPr>
          <w:color w:val="F4785D"/>
          <w:spacing w:val="-15"/>
          <w:w w:val="105"/>
        </w:rPr>
        <w:t xml:space="preserve"> </w:t>
      </w:r>
      <w:r>
        <w:rPr>
          <w:color w:val="F4785D"/>
          <w:w w:val="105"/>
        </w:rPr>
        <w:t>Dolu</w:t>
      </w:r>
      <w:r>
        <w:rPr>
          <w:color w:val="F4785D"/>
          <w:spacing w:val="-18"/>
          <w:w w:val="105"/>
        </w:rPr>
        <w:t xml:space="preserve"> </w:t>
      </w:r>
      <w:r>
        <w:rPr>
          <w:color w:val="F4785D"/>
          <w:w w:val="105"/>
        </w:rPr>
        <w:t>ve</w:t>
      </w:r>
      <w:r>
        <w:rPr>
          <w:color w:val="F4785D"/>
          <w:spacing w:val="-18"/>
          <w:w w:val="105"/>
        </w:rPr>
        <w:t xml:space="preserve"> </w:t>
      </w:r>
      <w:r>
        <w:rPr>
          <w:color w:val="F4785D"/>
          <w:w w:val="105"/>
        </w:rPr>
        <w:t>Boş</w:t>
      </w:r>
      <w:r>
        <w:rPr>
          <w:color w:val="F4785D"/>
          <w:spacing w:val="-17"/>
          <w:w w:val="105"/>
        </w:rPr>
        <w:t xml:space="preserve"> </w:t>
      </w:r>
      <w:r>
        <w:rPr>
          <w:color w:val="F4785D"/>
          <w:w w:val="105"/>
        </w:rPr>
        <w:t>Konteynerlerin Yerlerinin</w:t>
      </w:r>
      <w:r>
        <w:rPr>
          <w:color w:val="F4785D"/>
          <w:spacing w:val="-10"/>
          <w:w w:val="105"/>
        </w:rPr>
        <w:t xml:space="preserve"> </w:t>
      </w:r>
      <w:r>
        <w:rPr>
          <w:color w:val="F4785D"/>
          <w:w w:val="105"/>
        </w:rPr>
        <w:t>Değiştirilmesi</w:t>
      </w:r>
    </w:p>
    <w:p w:rsidR="0091371B" w:rsidRDefault="00E606C0">
      <w:pPr>
        <w:pStyle w:val="GvdeMetni"/>
        <w:spacing w:before="53" w:line="285" w:lineRule="auto"/>
        <w:ind w:left="1944" w:right="431"/>
        <w:jc w:val="both"/>
      </w:pPr>
      <w:r>
        <w:rPr>
          <w:color w:val="221F1F"/>
        </w:rPr>
        <w:t>Talep üzerine liman ambarlama sahalarında bulunan dolu ve boş konteynerlerin içerisinin doldurulması, boşaltılması vs. amacıyla yerlerinin değiştirilmesi hizmeti esnasında talepten vazgeçilmesi durumunda terminal hizmeti ücreti alınır.</w:t>
      </w:r>
    </w:p>
    <w:p w:rsidR="0091371B" w:rsidRDefault="00E606C0">
      <w:pPr>
        <w:pStyle w:val="ListeParagraf"/>
        <w:numPr>
          <w:ilvl w:val="3"/>
          <w:numId w:val="18"/>
        </w:numPr>
        <w:tabs>
          <w:tab w:val="left" w:pos="2185"/>
        </w:tabs>
        <w:spacing w:before="165"/>
        <w:ind w:left="2184" w:hanging="241"/>
        <w:jc w:val="both"/>
      </w:pPr>
      <w:r>
        <w:rPr>
          <w:color w:val="F4785D"/>
        </w:rPr>
        <w:t xml:space="preserve">Kara Taşıtlarının </w:t>
      </w:r>
      <w:r>
        <w:rPr>
          <w:color w:val="F4785D"/>
          <w:spacing w:val="-4"/>
        </w:rPr>
        <w:t xml:space="preserve">Terminali </w:t>
      </w:r>
      <w:proofErr w:type="spellStart"/>
      <w:r>
        <w:rPr>
          <w:color w:val="F4785D"/>
        </w:rPr>
        <w:t>Fuzulen</w:t>
      </w:r>
      <w:proofErr w:type="spellEnd"/>
      <w:r>
        <w:rPr>
          <w:color w:val="F4785D"/>
        </w:rPr>
        <w:t xml:space="preserve"> İşgal</w:t>
      </w:r>
      <w:r>
        <w:rPr>
          <w:color w:val="F4785D"/>
          <w:spacing w:val="-19"/>
        </w:rPr>
        <w:t xml:space="preserve"> </w:t>
      </w:r>
      <w:r>
        <w:rPr>
          <w:color w:val="F4785D"/>
        </w:rPr>
        <w:t>Etmeleri</w:t>
      </w:r>
    </w:p>
    <w:p w:rsidR="0091371B" w:rsidRDefault="00E606C0">
      <w:pPr>
        <w:pStyle w:val="GvdeMetni"/>
        <w:spacing w:before="105" w:line="285" w:lineRule="auto"/>
        <w:ind w:left="1944" w:right="433"/>
        <w:jc w:val="both"/>
      </w:pPr>
      <w:r>
        <w:rPr>
          <w:color w:val="221F1F"/>
        </w:rPr>
        <w:t xml:space="preserve">Terminal sahasına yük alıp vermek amacıyla gelen kara vasıtalarının, İşletme ve Gümrükte işi bittiği halde terminali terk etmemesi halinde, </w:t>
      </w:r>
      <w:proofErr w:type="spellStart"/>
      <w:r>
        <w:rPr>
          <w:color w:val="221F1F"/>
        </w:rPr>
        <w:t>fuzulen</w:t>
      </w:r>
      <w:proofErr w:type="spellEnd"/>
      <w:r>
        <w:rPr>
          <w:color w:val="221F1F"/>
        </w:rPr>
        <w:t xml:space="preserve"> kaldığı her gün için vasıta başına 25,00 ABD Doları ücret alınır.</w:t>
      </w:r>
    </w:p>
    <w:p w:rsidR="0091371B" w:rsidRDefault="00E606C0">
      <w:pPr>
        <w:pStyle w:val="GvdeMetni"/>
        <w:spacing w:before="165"/>
        <w:ind w:left="1944"/>
        <w:jc w:val="both"/>
      </w:pPr>
      <w:r>
        <w:rPr>
          <w:color w:val="221F1F"/>
        </w:rPr>
        <w:t>Ancak, vasıtadaki eşya için ayrıca ardiye ücreti alınmaz.</w:t>
      </w:r>
    </w:p>
    <w:p w:rsidR="0091371B" w:rsidRDefault="0091371B">
      <w:pPr>
        <w:pStyle w:val="GvdeMetni"/>
        <w:spacing w:before="10"/>
        <w:rPr>
          <w:sz w:val="18"/>
        </w:rPr>
      </w:pPr>
    </w:p>
    <w:p w:rsidR="0091371B" w:rsidRDefault="00E606C0">
      <w:pPr>
        <w:pStyle w:val="ListeParagraf"/>
        <w:numPr>
          <w:ilvl w:val="3"/>
          <w:numId w:val="18"/>
        </w:numPr>
        <w:tabs>
          <w:tab w:val="left" w:pos="2300"/>
        </w:tabs>
        <w:spacing w:before="1"/>
        <w:ind w:left="2299" w:hanging="356"/>
        <w:jc w:val="both"/>
      </w:pPr>
      <w:r>
        <w:rPr>
          <w:color w:val="F4785D"/>
          <w:w w:val="105"/>
        </w:rPr>
        <w:t>Bekleme</w:t>
      </w:r>
      <w:r>
        <w:rPr>
          <w:color w:val="F4785D"/>
          <w:spacing w:val="-8"/>
          <w:w w:val="105"/>
        </w:rPr>
        <w:t xml:space="preserve"> </w:t>
      </w:r>
      <w:r>
        <w:rPr>
          <w:color w:val="F4785D"/>
          <w:w w:val="105"/>
        </w:rPr>
        <w:t>Ücreti</w:t>
      </w:r>
    </w:p>
    <w:p w:rsidR="0091371B" w:rsidRDefault="00E606C0">
      <w:pPr>
        <w:pStyle w:val="GvdeMetni"/>
        <w:spacing w:before="102" w:line="285" w:lineRule="auto"/>
        <w:ind w:left="1944" w:right="427"/>
        <w:jc w:val="both"/>
      </w:pPr>
      <w:r>
        <w:rPr>
          <w:color w:val="221F1F"/>
        </w:rPr>
        <w:t xml:space="preserve">Terminal hizmetleri İçin müstakil posta talep edilmesi halinde, İşletmece tefrik edilen personel ile araç ve gerecin, tarifenin ‘’Genel Esaslar’’ bölümünün 1.3.12 maddesinde belirtilen nedenlerle bekletilmesi halinde, maddede belirtilen esaslara göre; bir posta için, o postada görevli memur ve işçiler ile hizmete tahsis edilen araç ve gereç </w:t>
      </w:r>
      <w:proofErr w:type="gramStart"/>
      <w:r>
        <w:rPr>
          <w:color w:val="221F1F"/>
        </w:rPr>
        <w:t>dahil</w:t>
      </w:r>
      <w:proofErr w:type="gramEnd"/>
      <w:r>
        <w:rPr>
          <w:color w:val="221F1F"/>
        </w:rPr>
        <w:t xml:space="preserve"> beklemenin, beher saat ve kesri için 40,00 ABD Doları ücret alınır.</w:t>
      </w:r>
    </w:p>
    <w:p w:rsidR="0091371B" w:rsidRDefault="00E606C0">
      <w:pPr>
        <w:pStyle w:val="ListeParagraf"/>
        <w:numPr>
          <w:ilvl w:val="3"/>
          <w:numId w:val="18"/>
        </w:numPr>
        <w:tabs>
          <w:tab w:val="left" w:pos="2274"/>
        </w:tabs>
        <w:spacing w:before="162"/>
        <w:ind w:left="2273" w:hanging="330"/>
        <w:jc w:val="both"/>
      </w:pPr>
      <w:r>
        <w:rPr>
          <w:color w:val="F4785D"/>
          <w:w w:val="105"/>
        </w:rPr>
        <w:t>Maniplasyon</w:t>
      </w:r>
      <w:r>
        <w:rPr>
          <w:color w:val="F4785D"/>
          <w:spacing w:val="-8"/>
          <w:w w:val="105"/>
        </w:rPr>
        <w:t xml:space="preserve"> </w:t>
      </w:r>
      <w:r>
        <w:rPr>
          <w:color w:val="F4785D"/>
          <w:w w:val="105"/>
        </w:rPr>
        <w:t>Hizmetleri</w:t>
      </w:r>
    </w:p>
    <w:p w:rsidR="0091371B" w:rsidRDefault="00E606C0">
      <w:pPr>
        <w:pStyle w:val="GvdeMetni"/>
        <w:spacing w:before="104" w:line="285" w:lineRule="auto"/>
        <w:ind w:left="1944" w:right="420"/>
        <w:jc w:val="both"/>
      </w:pPr>
      <w:r>
        <w:rPr>
          <w:color w:val="221F1F"/>
        </w:rPr>
        <w:t>Terminale alınmış olan eşyaya, terminal hizmetleri kapsamında belirtilen hizmetler dışında maniplasyon yapılması halinde;</w:t>
      </w:r>
    </w:p>
    <w:p w:rsidR="0091371B" w:rsidRDefault="00E606C0">
      <w:pPr>
        <w:pStyle w:val="ListeParagraf"/>
        <w:numPr>
          <w:ilvl w:val="4"/>
          <w:numId w:val="18"/>
        </w:numPr>
        <w:tabs>
          <w:tab w:val="left" w:pos="2485"/>
        </w:tabs>
        <w:spacing w:before="167" w:line="285" w:lineRule="auto"/>
        <w:ind w:left="2227" w:right="428" w:firstLine="0"/>
        <w:jc w:val="both"/>
      </w:pPr>
      <w:r>
        <w:rPr>
          <w:color w:val="221F1F"/>
        </w:rPr>
        <w:t>Gümrük muayenesi veya numune alınmak üzere; eşya kaplarının açılması, kapatılması,</w:t>
      </w:r>
      <w:r>
        <w:rPr>
          <w:color w:val="221F1F"/>
          <w:spacing w:val="-12"/>
        </w:rPr>
        <w:t xml:space="preserve"> </w:t>
      </w:r>
      <w:r>
        <w:rPr>
          <w:color w:val="221F1F"/>
        </w:rPr>
        <w:t>tartılması,</w:t>
      </w:r>
      <w:r>
        <w:rPr>
          <w:color w:val="221F1F"/>
          <w:spacing w:val="-12"/>
        </w:rPr>
        <w:t xml:space="preserve"> </w:t>
      </w:r>
      <w:r>
        <w:rPr>
          <w:color w:val="221F1F"/>
        </w:rPr>
        <w:t>aktarılması,</w:t>
      </w:r>
      <w:r>
        <w:rPr>
          <w:color w:val="221F1F"/>
          <w:spacing w:val="-13"/>
        </w:rPr>
        <w:t xml:space="preserve"> </w:t>
      </w:r>
      <w:r>
        <w:rPr>
          <w:color w:val="221F1F"/>
        </w:rPr>
        <w:t>kaplara</w:t>
      </w:r>
      <w:r>
        <w:rPr>
          <w:color w:val="221F1F"/>
          <w:spacing w:val="-16"/>
        </w:rPr>
        <w:t xml:space="preserve"> </w:t>
      </w:r>
      <w:r>
        <w:rPr>
          <w:color w:val="221F1F"/>
        </w:rPr>
        <w:t>numara</w:t>
      </w:r>
      <w:r>
        <w:rPr>
          <w:color w:val="221F1F"/>
          <w:spacing w:val="-13"/>
        </w:rPr>
        <w:t xml:space="preserve"> </w:t>
      </w:r>
      <w:r>
        <w:rPr>
          <w:color w:val="221F1F"/>
        </w:rPr>
        <w:t>ve</w:t>
      </w:r>
      <w:r>
        <w:rPr>
          <w:color w:val="221F1F"/>
          <w:spacing w:val="-14"/>
        </w:rPr>
        <w:t xml:space="preserve"> </w:t>
      </w:r>
      <w:r>
        <w:rPr>
          <w:color w:val="221F1F"/>
        </w:rPr>
        <w:t>marka</w:t>
      </w:r>
      <w:r>
        <w:rPr>
          <w:color w:val="221F1F"/>
          <w:spacing w:val="-16"/>
        </w:rPr>
        <w:t xml:space="preserve"> </w:t>
      </w:r>
      <w:r>
        <w:rPr>
          <w:color w:val="221F1F"/>
        </w:rPr>
        <w:t>verilmesi,</w:t>
      </w:r>
      <w:r>
        <w:rPr>
          <w:color w:val="221F1F"/>
          <w:spacing w:val="-13"/>
        </w:rPr>
        <w:t xml:space="preserve"> </w:t>
      </w:r>
      <w:r>
        <w:rPr>
          <w:color w:val="221F1F"/>
        </w:rPr>
        <w:t xml:space="preserve">eşyanın istiften seçilmesi, tekrar kaplara yerleştirilmesi, kapların kurşunlanması ve benzeri hizmetler karşılığı ton başına </w:t>
      </w:r>
      <w:r>
        <w:rPr>
          <w:color w:val="221F1F"/>
          <w:spacing w:val="-5"/>
        </w:rPr>
        <w:t xml:space="preserve">2,00 </w:t>
      </w:r>
      <w:r>
        <w:rPr>
          <w:color w:val="221F1F"/>
        </w:rPr>
        <w:t>ABD</w:t>
      </w:r>
      <w:r>
        <w:rPr>
          <w:color w:val="221F1F"/>
          <w:spacing w:val="-14"/>
        </w:rPr>
        <w:t xml:space="preserve"> </w:t>
      </w:r>
      <w:r>
        <w:rPr>
          <w:color w:val="221F1F"/>
        </w:rPr>
        <w:t>Doları,</w:t>
      </w:r>
    </w:p>
    <w:p w:rsidR="0091371B" w:rsidRDefault="00E606C0">
      <w:pPr>
        <w:pStyle w:val="ListeParagraf"/>
        <w:numPr>
          <w:ilvl w:val="0"/>
          <w:numId w:val="16"/>
        </w:numPr>
        <w:tabs>
          <w:tab w:val="left" w:pos="2589"/>
        </w:tabs>
        <w:spacing w:before="161" w:line="288" w:lineRule="auto"/>
        <w:ind w:right="434"/>
        <w:jc w:val="both"/>
      </w:pPr>
      <w:r>
        <w:rPr>
          <w:color w:val="221F1F"/>
        </w:rPr>
        <w:t>Ambalajsız ve dökme eşyanın muayene edilmesi halinde bu eşyaya ait beher belge başına 10,00 ABD Doları,</w:t>
      </w:r>
    </w:p>
    <w:p w:rsidR="0091371B" w:rsidRDefault="00E606C0">
      <w:pPr>
        <w:pStyle w:val="ListeParagraf"/>
        <w:numPr>
          <w:ilvl w:val="0"/>
          <w:numId w:val="16"/>
        </w:numPr>
        <w:tabs>
          <w:tab w:val="left" w:pos="2589"/>
        </w:tabs>
        <w:spacing w:before="163" w:line="285" w:lineRule="auto"/>
        <w:ind w:right="432"/>
        <w:jc w:val="both"/>
      </w:pPr>
      <w:r>
        <w:rPr>
          <w:color w:val="221F1F"/>
        </w:rPr>
        <w:t>Otomobil, otomobile bağlı römork, panelvan, minibüs, midibüs, pikap, jeep, triportör, motosiklet, bisiklet gibi araçların muayene edilmesi halinde adet başına 4,00 ABD</w:t>
      </w:r>
      <w:r>
        <w:rPr>
          <w:color w:val="221F1F"/>
          <w:spacing w:val="-3"/>
        </w:rPr>
        <w:t xml:space="preserve"> </w:t>
      </w:r>
      <w:r>
        <w:rPr>
          <w:color w:val="221F1F"/>
        </w:rPr>
        <w:t>Doları,</w:t>
      </w:r>
    </w:p>
    <w:p w:rsidR="0091371B" w:rsidRDefault="00E606C0">
      <w:pPr>
        <w:pStyle w:val="ListeParagraf"/>
        <w:numPr>
          <w:ilvl w:val="0"/>
          <w:numId w:val="16"/>
        </w:numPr>
        <w:tabs>
          <w:tab w:val="left" w:pos="2589"/>
        </w:tabs>
        <w:spacing w:before="166" w:line="285" w:lineRule="auto"/>
        <w:ind w:right="427"/>
        <w:jc w:val="both"/>
      </w:pPr>
      <w:proofErr w:type="gramStart"/>
      <w:r>
        <w:rPr>
          <w:color w:val="221F1F"/>
        </w:rPr>
        <w:t>“Limana</w:t>
      </w:r>
      <w:r>
        <w:rPr>
          <w:color w:val="221F1F"/>
          <w:spacing w:val="-18"/>
        </w:rPr>
        <w:t xml:space="preserve"> </w:t>
      </w:r>
      <w:r>
        <w:rPr>
          <w:color w:val="221F1F"/>
        </w:rPr>
        <w:t>dolu</w:t>
      </w:r>
      <w:r>
        <w:rPr>
          <w:color w:val="221F1F"/>
          <w:spacing w:val="-17"/>
        </w:rPr>
        <w:t xml:space="preserve"> </w:t>
      </w:r>
      <w:r>
        <w:rPr>
          <w:color w:val="221F1F"/>
        </w:rPr>
        <w:t>olarak</w:t>
      </w:r>
      <w:r>
        <w:rPr>
          <w:color w:val="221F1F"/>
          <w:spacing w:val="-18"/>
        </w:rPr>
        <w:t xml:space="preserve"> </w:t>
      </w:r>
      <w:r>
        <w:rPr>
          <w:color w:val="221F1F"/>
        </w:rPr>
        <w:t>gelen</w:t>
      </w:r>
      <w:r>
        <w:rPr>
          <w:color w:val="221F1F"/>
          <w:spacing w:val="-16"/>
        </w:rPr>
        <w:t xml:space="preserve"> </w:t>
      </w:r>
      <w:r>
        <w:rPr>
          <w:color w:val="221F1F"/>
        </w:rPr>
        <w:t>konteynerin</w:t>
      </w:r>
      <w:r>
        <w:rPr>
          <w:color w:val="221F1F"/>
          <w:spacing w:val="-17"/>
        </w:rPr>
        <w:t xml:space="preserve"> </w:t>
      </w:r>
      <w:r>
        <w:rPr>
          <w:color w:val="221F1F"/>
        </w:rPr>
        <w:t>/treylerin,</w:t>
      </w:r>
      <w:r>
        <w:rPr>
          <w:color w:val="221F1F"/>
          <w:spacing w:val="-15"/>
        </w:rPr>
        <w:t xml:space="preserve"> </w:t>
      </w:r>
      <w:r>
        <w:rPr>
          <w:color w:val="221F1F"/>
        </w:rPr>
        <w:t>tekerlekli</w:t>
      </w:r>
      <w:r>
        <w:rPr>
          <w:color w:val="221F1F"/>
          <w:spacing w:val="-18"/>
        </w:rPr>
        <w:t xml:space="preserve"> </w:t>
      </w:r>
      <w:r>
        <w:rPr>
          <w:color w:val="221F1F"/>
        </w:rPr>
        <w:t>ve</w:t>
      </w:r>
      <w:r>
        <w:rPr>
          <w:color w:val="221F1F"/>
          <w:spacing w:val="-15"/>
        </w:rPr>
        <w:t xml:space="preserve"> </w:t>
      </w:r>
      <w:r>
        <w:rPr>
          <w:color w:val="221F1F"/>
        </w:rPr>
        <w:t>paletli</w:t>
      </w:r>
      <w:r>
        <w:rPr>
          <w:color w:val="221F1F"/>
          <w:spacing w:val="-19"/>
        </w:rPr>
        <w:t xml:space="preserve"> </w:t>
      </w:r>
      <w:r>
        <w:rPr>
          <w:color w:val="221F1F"/>
        </w:rPr>
        <w:t xml:space="preserve">araçların </w:t>
      </w:r>
      <w:r>
        <w:rPr>
          <w:color w:val="221F1F"/>
          <w:w w:val="105"/>
        </w:rPr>
        <w:t>tam tespit, muayene ve numune alma hizmetleri esnasında konteynerin/ treylerin,</w:t>
      </w:r>
      <w:r>
        <w:rPr>
          <w:color w:val="221F1F"/>
          <w:spacing w:val="-35"/>
          <w:w w:val="105"/>
        </w:rPr>
        <w:t xml:space="preserve"> </w:t>
      </w:r>
      <w:r>
        <w:rPr>
          <w:color w:val="221F1F"/>
          <w:w w:val="105"/>
        </w:rPr>
        <w:t>tekerlekli</w:t>
      </w:r>
      <w:r>
        <w:rPr>
          <w:color w:val="221F1F"/>
          <w:spacing w:val="-33"/>
          <w:w w:val="105"/>
        </w:rPr>
        <w:t xml:space="preserve"> </w:t>
      </w:r>
      <w:r>
        <w:rPr>
          <w:color w:val="221F1F"/>
          <w:w w:val="105"/>
        </w:rPr>
        <w:t>ve</w:t>
      </w:r>
      <w:r w:rsidR="00F94D87">
        <w:rPr>
          <w:color w:val="221F1F"/>
          <w:w w:val="105"/>
        </w:rPr>
        <w:t xml:space="preserve"> </w:t>
      </w:r>
      <w:r>
        <w:rPr>
          <w:color w:val="221F1F"/>
          <w:w w:val="105"/>
        </w:rPr>
        <w:t>paletli</w:t>
      </w:r>
      <w:r>
        <w:rPr>
          <w:color w:val="221F1F"/>
          <w:spacing w:val="-34"/>
          <w:w w:val="105"/>
        </w:rPr>
        <w:t xml:space="preserve"> </w:t>
      </w:r>
      <w:r>
        <w:rPr>
          <w:color w:val="221F1F"/>
          <w:w w:val="105"/>
        </w:rPr>
        <w:t>araçların</w:t>
      </w:r>
      <w:r>
        <w:rPr>
          <w:color w:val="221F1F"/>
          <w:spacing w:val="-2"/>
          <w:w w:val="105"/>
        </w:rPr>
        <w:t xml:space="preserve"> </w:t>
      </w:r>
      <w:r>
        <w:rPr>
          <w:color w:val="221F1F"/>
          <w:w w:val="105"/>
        </w:rPr>
        <w:t>içerisinin</w:t>
      </w:r>
      <w:r w:rsidR="00F94D87">
        <w:rPr>
          <w:color w:val="221F1F"/>
          <w:w w:val="105"/>
        </w:rPr>
        <w:t xml:space="preserve"> </w:t>
      </w:r>
      <w:r>
        <w:rPr>
          <w:color w:val="221F1F"/>
          <w:w w:val="105"/>
        </w:rPr>
        <w:t>bir</w:t>
      </w:r>
      <w:r w:rsidR="00F94D87">
        <w:rPr>
          <w:color w:val="221F1F"/>
          <w:w w:val="105"/>
        </w:rPr>
        <w:t xml:space="preserve"> </w:t>
      </w:r>
      <w:r>
        <w:rPr>
          <w:color w:val="221F1F"/>
          <w:w w:val="105"/>
        </w:rPr>
        <w:t>kısmının</w:t>
      </w:r>
      <w:r w:rsidR="00F94D87">
        <w:rPr>
          <w:color w:val="221F1F"/>
          <w:w w:val="105"/>
        </w:rPr>
        <w:t xml:space="preserve"> </w:t>
      </w:r>
      <w:r>
        <w:rPr>
          <w:color w:val="221F1F"/>
          <w:w w:val="105"/>
        </w:rPr>
        <w:t>veya</w:t>
      </w:r>
      <w:r w:rsidR="00F94D87">
        <w:rPr>
          <w:color w:val="221F1F"/>
          <w:w w:val="105"/>
        </w:rPr>
        <w:t xml:space="preserve"> </w:t>
      </w:r>
      <w:r>
        <w:rPr>
          <w:color w:val="221F1F"/>
          <w:w w:val="105"/>
        </w:rPr>
        <w:t>tamamının boşaltılması, tekrar konteyner/treylerin tekerlekli ve paletli araçların doldurulması halinde, bir konteyner /treyler, tekerlekli ve paletli araçların içerisi</w:t>
      </w:r>
      <w:r>
        <w:rPr>
          <w:color w:val="221F1F"/>
          <w:spacing w:val="9"/>
          <w:w w:val="105"/>
        </w:rPr>
        <w:t xml:space="preserve"> </w:t>
      </w:r>
      <w:r>
        <w:rPr>
          <w:color w:val="221F1F"/>
          <w:w w:val="105"/>
        </w:rPr>
        <w:t>boşaltma,</w:t>
      </w:r>
      <w:r>
        <w:rPr>
          <w:color w:val="221F1F"/>
          <w:spacing w:val="-9"/>
          <w:w w:val="105"/>
        </w:rPr>
        <w:t xml:space="preserve"> </w:t>
      </w:r>
      <w:r>
        <w:rPr>
          <w:color w:val="221F1F"/>
          <w:w w:val="105"/>
        </w:rPr>
        <w:t>bir</w:t>
      </w:r>
      <w:r>
        <w:rPr>
          <w:color w:val="221F1F"/>
          <w:spacing w:val="-12"/>
          <w:w w:val="105"/>
        </w:rPr>
        <w:t xml:space="preserve"> </w:t>
      </w:r>
      <w:r>
        <w:rPr>
          <w:color w:val="221F1F"/>
          <w:w w:val="105"/>
        </w:rPr>
        <w:t>konteyner/treyler,</w:t>
      </w:r>
      <w:r>
        <w:rPr>
          <w:color w:val="221F1F"/>
          <w:spacing w:val="-9"/>
          <w:w w:val="105"/>
        </w:rPr>
        <w:t xml:space="preserve"> </w:t>
      </w:r>
      <w:r>
        <w:rPr>
          <w:color w:val="221F1F"/>
          <w:w w:val="105"/>
        </w:rPr>
        <w:t>tekerlekli</w:t>
      </w:r>
      <w:r>
        <w:rPr>
          <w:color w:val="221F1F"/>
          <w:spacing w:val="-10"/>
          <w:w w:val="105"/>
        </w:rPr>
        <w:t xml:space="preserve"> </w:t>
      </w:r>
      <w:r>
        <w:rPr>
          <w:color w:val="221F1F"/>
          <w:w w:val="105"/>
        </w:rPr>
        <w:t>ve</w:t>
      </w:r>
      <w:r>
        <w:rPr>
          <w:color w:val="221F1F"/>
          <w:spacing w:val="-13"/>
          <w:w w:val="105"/>
        </w:rPr>
        <w:t xml:space="preserve"> </w:t>
      </w:r>
      <w:r>
        <w:rPr>
          <w:color w:val="221F1F"/>
          <w:w w:val="105"/>
        </w:rPr>
        <w:t>paletli</w:t>
      </w:r>
      <w:r>
        <w:rPr>
          <w:color w:val="221F1F"/>
          <w:spacing w:val="-9"/>
          <w:w w:val="105"/>
        </w:rPr>
        <w:t xml:space="preserve"> </w:t>
      </w:r>
      <w:r>
        <w:rPr>
          <w:color w:val="221F1F"/>
          <w:w w:val="105"/>
        </w:rPr>
        <w:t>araçların</w:t>
      </w:r>
      <w:r>
        <w:rPr>
          <w:color w:val="221F1F"/>
          <w:spacing w:val="-11"/>
          <w:w w:val="105"/>
        </w:rPr>
        <w:t xml:space="preserve"> </w:t>
      </w:r>
      <w:r>
        <w:rPr>
          <w:color w:val="221F1F"/>
          <w:w w:val="105"/>
        </w:rPr>
        <w:t>içerisi doldurma</w:t>
      </w:r>
      <w:r>
        <w:rPr>
          <w:color w:val="221F1F"/>
          <w:spacing w:val="-22"/>
          <w:w w:val="105"/>
        </w:rPr>
        <w:t xml:space="preserve"> </w:t>
      </w:r>
      <w:r>
        <w:rPr>
          <w:color w:val="221F1F"/>
          <w:w w:val="105"/>
        </w:rPr>
        <w:t>ücreti</w:t>
      </w:r>
      <w:r>
        <w:rPr>
          <w:color w:val="221F1F"/>
          <w:spacing w:val="-20"/>
          <w:w w:val="105"/>
        </w:rPr>
        <w:t xml:space="preserve"> </w:t>
      </w:r>
      <w:r>
        <w:rPr>
          <w:color w:val="221F1F"/>
          <w:w w:val="105"/>
        </w:rPr>
        <w:t>ile</w:t>
      </w:r>
      <w:r>
        <w:rPr>
          <w:color w:val="221F1F"/>
          <w:spacing w:val="-21"/>
          <w:w w:val="105"/>
        </w:rPr>
        <w:t xml:space="preserve"> </w:t>
      </w:r>
      <w:r>
        <w:rPr>
          <w:color w:val="221F1F"/>
          <w:w w:val="105"/>
        </w:rPr>
        <w:t>birlikte</w:t>
      </w:r>
      <w:r>
        <w:rPr>
          <w:color w:val="221F1F"/>
          <w:spacing w:val="-20"/>
          <w:w w:val="105"/>
        </w:rPr>
        <w:t xml:space="preserve"> </w:t>
      </w:r>
      <w:r>
        <w:rPr>
          <w:color w:val="221F1F"/>
          <w:w w:val="105"/>
        </w:rPr>
        <w:t>muayene</w:t>
      </w:r>
      <w:r>
        <w:rPr>
          <w:color w:val="221F1F"/>
          <w:spacing w:val="-20"/>
          <w:w w:val="105"/>
        </w:rPr>
        <w:t xml:space="preserve"> </w:t>
      </w:r>
      <w:r>
        <w:rPr>
          <w:color w:val="221F1F"/>
          <w:w w:val="105"/>
        </w:rPr>
        <w:t>için</w:t>
      </w:r>
      <w:r>
        <w:rPr>
          <w:color w:val="221F1F"/>
          <w:spacing w:val="-21"/>
          <w:w w:val="105"/>
        </w:rPr>
        <w:t xml:space="preserve"> </w:t>
      </w:r>
      <w:r>
        <w:rPr>
          <w:color w:val="221F1F"/>
          <w:w w:val="105"/>
        </w:rPr>
        <w:t>adet</w:t>
      </w:r>
      <w:r>
        <w:rPr>
          <w:color w:val="221F1F"/>
          <w:spacing w:val="-21"/>
          <w:w w:val="105"/>
        </w:rPr>
        <w:t xml:space="preserve"> </w:t>
      </w:r>
      <w:r>
        <w:rPr>
          <w:color w:val="221F1F"/>
          <w:w w:val="105"/>
        </w:rPr>
        <w:t>başına</w:t>
      </w:r>
      <w:r>
        <w:rPr>
          <w:color w:val="221F1F"/>
          <w:spacing w:val="-20"/>
          <w:w w:val="105"/>
        </w:rPr>
        <w:t xml:space="preserve"> </w:t>
      </w:r>
      <w:r>
        <w:rPr>
          <w:color w:val="221F1F"/>
          <w:w w:val="105"/>
        </w:rPr>
        <w:t>8,00</w:t>
      </w:r>
      <w:r>
        <w:rPr>
          <w:color w:val="221F1F"/>
          <w:spacing w:val="-9"/>
          <w:w w:val="105"/>
        </w:rPr>
        <w:t xml:space="preserve"> </w:t>
      </w:r>
      <w:r>
        <w:rPr>
          <w:color w:val="221F1F"/>
          <w:w w:val="105"/>
        </w:rPr>
        <w:t>ABD</w:t>
      </w:r>
      <w:r>
        <w:rPr>
          <w:color w:val="221F1F"/>
          <w:spacing w:val="-10"/>
          <w:w w:val="105"/>
        </w:rPr>
        <w:t xml:space="preserve"> </w:t>
      </w:r>
      <w:r>
        <w:rPr>
          <w:color w:val="221F1F"/>
          <w:w w:val="105"/>
        </w:rPr>
        <w:t>Doları</w:t>
      </w:r>
      <w:r w:rsidR="00F94D87">
        <w:rPr>
          <w:color w:val="221F1F"/>
          <w:w w:val="105"/>
        </w:rPr>
        <w:t>,  boş konteyner</w:t>
      </w:r>
      <w:r w:rsidR="009430E4">
        <w:rPr>
          <w:color w:val="221F1F"/>
          <w:w w:val="105"/>
        </w:rPr>
        <w:t>in</w:t>
      </w:r>
      <w:r w:rsidR="00F94D87">
        <w:rPr>
          <w:color w:val="221F1F"/>
          <w:w w:val="105"/>
        </w:rPr>
        <w:t xml:space="preserve"> açma-kapatma (muayene) ücreti </w:t>
      </w:r>
      <w:r w:rsidR="00BD3299">
        <w:rPr>
          <w:color w:val="221F1F"/>
          <w:w w:val="105"/>
        </w:rPr>
        <w:t>için de adet başına 2,00 ABD Doları,</w:t>
      </w:r>
      <w:proofErr w:type="gramEnd"/>
    </w:p>
    <w:p w:rsidR="0091371B" w:rsidRDefault="00E606C0">
      <w:pPr>
        <w:pStyle w:val="GvdeMetni"/>
        <w:spacing w:before="158"/>
        <w:ind w:left="1944"/>
        <w:jc w:val="both"/>
      </w:pPr>
      <w:proofErr w:type="gramStart"/>
      <w:r>
        <w:rPr>
          <w:color w:val="221F1F"/>
        </w:rPr>
        <w:t>ücret</w:t>
      </w:r>
      <w:proofErr w:type="gramEnd"/>
      <w:r>
        <w:rPr>
          <w:color w:val="221F1F"/>
        </w:rPr>
        <w:t xml:space="preserve"> alınır.</w:t>
      </w:r>
    </w:p>
    <w:p w:rsidR="0091371B" w:rsidRDefault="0091371B">
      <w:pPr>
        <w:pStyle w:val="GvdeMetni"/>
        <w:spacing w:before="11"/>
        <w:rPr>
          <w:sz w:val="18"/>
        </w:rPr>
      </w:pPr>
    </w:p>
    <w:p w:rsidR="0091371B" w:rsidRDefault="00E606C0">
      <w:pPr>
        <w:pStyle w:val="ListeParagraf"/>
        <w:numPr>
          <w:ilvl w:val="0"/>
          <w:numId w:val="16"/>
        </w:numPr>
        <w:tabs>
          <w:tab w:val="left" w:pos="2589"/>
        </w:tabs>
        <w:spacing w:line="285" w:lineRule="auto"/>
        <w:ind w:right="432"/>
        <w:jc w:val="both"/>
      </w:pPr>
      <w:r>
        <w:rPr>
          <w:color w:val="221F1F"/>
        </w:rPr>
        <w:t xml:space="preserve">Konteynerin tam tespit ya da muayene ve numune alınması amacıyla istif yerinden alınıp, tekrar istif yerine getirilmesi halinde, muayene, tam tespit </w:t>
      </w:r>
      <w:r w:rsidR="00596A26">
        <w:rPr>
          <w:color w:val="221F1F"/>
        </w:rPr>
        <w:t>ya da</w:t>
      </w:r>
      <w:r>
        <w:rPr>
          <w:color w:val="221F1F"/>
        </w:rPr>
        <w:t xml:space="preserve"> numune alınması hizmeti ücretlerine ilaveten terminal hizmeti ücretleri de ayrıca</w:t>
      </w:r>
      <w:r>
        <w:rPr>
          <w:color w:val="221F1F"/>
          <w:spacing w:val="-5"/>
        </w:rPr>
        <w:t xml:space="preserve"> </w:t>
      </w:r>
      <w:r>
        <w:rPr>
          <w:color w:val="221F1F"/>
        </w:rPr>
        <w:t>alınır.</w:t>
      </w:r>
    </w:p>
    <w:p w:rsidR="0091371B" w:rsidRDefault="0091371B">
      <w:pPr>
        <w:spacing w:line="285" w:lineRule="auto"/>
        <w:jc w:val="both"/>
        <w:sectPr w:rsidR="0091371B">
          <w:headerReference w:type="even" r:id="rId91"/>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0"/>
        </w:rPr>
      </w:pPr>
    </w:p>
    <w:p w:rsidR="0091371B" w:rsidRDefault="00E606C0">
      <w:pPr>
        <w:pStyle w:val="ListeParagraf"/>
        <w:numPr>
          <w:ilvl w:val="4"/>
          <w:numId w:val="18"/>
        </w:numPr>
        <w:tabs>
          <w:tab w:val="left" w:pos="2463"/>
        </w:tabs>
        <w:spacing w:before="93" w:line="285" w:lineRule="auto"/>
        <w:ind w:left="2227" w:right="433" w:firstLine="0"/>
        <w:jc w:val="both"/>
      </w:pPr>
      <w:r>
        <w:rPr>
          <w:color w:val="221F1F"/>
        </w:rPr>
        <w:t>Konteyner, konteyner içi veya general kargo eşyanın sağlamlaştırılması hizmeti karşılığında hizmet/adet başına 20,00 ABD</w:t>
      </w:r>
      <w:r>
        <w:rPr>
          <w:color w:val="221F1F"/>
          <w:spacing w:val="-2"/>
        </w:rPr>
        <w:t xml:space="preserve"> </w:t>
      </w:r>
      <w:r>
        <w:rPr>
          <w:color w:val="221F1F"/>
        </w:rPr>
        <w:t>Doları,</w:t>
      </w:r>
    </w:p>
    <w:p w:rsidR="0091371B" w:rsidRDefault="00E606C0">
      <w:pPr>
        <w:pStyle w:val="ListeParagraf"/>
        <w:numPr>
          <w:ilvl w:val="4"/>
          <w:numId w:val="18"/>
        </w:numPr>
        <w:tabs>
          <w:tab w:val="left" w:pos="2461"/>
        </w:tabs>
        <w:spacing w:before="167"/>
        <w:ind w:left="2460" w:hanging="234"/>
        <w:jc w:val="both"/>
      </w:pPr>
      <w:r>
        <w:rPr>
          <w:color w:val="221F1F"/>
        </w:rPr>
        <w:t>Dökme katı eşyanın ambalajlanması</w:t>
      </w:r>
      <w:r>
        <w:rPr>
          <w:color w:val="221F1F"/>
          <w:spacing w:val="-12"/>
        </w:rPr>
        <w:t xml:space="preserve"> </w:t>
      </w:r>
      <w:r>
        <w:rPr>
          <w:color w:val="221F1F"/>
        </w:rPr>
        <w:t>hizmetinin;</w:t>
      </w:r>
    </w:p>
    <w:p w:rsidR="0091371B" w:rsidRDefault="0091371B">
      <w:pPr>
        <w:pStyle w:val="GvdeMetni"/>
        <w:spacing w:before="10"/>
        <w:rPr>
          <w:sz w:val="18"/>
        </w:rPr>
      </w:pPr>
    </w:p>
    <w:p w:rsidR="0091371B" w:rsidRDefault="00E606C0">
      <w:pPr>
        <w:pStyle w:val="ListeParagraf"/>
        <w:numPr>
          <w:ilvl w:val="5"/>
          <w:numId w:val="18"/>
        </w:numPr>
        <w:tabs>
          <w:tab w:val="left" w:pos="2589"/>
        </w:tabs>
        <w:ind w:hanging="129"/>
      </w:pPr>
      <w:r>
        <w:rPr>
          <w:color w:val="221F1F"/>
        </w:rPr>
        <w:t xml:space="preserve">İşletmece yapılması halinde ton başına </w:t>
      </w:r>
      <w:r>
        <w:rPr>
          <w:color w:val="221F1F"/>
          <w:spacing w:val="-4"/>
        </w:rPr>
        <w:t xml:space="preserve">1,60 </w:t>
      </w:r>
      <w:r>
        <w:rPr>
          <w:color w:val="221F1F"/>
        </w:rPr>
        <w:t>ABD</w:t>
      </w:r>
      <w:r>
        <w:rPr>
          <w:color w:val="221F1F"/>
          <w:spacing w:val="-10"/>
        </w:rPr>
        <w:t xml:space="preserve"> </w:t>
      </w:r>
      <w:r>
        <w:rPr>
          <w:color w:val="221F1F"/>
        </w:rPr>
        <w:t>Doları,</w:t>
      </w:r>
    </w:p>
    <w:p w:rsidR="0091371B" w:rsidRDefault="0091371B">
      <w:pPr>
        <w:pStyle w:val="GvdeMetni"/>
        <w:spacing w:before="10"/>
        <w:rPr>
          <w:sz w:val="18"/>
        </w:rPr>
      </w:pPr>
    </w:p>
    <w:p w:rsidR="0091371B" w:rsidRDefault="00E606C0">
      <w:pPr>
        <w:pStyle w:val="ListeParagraf"/>
        <w:numPr>
          <w:ilvl w:val="5"/>
          <w:numId w:val="18"/>
        </w:numPr>
        <w:tabs>
          <w:tab w:val="left" w:pos="2589"/>
        </w:tabs>
        <w:spacing w:before="1"/>
        <w:ind w:hanging="129"/>
      </w:pPr>
      <w:r>
        <w:rPr>
          <w:color w:val="221F1F"/>
        </w:rPr>
        <w:t>İş sahibi tarafından yapılması halinde ton başına 0,50 ABD</w:t>
      </w:r>
      <w:r>
        <w:rPr>
          <w:color w:val="221F1F"/>
          <w:spacing w:val="-11"/>
        </w:rPr>
        <w:t xml:space="preserve"> </w:t>
      </w:r>
      <w:r>
        <w:rPr>
          <w:color w:val="221F1F"/>
        </w:rPr>
        <w:t>Doları,</w:t>
      </w:r>
    </w:p>
    <w:p w:rsidR="0091371B" w:rsidRDefault="00E606C0">
      <w:pPr>
        <w:pStyle w:val="ListeParagraf"/>
        <w:numPr>
          <w:ilvl w:val="4"/>
          <w:numId w:val="18"/>
        </w:numPr>
        <w:tabs>
          <w:tab w:val="left" w:pos="2463"/>
        </w:tabs>
        <w:spacing w:before="215" w:line="288" w:lineRule="auto"/>
        <w:ind w:left="2227" w:right="431" w:firstLine="0"/>
        <w:jc w:val="both"/>
      </w:pPr>
      <w:r>
        <w:rPr>
          <w:color w:val="221F1F"/>
        </w:rPr>
        <w:t>Sağlamlaştırma hizmetleri için gerekli malzemenin İşletme tarafından kullanılması halinde, malzemenin rayiç bedeli</w:t>
      </w:r>
      <w:r>
        <w:rPr>
          <w:color w:val="221F1F"/>
          <w:spacing w:val="-5"/>
        </w:rPr>
        <w:t xml:space="preserve"> </w:t>
      </w:r>
      <w:r>
        <w:rPr>
          <w:color w:val="221F1F"/>
        </w:rPr>
        <w:t>üzerinden,</w:t>
      </w:r>
    </w:p>
    <w:p w:rsidR="0091371B" w:rsidRDefault="00E606C0">
      <w:pPr>
        <w:pStyle w:val="ListeParagraf"/>
        <w:numPr>
          <w:ilvl w:val="4"/>
          <w:numId w:val="18"/>
        </w:numPr>
        <w:tabs>
          <w:tab w:val="left" w:pos="2463"/>
        </w:tabs>
        <w:spacing w:before="163" w:line="285" w:lineRule="auto"/>
        <w:ind w:left="2227" w:right="426" w:firstLine="0"/>
        <w:jc w:val="both"/>
      </w:pPr>
      <w:r>
        <w:rPr>
          <w:color w:val="221F1F"/>
        </w:rPr>
        <w:t>Soğuk hava tertibatlı konteynerlerin ardiyede kaldıkları süre içerisinde, iş sahibinin talebi üzerine İşletmece izlenmesi halinde, beher gün ve kesri için, adet başına 20,00 ABD</w:t>
      </w:r>
      <w:r>
        <w:rPr>
          <w:color w:val="221F1F"/>
          <w:spacing w:val="-4"/>
        </w:rPr>
        <w:t xml:space="preserve"> </w:t>
      </w:r>
      <w:r>
        <w:rPr>
          <w:color w:val="221F1F"/>
        </w:rPr>
        <w:t>Doları,</w:t>
      </w:r>
    </w:p>
    <w:p w:rsidR="0091371B" w:rsidRDefault="00E606C0">
      <w:pPr>
        <w:pStyle w:val="ListeParagraf"/>
        <w:numPr>
          <w:ilvl w:val="4"/>
          <w:numId w:val="18"/>
        </w:numPr>
        <w:tabs>
          <w:tab w:val="left" w:pos="2463"/>
        </w:tabs>
        <w:spacing w:before="165" w:line="285" w:lineRule="auto"/>
        <w:ind w:left="2227" w:right="433" w:firstLine="0"/>
        <w:jc w:val="both"/>
      </w:pPr>
      <w:r>
        <w:rPr>
          <w:color w:val="221F1F"/>
        </w:rPr>
        <w:t xml:space="preserve">Soğuk hava tertibatlı konteynerlerin çalışıp çalışmadığının test edilmesi halinde, beher saat ve kesri için, adet başına </w:t>
      </w:r>
      <w:r>
        <w:rPr>
          <w:color w:val="221F1F"/>
          <w:spacing w:val="-4"/>
        </w:rPr>
        <w:t xml:space="preserve">5,00 </w:t>
      </w:r>
      <w:r>
        <w:rPr>
          <w:color w:val="221F1F"/>
        </w:rPr>
        <w:t>ABD</w:t>
      </w:r>
      <w:r>
        <w:rPr>
          <w:color w:val="221F1F"/>
          <w:spacing w:val="-10"/>
        </w:rPr>
        <w:t xml:space="preserve"> </w:t>
      </w:r>
      <w:r>
        <w:rPr>
          <w:color w:val="221F1F"/>
        </w:rPr>
        <w:t>Doları,</w:t>
      </w:r>
    </w:p>
    <w:p w:rsidR="0091371B" w:rsidRDefault="00E606C0">
      <w:pPr>
        <w:pStyle w:val="ListeParagraf"/>
        <w:numPr>
          <w:ilvl w:val="4"/>
          <w:numId w:val="18"/>
        </w:numPr>
        <w:tabs>
          <w:tab w:val="left" w:pos="2463"/>
        </w:tabs>
        <w:spacing w:before="166" w:line="285" w:lineRule="auto"/>
        <w:ind w:left="2227" w:right="424" w:firstLine="0"/>
        <w:jc w:val="both"/>
      </w:pPr>
      <w:r>
        <w:rPr>
          <w:color w:val="221F1F"/>
          <w:w w:val="105"/>
        </w:rPr>
        <w:t>İş</w:t>
      </w:r>
      <w:r w:rsidR="009B27FD">
        <w:rPr>
          <w:color w:val="221F1F"/>
          <w:w w:val="105"/>
        </w:rPr>
        <w:t xml:space="preserve"> </w:t>
      </w:r>
      <w:r>
        <w:rPr>
          <w:color w:val="221F1F"/>
          <w:w w:val="105"/>
        </w:rPr>
        <w:t>sahibinden</w:t>
      </w:r>
      <w:r w:rsidR="009B27FD">
        <w:rPr>
          <w:color w:val="221F1F"/>
          <w:w w:val="105"/>
        </w:rPr>
        <w:t xml:space="preserve"> </w:t>
      </w:r>
      <w:r>
        <w:rPr>
          <w:color w:val="221F1F"/>
          <w:w w:val="105"/>
        </w:rPr>
        <w:t>kaynaklanan</w:t>
      </w:r>
      <w:r>
        <w:rPr>
          <w:color w:val="221F1F"/>
          <w:spacing w:val="-28"/>
          <w:w w:val="105"/>
        </w:rPr>
        <w:t xml:space="preserve"> </w:t>
      </w:r>
      <w:r>
        <w:rPr>
          <w:color w:val="221F1F"/>
          <w:w w:val="105"/>
        </w:rPr>
        <w:t>nedenlerle,</w:t>
      </w:r>
      <w:r>
        <w:rPr>
          <w:color w:val="221F1F"/>
          <w:spacing w:val="-31"/>
          <w:w w:val="105"/>
        </w:rPr>
        <w:t xml:space="preserve"> </w:t>
      </w:r>
      <w:r>
        <w:rPr>
          <w:color w:val="221F1F"/>
          <w:spacing w:val="2"/>
          <w:w w:val="105"/>
        </w:rPr>
        <w:t>içerisi</w:t>
      </w:r>
      <w:r w:rsidR="009B27FD">
        <w:rPr>
          <w:color w:val="221F1F"/>
          <w:spacing w:val="2"/>
          <w:w w:val="105"/>
        </w:rPr>
        <w:t xml:space="preserve"> </w:t>
      </w:r>
      <w:r>
        <w:rPr>
          <w:color w:val="221F1F"/>
          <w:spacing w:val="2"/>
          <w:w w:val="105"/>
        </w:rPr>
        <w:t>aynı</w:t>
      </w:r>
      <w:r w:rsidR="009B27FD">
        <w:rPr>
          <w:color w:val="221F1F"/>
          <w:spacing w:val="2"/>
          <w:w w:val="105"/>
        </w:rPr>
        <w:t xml:space="preserve"> </w:t>
      </w:r>
      <w:r>
        <w:rPr>
          <w:color w:val="221F1F"/>
          <w:spacing w:val="2"/>
          <w:w w:val="105"/>
        </w:rPr>
        <w:t>gün</w:t>
      </w:r>
      <w:r w:rsidR="009B27FD">
        <w:rPr>
          <w:color w:val="221F1F"/>
          <w:spacing w:val="2"/>
          <w:w w:val="105"/>
        </w:rPr>
        <w:t xml:space="preserve"> </w:t>
      </w:r>
      <w:r>
        <w:rPr>
          <w:color w:val="221F1F"/>
          <w:spacing w:val="2"/>
          <w:w w:val="105"/>
        </w:rPr>
        <w:t>doldurulamayan</w:t>
      </w:r>
      <w:r>
        <w:rPr>
          <w:color w:val="221F1F"/>
          <w:spacing w:val="-30"/>
          <w:w w:val="105"/>
        </w:rPr>
        <w:t xml:space="preserve"> </w:t>
      </w:r>
      <w:r>
        <w:rPr>
          <w:color w:val="221F1F"/>
          <w:w w:val="105"/>
        </w:rPr>
        <w:t>veya boşaltılamayan konteynerin, ikinci gün doldurulmasına veya boşaltılmasına devam edilmesi halinde, ikinci kez konteyner içerisi doldurma/boşaltma hizmeti,</w:t>
      </w:r>
    </w:p>
    <w:p w:rsidR="0091371B" w:rsidRDefault="00E606C0">
      <w:pPr>
        <w:pStyle w:val="GvdeMetni"/>
        <w:spacing w:before="166"/>
        <w:ind w:left="1944"/>
        <w:jc w:val="both"/>
      </w:pPr>
      <w:proofErr w:type="gramStart"/>
      <w:r>
        <w:rPr>
          <w:color w:val="221F1F"/>
        </w:rPr>
        <w:t>ücret</w:t>
      </w:r>
      <w:proofErr w:type="gramEnd"/>
      <w:r>
        <w:rPr>
          <w:color w:val="221F1F"/>
        </w:rPr>
        <w:t xml:space="preserve"> alınır.</w:t>
      </w:r>
    </w:p>
    <w:p w:rsidR="0091371B" w:rsidRDefault="0091371B">
      <w:pPr>
        <w:pStyle w:val="GvdeMetni"/>
        <w:spacing w:before="9"/>
        <w:rPr>
          <w:sz w:val="18"/>
        </w:rPr>
      </w:pPr>
    </w:p>
    <w:p w:rsidR="0091371B" w:rsidRDefault="00E606C0">
      <w:pPr>
        <w:pStyle w:val="GvdeMetni"/>
        <w:spacing w:line="285" w:lineRule="auto"/>
        <w:ind w:left="1944" w:right="426"/>
        <w:jc w:val="both"/>
      </w:pPr>
      <w:r>
        <w:rPr>
          <w:color w:val="221F1F"/>
        </w:rPr>
        <w:t>Ancak, Gemiden boşaltılan dökme katı eşyanın boşaltılmasını müteakip ambalajlanmasından</w:t>
      </w:r>
      <w:r>
        <w:rPr>
          <w:color w:val="221F1F"/>
          <w:spacing w:val="-9"/>
        </w:rPr>
        <w:t xml:space="preserve"> </w:t>
      </w:r>
      <w:r>
        <w:rPr>
          <w:color w:val="221F1F"/>
        </w:rPr>
        <w:t>sonra,</w:t>
      </w:r>
      <w:r>
        <w:rPr>
          <w:color w:val="221F1F"/>
          <w:spacing w:val="-9"/>
        </w:rPr>
        <w:t xml:space="preserve"> </w:t>
      </w:r>
      <w:r>
        <w:rPr>
          <w:color w:val="221F1F"/>
        </w:rPr>
        <w:t>paketli</w:t>
      </w:r>
      <w:r>
        <w:rPr>
          <w:color w:val="221F1F"/>
          <w:spacing w:val="-9"/>
        </w:rPr>
        <w:t xml:space="preserve"> </w:t>
      </w:r>
      <w:r>
        <w:rPr>
          <w:color w:val="221F1F"/>
        </w:rPr>
        <w:t>eşyanın</w:t>
      </w:r>
      <w:r>
        <w:rPr>
          <w:color w:val="221F1F"/>
          <w:spacing w:val="-9"/>
        </w:rPr>
        <w:t xml:space="preserve"> </w:t>
      </w:r>
      <w:r>
        <w:rPr>
          <w:color w:val="221F1F"/>
        </w:rPr>
        <w:t>kara</w:t>
      </w:r>
      <w:r>
        <w:rPr>
          <w:color w:val="221F1F"/>
          <w:spacing w:val="-9"/>
        </w:rPr>
        <w:t xml:space="preserve"> </w:t>
      </w:r>
      <w:r>
        <w:rPr>
          <w:color w:val="221F1F"/>
        </w:rPr>
        <w:t>vasıtalarına</w:t>
      </w:r>
      <w:r>
        <w:rPr>
          <w:color w:val="221F1F"/>
          <w:spacing w:val="-9"/>
        </w:rPr>
        <w:t xml:space="preserve"> </w:t>
      </w:r>
      <w:r>
        <w:rPr>
          <w:color w:val="221F1F"/>
        </w:rPr>
        <w:t>istiflenmesi</w:t>
      </w:r>
      <w:r>
        <w:rPr>
          <w:color w:val="221F1F"/>
          <w:spacing w:val="-9"/>
        </w:rPr>
        <w:t xml:space="preserve"> </w:t>
      </w:r>
      <w:r>
        <w:rPr>
          <w:color w:val="221F1F"/>
        </w:rPr>
        <w:t>boşaltma hizmetinin devamı olduğundan ayrıca terminal hizmeti ücreti</w:t>
      </w:r>
      <w:r>
        <w:rPr>
          <w:color w:val="221F1F"/>
          <w:spacing w:val="-3"/>
        </w:rPr>
        <w:t xml:space="preserve"> </w:t>
      </w:r>
      <w:r>
        <w:rPr>
          <w:color w:val="221F1F"/>
        </w:rPr>
        <w:t>alınmaz.</w:t>
      </w:r>
    </w:p>
    <w:p w:rsidR="0091371B" w:rsidRDefault="00E606C0">
      <w:pPr>
        <w:pStyle w:val="GvdeMetni"/>
        <w:spacing w:before="167" w:line="285" w:lineRule="auto"/>
        <w:ind w:left="1944" w:right="430"/>
        <w:jc w:val="both"/>
      </w:pPr>
      <w:r>
        <w:rPr>
          <w:color w:val="221F1F"/>
        </w:rPr>
        <w:t>Ayrıca, liman terminal sahasına deniz veya karayoluyla gelen veya giden tır ve konteynerlerin Gümrük Muhafaza Müdürlüğü Kaçakçılık ve Narkotik ekiplerinin talepleri doğrultusunda insan gücü, mekanik vasıta ile yapılan maniplasyon, terminal, ardiye vs. hizmetlerin verilmesi halinde, verilen bu hizmetler karşılığında, tarifelerindeki ücretler eşya sahibinden alınır.</w:t>
      </w:r>
    </w:p>
    <w:p w:rsidR="0091371B" w:rsidRDefault="00E606C0">
      <w:pPr>
        <w:pStyle w:val="ListeParagraf"/>
        <w:numPr>
          <w:ilvl w:val="3"/>
          <w:numId w:val="18"/>
        </w:numPr>
        <w:tabs>
          <w:tab w:val="left" w:pos="2293"/>
        </w:tabs>
        <w:spacing w:before="161"/>
        <w:ind w:left="2292" w:hanging="349"/>
        <w:jc w:val="both"/>
      </w:pPr>
      <w:r>
        <w:rPr>
          <w:color w:val="F4785D"/>
          <w:w w:val="105"/>
        </w:rPr>
        <w:t xml:space="preserve">Montaj ve </w:t>
      </w:r>
      <w:proofErr w:type="spellStart"/>
      <w:r>
        <w:rPr>
          <w:color w:val="F4785D"/>
          <w:w w:val="105"/>
        </w:rPr>
        <w:t>Demontaj</w:t>
      </w:r>
      <w:proofErr w:type="spellEnd"/>
      <w:r>
        <w:rPr>
          <w:color w:val="F4785D"/>
          <w:spacing w:val="-22"/>
          <w:w w:val="105"/>
        </w:rPr>
        <w:t xml:space="preserve"> </w:t>
      </w:r>
      <w:r>
        <w:rPr>
          <w:color w:val="F4785D"/>
          <w:w w:val="105"/>
        </w:rPr>
        <w:t>Hizmetleri</w:t>
      </w:r>
    </w:p>
    <w:p w:rsidR="0091371B" w:rsidRDefault="00E606C0">
      <w:pPr>
        <w:pStyle w:val="GvdeMetni"/>
        <w:spacing w:before="105" w:line="285" w:lineRule="auto"/>
        <w:ind w:left="1944" w:right="423"/>
        <w:jc w:val="both"/>
      </w:pPr>
      <w:r>
        <w:rPr>
          <w:color w:val="221F1F"/>
          <w:spacing w:val="-7"/>
        </w:rPr>
        <w:t xml:space="preserve">Terminal </w:t>
      </w:r>
      <w:r>
        <w:rPr>
          <w:color w:val="221F1F"/>
          <w:spacing w:val="-4"/>
        </w:rPr>
        <w:t xml:space="preserve">sahasında eşyanın </w:t>
      </w:r>
      <w:r>
        <w:rPr>
          <w:color w:val="221F1F"/>
        </w:rPr>
        <w:t xml:space="preserve">iş </w:t>
      </w:r>
      <w:r>
        <w:rPr>
          <w:color w:val="221F1F"/>
          <w:spacing w:val="-4"/>
        </w:rPr>
        <w:t xml:space="preserve">sahibince </w:t>
      </w:r>
      <w:r>
        <w:rPr>
          <w:color w:val="221F1F"/>
          <w:spacing w:val="-3"/>
        </w:rPr>
        <w:t xml:space="preserve">monte </w:t>
      </w:r>
      <w:r>
        <w:rPr>
          <w:color w:val="221F1F"/>
        </w:rPr>
        <w:t xml:space="preserve">ve </w:t>
      </w:r>
      <w:r>
        <w:rPr>
          <w:color w:val="221F1F"/>
          <w:spacing w:val="-4"/>
        </w:rPr>
        <w:t xml:space="preserve">demonte edilmesine İşletmece izin </w:t>
      </w:r>
      <w:r>
        <w:rPr>
          <w:color w:val="221F1F"/>
          <w:spacing w:val="-3"/>
        </w:rPr>
        <w:t xml:space="preserve">verilmesi </w:t>
      </w:r>
      <w:r>
        <w:rPr>
          <w:color w:val="221F1F"/>
          <w:spacing w:val="-4"/>
        </w:rPr>
        <w:t xml:space="preserve">halinde; </w:t>
      </w:r>
      <w:r>
        <w:rPr>
          <w:color w:val="221F1F"/>
          <w:spacing w:val="-3"/>
        </w:rPr>
        <w:t xml:space="preserve">montaj </w:t>
      </w:r>
      <w:r>
        <w:rPr>
          <w:color w:val="221F1F"/>
        </w:rPr>
        <w:t xml:space="preserve">ve </w:t>
      </w:r>
      <w:proofErr w:type="spellStart"/>
      <w:r>
        <w:rPr>
          <w:color w:val="221F1F"/>
          <w:spacing w:val="-4"/>
        </w:rPr>
        <w:t>demontaj</w:t>
      </w:r>
      <w:proofErr w:type="spellEnd"/>
      <w:r>
        <w:rPr>
          <w:color w:val="221F1F"/>
          <w:spacing w:val="-4"/>
        </w:rPr>
        <w:t xml:space="preserve"> hizmetlerinde kullanılan </w:t>
      </w:r>
      <w:r>
        <w:rPr>
          <w:color w:val="221F1F"/>
        </w:rPr>
        <w:t xml:space="preserve">her </w:t>
      </w:r>
      <w:r>
        <w:rPr>
          <w:color w:val="221F1F"/>
          <w:spacing w:val="-3"/>
        </w:rPr>
        <w:t xml:space="preserve">türlü araç, gereç </w:t>
      </w:r>
      <w:r>
        <w:rPr>
          <w:color w:val="221F1F"/>
        </w:rPr>
        <w:t xml:space="preserve">ve </w:t>
      </w:r>
      <w:r>
        <w:rPr>
          <w:color w:val="221F1F"/>
          <w:spacing w:val="-4"/>
        </w:rPr>
        <w:t xml:space="preserve">personel </w:t>
      </w:r>
      <w:r>
        <w:rPr>
          <w:color w:val="221F1F"/>
        </w:rPr>
        <w:t xml:space="preserve">ile </w:t>
      </w:r>
      <w:r>
        <w:rPr>
          <w:color w:val="221F1F"/>
          <w:spacing w:val="-4"/>
        </w:rPr>
        <w:t xml:space="preserve">bunların sorumluluğu </w:t>
      </w:r>
      <w:r>
        <w:rPr>
          <w:color w:val="221F1F"/>
        </w:rPr>
        <w:t xml:space="preserve">iş </w:t>
      </w:r>
      <w:r>
        <w:rPr>
          <w:color w:val="221F1F"/>
          <w:spacing w:val="-4"/>
        </w:rPr>
        <w:t xml:space="preserve">sahiplerine </w:t>
      </w:r>
      <w:r>
        <w:rPr>
          <w:color w:val="221F1F"/>
        </w:rPr>
        <w:t xml:space="preserve">ait </w:t>
      </w:r>
      <w:r>
        <w:rPr>
          <w:color w:val="221F1F"/>
          <w:spacing w:val="-4"/>
        </w:rPr>
        <w:t xml:space="preserve">olmak üzere, </w:t>
      </w:r>
      <w:r>
        <w:rPr>
          <w:color w:val="221F1F"/>
          <w:spacing w:val="-3"/>
        </w:rPr>
        <w:t xml:space="preserve">sadece bu işleme tabi tutulan </w:t>
      </w:r>
      <w:r>
        <w:rPr>
          <w:color w:val="221F1F"/>
          <w:spacing w:val="-4"/>
        </w:rPr>
        <w:t xml:space="preserve">eşyanın ağırlığı üzerinden </w:t>
      </w:r>
      <w:r>
        <w:rPr>
          <w:color w:val="221F1F"/>
        </w:rPr>
        <w:t xml:space="preserve">ton </w:t>
      </w:r>
      <w:r>
        <w:rPr>
          <w:color w:val="221F1F"/>
          <w:spacing w:val="-4"/>
        </w:rPr>
        <w:t xml:space="preserve">başına </w:t>
      </w:r>
      <w:r>
        <w:rPr>
          <w:color w:val="221F1F"/>
          <w:spacing w:val="-5"/>
        </w:rPr>
        <w:t xml:space="preserve">20,00 </w:t>
      </w:r>
      <w:r>
        <w:rPr>
          <w:color w:val="221F1F"/>
        </w:rPr>
        <w:t xml:space="preserve">ABD Doları </w:t>
      </w:r>
      <w:r>
        <w:rPr>
          <w:color w:val="221F1F"/>
          <w:spacing w:val="-3"/>
        </w:rPr>
        <w:t xml:space="preserve">ücret </w:t>
      </w:r>
      <w:r>
        <w:rPr>
          <w:color w:val="221F1F"/>
          <w:spacing w:val="-5"/>
        </w:rPr>
        <w:t>alınır.</w:t>
      </w:r>
    </w:p>
    <w:p w:rsidR="0091371B" w:rsidRDefault="00E606C0">
      <w:pPr>
        <w:pStyle w:val="GvdeMetni"/>
        <w:spacing w:before="163" w:line="285" w:lineRule="auto"/>
        <w:ind w:left="1944" w:right="425"/>
        <w:jc w:val="both"/>
      </w:pPr>
      <w:r>
        <w:rPr>
          <w:color w:val="221F1F"/>
          <w:w w:val="105"/>
        </w:rPr>
        <w:t>Ancak, iş sahibince montaj-</w:t>
      </w:r>
      <w:proofErr w:type="spellStart"/>
      <w:r>
        <w:rPr>
          <w:color w:val="221F1F"/>
          <w:w w:val="105"/>
        </w:rPr>
        <w:t>demontaj</w:t>
      </w:r>
      <w:proofErr w:type="spellEnd"/>
      <w:r>
        <w:rPr>
          <w:color w:val="221F1F"/>
          <w:w w:val="105"/>
        </w:rPr>
        <w:t xml:space="preserve"> yapılması esnasında, bu tarife kitabındaki hizmetlerin kapsamına giren bazı hizmetlerin İşletmece yapılması halinde, bu hizmetlerin ücretleri tarifelerine göre ayrıca</w:t>
      </w:r>
      <w:r>
        <w:rPr>
          <w:color w:val="221F1F"/>
          <w:spacing w:val="-54"/>
          <w:w w:val="105"/>
        </w:rPr>
        <w:t xml:space="preserve"> </w:t>
      </w:r>
      <w:r>
        <w:rPr>
          <w:color w:val="221F1F"/>
          <w:w w:val="105"/>
        </w:rPr>
        <w:t>alınır.</w:t>
      </w:r>
    </w:p>
    <w:p w:rsidR="0091371B" w:rsidRDefault="00E606C0">
      <w:pPr>
        <w:pStyle w:val="ListeParagraf"/>
        <w:numPr>
          <w:ilvl w:val="3"/>
          <w:numId w:val="18"/>
        </w:numPr>
        <w:tabs>
          <w:tab w:val="left" w:pos="2288"/>
        </w:tabs>
        <w:spacing w:before="164"/>
        <w:ind w:left="2287" w:hanging="344"/>
        <w:jc w:val="both"/>
      </w:pPr>
      <w:r>
        <w:rPr>
          <w:color w:val="F4785D"/>
          <w:spacing w:val="-4"/>
          <w:w w:val="105"/>
        </w:rPr>
        <w:t xml:space="preserve">Terminal </w:t>
      </w:r>
      <w:r>
        <w:rPr>
          <w:color w:val="F4785D"/>
          <w:w w:val="105"/>
        </w:rPr>
        <w:t>İçindeki Vagon Manevra</w:t>
      </w:r>
      <w:r>
        <w:rPr>
          <w:color w:val="F4785D"/>
          <w:spacing w:val="-32"/>
          <w:w w:val="105"/>
        </w:rPr>
        <w:t xml:space="preserve"> </w:t>
      </w:r>
      <w:r>
        <w:rPr>
          <w:color w:val="F4785D"/>
          <w:w w:val="105"/>
        </w:rPr>
        <w:t>Hizmeti</w:t>
      </w:r>
    </w:p>
    <w:p w:rsidR="0091371B" w:rsidRDefault="00E606C0">
      <w:pPr>
        <w:pStyle w:val="GvdeMetni"/>
        <w:spacing w:before="103" w:line="285" w:lineRule="auto"/>
        <w:ind w:left="1944" w:right="428"/>
        <w:jc w:val="both"/>
      </w:pPr>
      <w:r>
        <w:rPr>
          <w:color w:val="221F1F"/>
        </w:rPr>
        <w:t xml:space="preserve">Liman içerisindeki vagon manevra hizmeti ücretleri, liman hizmeti ücretlerine </w:t>
      </w:r>
      <w:proofErr w:type="gramStart"/>
      <w:r>
        <w:rPr>
          <w:color w:val="221F1F"/>
        </w:rPr>
        <w:t>dahil</w:t>
      </w:r>
      <w:proofErr w:type="gramEnd"/>
      <w:r>
        <w:rPr>
          <w:color w:val="221F1F"/>
        </w:rPr>
        <w:t xml:space="preserve"> olmayıp, ayrıca Gar Müdürlükleri tarafından alınır.</w:t>
      </w:r>
    </w:p>
    <w:p w:rsidR="0091371B" w:rsidRDefault="00E606C0">
      <w:pPr>
        <w:pStyle w:val="ListeParagraf"/>
        <w:numPr>
          <w:ilvl w:val="3"/>
          <w:numId w:val="18"/>
        </w:numPr>
        <w:tabs>
          <w:tab w:val="left" w:pos="2290"/>
        </w:tabs>
        <w:spacing w:before="166"/>
        <w:ind w:left="2290" w:hanging="346"/>
        <w:jc w:val="both"/>
      </w:pPr>
      <w:r>
        <w:rPr>
          <w:color w:val="F4785D"/>
          <w:w w:val="105"/>
        </w:rPr>
        <w:t>Konteynerlerin</w:t>
      </w:r>
      <w:r>
        <w:rPr>
          <w:color w:val="F4785D"/>
          <w:spacing w:val="-10"/>
          <w:w w:val="105"/>
        </w:rPr>
        <w:t xml:space="preserve"> </w:t>
      </w:r>
      <w:r>
        <w:rPr>
          <w:color w:val="F4785D"/>
          <w:w w:val="105"/>
        </w:rPr>
        <w:t>Yıkanıp-Kurutulmaları:</w:t>
      </w:r>
    </w:p>
    <w:p w:rsidR="0091371B" w:rsidRDefault="00E606C0">
      <w:pPr>
        <w:pStyle w:val="GvdeMetni"/>
        <w:spacing w:before="107" w:line="285" w:lineRule="auto"/>
        <w:ind w:left="1944" w:right="428"/>
        <w:jc w:val="both"/>
      </w:pPr>
      <w:r>
        <w:rPr>
          <w:color w:val="221F1F"/>
        </w:rPr>
        <w:t>Yıkama tesisine getirilen konteynerlerin kara vasıtasından alınıp, basınçlı sıcak/ soğuk</w:t>
      </w:r>
      <w:r>
        <w:rPr>
          <w:color w:val="221F1F"/>
          <w:spacing w:val="-22"/>
        </w:rPr>
        <w:t xml:space="preserve"> </w:t>
      </w:r>
      <w:r>
        <w:rPr>
          <w:color w:val="221F1F"/>
        </w:rPr>
        <w:t>su</w:t>
      </w:r>
      <w:r>
        <w:rPr>
          <w:color w:val="221F1F"/>
          <w:spacing w:val="-25"/>
        </w:rPr>
        <w:t xml:space="preserve"> </w:t>
      </w:r>
      <w:r>
        <w:rPr>
          <w:color w:val="221F1F"/>
        </w:rPr>
        <w:t>ile</w:t>
      </w:r>
      <w:r>
        <w:rPr>
          <w:color w:val="221F1F"/>
          <w:spacing w:val="-22"/>
        </w:rPr>
        <w:t xml:space="preserve"> </w:t>
      </w:r>
      <w:r>
        <w:rPr>
          <w:color w:val="221F1F"/>
        </w:rPr>
        <w:t>içinin</w:t>
      </w:r>
      <w:r>
        <w:rPr>
          <w:color w:val="221F1F"/>
          <w:spacing w:val="-23"/>
        </w:rPr>
        <w:t xml:space="preserve"> </w:t>
      </w:r>
      <w:r>
        <w:rPr>
          <w:color w:val="221F1F"/>
        </w:rPr>
        <w:t>ve</w:t>
      </w:r>
      <w:r>
        <w:rPr>
          <w:color w:val="221F1F"/>
          <w:spacing w:val="-22"/>
        </w:rPr>
        <w:t xml:space="preserve"> </w:t>
      </w:r>
      <w:r>
        <w:rPr>
          <w:color w:val="221F1F"/>
        </w:rPr>
        <w:t>dışının</w:t>
      </w:r>
      <w:r>
        <w:rPr>
          <w:color w:val="221F1F"/>
          <w:spacing w:val="-20"/>
        </w:rPr>
        <w:t xml:space="preserve"> </w:t>
      </w:r>
      <w:r>
        <w:rPr>
          <w:color w:val="221F1F"/>
        </w:rPr>
        <w:t>yıkanması,</w:t>
      </w:r>
      <w:r>
        <w:rPr>
          <w:color w:val="221F1F"/>
          <w:spacing w:val="-23"/>
        </w:rPr>
        <w:t xml:space="preserve"> </w:t>
      </w:r>
      <w:r>
        <w:rPr>
          <w:color w:val="221F1F"/>
        </w:rPr>
        <w:t>kurutulması</w:t>
      </w:r>
      <w:r>
        <w:rPr>
          <w:color w:val="221F1F"/>
          <w:spacing w:val="-22"/>
        </w:rPr>
        <w:t xml:space="preserve"> </w:t>
      </w:r>
      <w:r>
        <w:rPr>
          <w:color w:val="221F1F"/>
        </w:rPr>
        <w:t>ve</w:t>
      </w:r>
      <w:r>
        <w:rPr>
          <w:color w:val="221F1F"/>
          <w:spacing w:val="-22"/>
        </w:rPr>
        <w:t xml:space="preserve"> </w:t>
      </w:r>
      <w:r>
        <w:rPr>
          <w:color w:val="221F1F"/>
        </w:rPr>
        <w:t>kara</w:t>
      </w:r>
      <w:r>
        <w:rPr>
          <w:color w:val="221F1F"/>
          <w:spacing w:val="-21"/>
        </w:rPr>
        <w:t xml:space="preserve"> </w:t>
      </w:r>
      <w:r>
        <w:rPr>
          <w:color w:val="221F1F"/>
        </w:rPr>
        <w:t>vasıtalarına</w:t>
      </w:r>
      <w:r>
        <w:rPr>
          <w:color w:val="221F1F"/>
          <w:spacing w:val="-23"/>
        </w:rPr>
        <w:t xml:space="preserve"> </w:t>
      </w:r>
      <w:r>
        <w:rPr>
          <w:color w:val="221F1F"/>
        </w:rPr>
        <w:t>yüklenmesi hizmetlerini ifade</w:t>
      </w:r>
      <w:r>
        <w:rPr>
          <w:color w:val="221F1F"/>
          <w:spacing w:val="-5"/>
        </w:rPr>
        <w:t xml:space="preserve"> </w:t>
      </w:r>
      <w:r>
        <w:rPr>
          <w:color w:val="221F1F"/>
        </w:rPr>
        <w:t>eder.</w:t>
      </w:r>
    </w:p>
    <w:p w:rsidR="0091371B" w:rsidRDefault="0091371B">
      <w:pPr>
        <w:spacing w:line="285" w:lineRule="auto"/>
        <w:jc w:val="both"/>
        <w:sectPr w:rsidR="0091371B">
          <w:headerReference w:type="default" r:id="rId92"/>
          <w:footerReference w:type="even" r:id="rId93"/>
          <w:footerReference w:type="default" r:id="rId94"/>
          <w:pgSz w:w="11920" w:h="16850"/>
          <w:pgMar w:top="280" w:right="700" w:bottom="880" w:left="840" w:header="0" w:footer="693" w:gutter="0"/>
          <w:pgNumType w:start="45"/>
          <w:cols w:space="708"/>
        </w:sectPr>
      </w:pPr>
    </w:p>
    <w:p w:rsidR="0091371B" w:rsidRDefault="00E606C0">
      <w:pPr>
        <w:pStyle w:val="GvdeMetni"/>
        <w:spacing w:before="72" w:line="285" w:lineRule="auto"/>
        <w:ind w:left="1944" w:right="425"/>
        <w:jc w:val="both"/>
      </w:pPr>
      <w:r>
        <w:rPr>
          <w:color w:val="221F1F"/>
        </w:rPr>
        <w:lastRenderedPageBreak/>
        <w:t xml:space="preserve">Talep halinde, kullanılacak dezenfektasyon maddeleri ve kimyevi temizlik maddeleri esas ücretlere </w:t>
      </w:r>
      <w:proofErr w:type="gramStart"/>
      <w:r>
        <w:rPr>
          <w:color w:val="221F1F"/>
        </w:rPr>
        <w:t>dahil</w:t>
      </w:r>
      <w:proofErr w:type="gramEnd"/>
      <w:r>
        <w:rPr>
          <w:color w:val="221F1F"/>
        </w:rPr>
        <w:t xml:space="preserve"> olmayıp, konteynerin bu şekilde işlem görmesi halinde esas ücretler %10 ilaveli alınır.</w:t>
      </w:r>
    </w:p>
    <w:p w:rsidR="0091371B" w:rsidRDefault="0091371B">
      <w:pPr>
        <w:pStyle w:val="GvdeMetni"/>
        <w:spacing w:before="3" w:after="1"/>
        <w:rPr>
          <w:sz w:val="18"/>
        </w:rPr>
      </w:pPr>
    </w:p>
    <w:tbl>
      <w:tblPr>
        <w:tblStyle w:val="TableNormal"/>
        <w:tblW w:w="0" w:type="auto"/>
        <w:tblInd w:w="3611"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2868"/>
        <w:gridCol w:w="1800"/>
      </w:tblGrid>
      <w:tr w:rsidR="0091371B">
        <w:trPr>
          <w:trHeight w:val="299"/>
        </w:trPr>
        <w:tc>
          <w:tcPr>
            <w:tcW w:w="2868" w:type="dxa"/>
          </w:tcPr>
          <w:p w:rsidR="0091371B" w:rsidRDefault="00E606C0">
            <w:pPr>
              <w:pStyle w:val="TableParagraph"/>
              <w:spacing w:before="24"/>
              <w:ind w:left="18"/>
            </w:pPr>
            <w:r>
              <w:rPr>
                <w:color w:val="221F1F"/>
                <w:w w:val="105"/>
              </w:rPr>
              <w:t xml:space="preserve">20 </w:t>
            </w:r>
            <w:proofErr w:type="spellStart"/>
            <w:r>
              <w:rPr>
                <w:color w:val="221F1F"/>
                <w:w w:val="105"/>
              </w:rPr>
              <w:t>feet`lik</w:t>
            </w:r>
            <w:proofErr w:type="spellEnd"/>
            <w:r>
              <w:rPr>
                <w:color w:val="221F1F"/>
                <w:w w:val="105"/>
              </w:rPr>
              <w:t xml:space="preserve"> konteyner</w:t>
            </w:r>
          </w:p>
        </w:tc>
        <w:tc>
          <w:tcPr>
            <w:tcW w:w="1800" w:type="dxa"/>
          </w:tcPr>
          <w:p w:rsidR="0091371B" w:rsidRDefault="00E606C0">
            <w:pPr>
              <w:pStyle w:val="TableParagraph"/>
              <w:spacing w:before="24"/>
              <w:ind w:left="228"/>
            </w:pPr>
            <w:r>
              <w:rPr>
                <w:color w:val="221F1F"/>
              </w:rPr>
              <w:t>50,00 adet/$</w:t>
            </w:r>
          </w:p>
        </w:tc>
      </w:tr>
      <w:tr w:rsidR="0091371B">
        <w:trPr>
          <w:trHeight w:val="301"/>
        </w:trPr>
        <w:tc>
          <w:tcPr>
            <w:tcW w:w="2868" w:type="dxa"/>
          </w:tcPr>
          <w:p w:rsidR="0091371B" w:rsidRDefault="00E606C0">
            <w:pPr>
              <w:pStyle w:val="TableParagraph"/>
              <w:spacing w:before="26"/>
              <w:ind w:left="18"/>
            </w:pPr>
            <w:r>
              <w:rPr>
                <w:color w:val="221F1F"/>
                <w:w w:val="105"/>
              </w:rPr>
              <w:t xml:space="preserve">20 </w:t>
            </w:r>
            <w:proofErr w:type="spellStart"/>
            <w:r>
              <w:rPr>
                <w:color w:val="221F1F"/>
                <w:w w:val="105"/>
              </w:rPr>
              <w:t>feetten</w:t>
            </w:r>
            <w:proofErr w:type="spellEnd"/>
            <w:r>
              <w:rPr>
                <w:color w:val="221F1F"/>
                <w:w w:val="105"/>
              </w:rPr>
              <w:t xml:space="preserve"> yukarı konteyner</w:t>
            </w:r>
          </w:p>
        </w:tc>
        <w:tc>
          <w:tcPr>
            <w:tcW w:w="1800" w:type="dxa"/>
          </w:tcPr>
          <w:p w:rsidR="0091371B" w:rsidRDefault="00E606C0">
            <w:pPr>
              <w:pStyle w:val="TableParagraph"/>
              <w:spacing w:before="26"/>
              <w:ind w:left="228"/>
            </w:pPr>
            <w:r>
              <w:rPr>
                <w:color w:val="221F1F"/>
              </w:rPr>
              <w:t>80,00 adet/$</w:t>
            </w:r>
          </w:p>
        </w:tc>
      </w:tr>
    </w:tbl>
    <w:p w:rsidR="0091371B" w:rsidRDefault="0091371B">
      <w:pPr>
        <w:pStyle w:val="GvdeMetni"/>
        <w:rPr>
          <w:sz w:val="24"/>
        </w:rPr>
      </w:pPr>
    </w:p>
    <w:p w:rsidR="0091371B" w:rsidRDefault="0091371B">
      <w:pPr>
        <w:pStyle w:val="GvdeMetni"/>
        <w:rPr>
          <w:sz w:val="24"/>
        </w:rPr>
      </w:pPr>
    </w:p>
    <w:p w:rsidR="0091371B" w:rsidRDefault="00E606C0">
      <w:pPr>
        <w:pStyle w:val="ListeParagraf"/>
        <w:numPr>
          <w:ilvl w:val="3"/>
          <w:numId w:val="18"/>
        </w:numPr>
        <w:tabs>
          <w:tab w:val="left" w:pos="2288"/>
        </w:tabs>
        <w:spacing w:before="180"/>
        <w:ind w:left="2287" w:hanging="344"/>
      </w:pPr>
      <w:r>
        <w:rPr>
          <w:color w:val="F4785D"/>
          <w:w w:val="105"/>
        </w:rPr>
        <w:t>X Ray Hizmeti(Harici Kontrol</w:t>
      </w:r>
      <w:r>
        <w:rPr>
          <w:color w:val="F4785D"/>
          <w:spacing w:val="-35"/>
          <w:w w:val="105"/>
        </w:rPr>
        <w:t xml:space="preserve"> </w:t>
      </w:r>
      <w:r>
        <w:rPr>
          <w:color w:val="F4785D"/>
          <w:w w:val="105"/>
        </w:rPr>
        <w:t>Hizmeti):</w:t>
      </w:r>
    </w:p>
    <w:p w:rsidR="0091371B" w:rsidRDefault="00E606C0">
      <w:pPr>
        <w:pStyle w:val="GvdeMetni"/>
        <w:spacing w:before="102" w:line="285" w:lineRule="auto"/>
        <w:ind w:left="1944" w:right="428"/>
        <w:jc w:val="both"/>
      </w:pPr>
      <w:r>
        <w:rPr>
          <w:color w:val="221F1F"/>
        </w:rPr>
        <w:t>Haydarpaşa limanında araç ve / veya konteynere verilecek X-Ray Hizmeti</w:t>
      </w:r>
      <w:r>
        <w:rPr>
          <w:color w:val="221F1F"/>
          <w:spacing w:val="-41"/>
        </w:rPr>
        <w:t xml:space="preserve"> </w:t>
      </w:r>
      <w:r>
        <w:rPr>
          <w:color w:val="221F1F"/>
        </w:rPr>
        <w:t>karşılığı olarak</w:t>
      </w:r>
      <w:r>
        <w:rPr>
          <w:color w:val="221F1F"/>
          <w:spacing w:val="-5"/>
        </w:rPr>
        <w:t xml:space="preserve"> </w:t>
      </w:r>
      <w:r>
        <w:rPr>
          <w:color w:val="221F1F"/>
        </w:rPr>
        <w:t>“Harici</w:t>
      </w:r>
      <w:r>
        <w:rPr>
          <w:color w:val="221F1F"/>
          <w:spacing w:val="-5"/>
        </w:rPr>
        <w:t xml:space="preserve"> </w:t>
      </w:r>
      <w:r>
        <w:rPr>
          <w:color w:val="221F1F"/>
        </w:rPr>
        <w:t>Kontrol</w:t>
      </w:r>
      <w:r>
        <w:rPr>
          <w:color w:val="221F1F"/>
          <w:spacing w:val="-6"/>
        </w:rPr>
        <w:t xml:space="preserve"> </w:t>
      </w:r>
      <w:r>
        <w:rPr>
          <w:color w:val="221F1F"/>
        </w:rPr>
        <w:t>Hizmeti”</w:t>
      </w:r>
      <w:r>
        <w:rPr>
          <w:color w:val="221F1F"/>
          <w:spacing w:val="-6"/>
        </w:rPr>
        <w:t xml:space="preserve"> </w:t>
      </w:r>
      <w:r>
        <w:rPr>
          <w:color w:val="221F1F"/>
        </w:rPr>
        <w:t>adı</w:t>
      </w:r>
      <w:r>
        <w:rPr>
          <w:color w:val="221F1F"/>
          <w:spacing w:val="-9"/>
        </w:rPr>
        <w:t xml:space="preserve"> </w:t>
      </w:r>
      <w:r>
        <w:rPr>
          <w:color w:val="221F1F"/>
        </w:rPr>
        <w:t>altında</w:t>
      </w:r>
      <w:r>
        <w:rPr>
          <w:color w:val="221F1F"/>
          <w:spacing w:val="-5"/>
        </w:rPr>
        <w:t xml:space="preserve"> </w:t>
      </w:r>
      <w:r>
        <w:rPr>
          <w:color w:val="221F1F"/>
        </w:rPr>
        <w:t>20,00</w:t>
      </w:r>
      <w:r>
        <w:rPr>
          <w:color w:val="221F1F"/>
          <w:spacing w:val="-2"/>
        </w:rPr>
        <w:t xml:space="preserve"> </w:t>
      </w:r>
      <w:r>
        <w:rPr>
          <w:color w:val="221F1F"/>
        </w:rPr>
        <w:t>$/adet</w:t>
      </w:r>
      <w:r>
        <w:rPr>
          <w:color w:val="221F1F"/>
          <w:spacing w:val="-3"/>
        </w:rPr>
        <w:t xml:space="preserve"> </w:t>
      </w:r>
      <w:r>
        <w:rPr>
          <w:color w:val="221F1F"/>
        </w:rPr>
        <w:t>ücret</w:t>
      </w:r>
      <w:r>
        <w:rPr>
          <w:color w:val="221F1F"/>
          <w:spacing w:val="-6"/>
        </w:rPr>
        <w:t xml:space="preserve"> </w:t>
      </w:r>
      <w:r>
        <w:rPr>
          <w:color w:val="221F1F"/>
        </w:rPr>
        <w:t>alınacaktır.</w:t>
      </w:r>
    </w:p>
    <w:p w:rsidR="0091371B" w:rsidRDefault="00E606C0">
      <w:pPr>
        <w:pStyle w:val="Balk4"/>
        <w:numPr>
          <w:ilvl w:val="2"/>
          <w:numId w:val="18"/>
        </w:numPr>
        <w:tabs>
          <w:tab w:val="left" w:pos="1978"/>
        </w:tabs>
        <w:spacing w:before="164"/>
        <w:ind w:left="1978" w:hanging="600"/>
      </w:pPr>
      <w:r>
        <w:rPr>
          <w:color w:val="F4785D"/>
        </w:rPr>
        <w:t>İlaveli</w:t>
      </w:r>
      <w:r>
        <w:rPr>
          <w:color w:val="F4785D"/>
          <w:spacing w:val="-7"/>
        </w:rPr>
        <w:t xml:space="preserve"> </w:t>
      </w:r>
      <w:r>
        <w:rPr>
          <w:color w:val="F4785D"/>
        </w:rPr>
        <w:t>Ücretler</w:t>
      </w:r>
    </w:p>
    <w:p w:rsidR="0091371B" w:rsidRDefault="00E606C0">
      <w:pPr>
        <w:pStyle w:val="ListeParagraf"/>
        <w:numPr>
          <w:ilvl w:val="0"/>
          <w:numId w:val="15"/>
        </w:numPr>
        <w:tabs>
          <w:tab w:val="left" w:pos="1870"/>
        </w:tabs>
        <w:spacing w:before="110" w:line="283" w:lineRule="auto"/>
        <w:ind w:right="432" w:firstLine="0"/>
      </w:pPr>
      <w:r>
        <w:rPr>
          <w:color w:val="221F1F"/>
          <w:spacing w:val="-3"/>
        </w:rPr>
        <w:t xml:space="preserve">Tehlikeli </w:t>
      </w:r>
      <w:r>
        <w:rPr>
          <w:color w:val="221F1F"/>
        </w:rPr>
        <w:t xml:space="preserve">eşya, ( suni gübre hariç) tehlikeli eşya yüklü konteynerler, tekerlekli ve paletli araçlar ile </w:t>
      </w:r>
      <w:r w:rsidR="00114869">
        <w:rPr>
          <w:color w:val="221F1F"/>
        </w:rPr>
        <w:t>gas free</w:t>
      </w:r>
      <w:r>
        <w:rPr>
          <w:color w:val="221F1F"/>
        </w:rPr>
        <w:t xml:space="preserve"> yapmamış tank konteynerlerin terminal hizmeti</w:t>
      </w:r>
      <w:r>
        <w:rPr>
          <w:color w:val="221F1F"/>
          <w:spacing w:val="-5"/>
        </w:rPr>
        <w:t xml:space="preserve"> </w:t>
      </w:r>
      <w:r>
        <w:rPr>
          <w:color w:val="221F1F"/>
        </w:rPr>
        <w:t>ücretleri</w:t>
      </w:r>
    </w:p>
    <w:p w:rsidR="0091371B" w:rsidRDefault="00E606C0">
      <w:pPr>
        <w:pStyle w:val="GvdeMetni"/>
        <w:ind w:left="1718"/>
      </w:pPr>
      <w:r>
        <w:rPr>
          <w:color w:val="221F1F"/>
        </w:rPr>
        <w:t>%20,</w:t>
      </w:r>
    </w:p>
    <w:p w:rsidR="0091371B" w:rsidRDefault="0091371B">
      <w:pPr>
        <w:pStyle w:val="GvdeMetni"/>
        <w:spacing w:before="10"/>
        <w:rPr>
          <w:sz w:val="18"/>
        </w:rPr>
      </w:pPr>
    </w:p>
    <w:p w:rsidR="0091371B" w:rsidRDefault="00E606C0">
      <w:pPr>
        <w:pStyle w:val="ListeParagraf"/>
        <w:numPr>
          <w:ilvl w:val="0"/>
          <w:numId w:val="15"/>
        </w:numPr>
        <w:tabs>
          <w:tab w:val="left" w:pos="1866"/>
        </w:tabs>
        <w:spacing w:before="1"/>
        <w:ind w:left="1865" w:hanging="148"/>
      </w:pPr>
      <w:r>
        <w:rPr>
          <w:color w:val="221F1F"/>
        </w:rPr>
        <w:t>Ölçü dışı konteynerlerin terminal hizmeti ücretleri</w:t>
      </w:r>
      <w:r>
        <w:rPr>
          <w:color w:val="221F1F"/>
          <w:spacing w:val="-7"/>
        </w:rPr>
        <w:t xml:space="preserve"> </w:t>
      </w:r>
      <w:r>
        <w:rPr>
          <w:color w:val="221F1F"/>
        </w:rPr>
        <w:t>%50,</w:t>
      </w:r>
    </w:p>
    <w:p w:rsidR="0091371B" w:rsidRDefault="00E606C0">
      <w:pPr>
        <w:pStyle w:val="ListeParagraf"/>
        <w:numPr>
          <w:ilvl w:val="0"/>
          <w:numId w:val="15"/>
        </w:numPr>
        <w:tabs>
          <w:tab w:val="left" w:pos="1861"/>
        </w:tabs>
        <w:spacing w:before="215" w:line="285" w:lineRule="auto"/>
        <w:ind w:right="427" w:firstLine="0"/>
        <w:jc w:val="both"/>
      </w:pPr>
      <w:r>
        <w:rPr>
          <w:color w:val="221F1F"/>
        </w:rPr>
        <w:t xml:space="preserve">Patlayıcı (Klas;1) Maddelerin; terminal hizmetleri, treylerin doldurulup boşaltılması, Karayolu ile gelen-giden taşıtlar, Konteyner içerisi doldurulması veya boşaltılması, Kara vasıtaları ve konteynerlerin atıklarının alınması, konteynerlerin yerinin değiştirilmesi, Kara taşıtlarının </w:t>
      </w:r>
      <w:proofErr w:type="spellStart"/>
      <w:r>
        <w:rPr>
          <w:color w:val="221F1F"/>
        </w:rPr>
        <w:t>fuzulen</w:t>
      </w:r>
      <w:proofErr w:type="spellEnd"/>
      <w:r>
        <w:rPr>
          <w:color w:val="221F1F"/>
        </w:rPr>
        <w:t xml:space="preserve"> işgali, Bekleme ücreti, Maniplasyon hizmetleri montaj ve </w:t>
      </w:r>
      <w:proofErr w:type="spellStart"/>
      <w:r>
        <w:rPr>
          <w:color w:val="221F1F"/>
        </w:rPr>
        <w:t>demontaj</w:t>
      </w:r>
      <w:proofErr w:type="spellEnd"/>
      <w:r>
        <w:rPr>
          <w:color w:val="221F1F"/>
        </w:rPr>
        <w:t xml:space="preserve"> hizmetleri ve tartı hizmetlerinden</w:t>
      </w:r>
      <w:r>
        <w:rPr>
          <w:color w:val="221F1F"/>
          <w:spacing w:val="-7"/>
        </w:rPr>
        <w:t xml:space="preserve"> </w:t>
      </w:r>
      <w:r>
        <w:rPr>
          <w:color w:val="221F1F"/>
        </w:rPr>
        <w:t>%100,</w:t>
      </w:r>
    </w:p>
    <w:p w:rsidR="0091371B" w:rsidRDefault="00E606C0">
      <w:pPr>
        <w:pStyle w:val="GvdeMetni"/>
        <w:spacing w:before="163"/>
        <w:ind w:left="1718"/>
      </w:pPr>
      <w:proofErr w:type="gramStart"/>
      <w:r>
        <w:rPr>
          <w:color w:val="221F1F"/>
        </w:rPr>
        <w:t>ilaveli</w:t>
      </w:r>
      <w:proofErr w:type="gramEnd"/>
      <w:r>
        <w:rPr>
          <w:color w:val="221F1F"/>
        </w:rPr>
        <w:t xml:space="preserve"> olarak alınır.</w:t>
      </w:r>
    </w:p>
    <w:p w:rsidR="0091371B" w:rsidRDefault="00E606C0">
      <w:pPr>
        <w:pStyle w:val="Balk4"/>
        <w:numPr>
          <w:ilvl w:val="2"/>
          <w:numId w:val="18"/>
        </w:numPr>
        <w:tabs>
          <w:tab w:val="left" w:pos="1983"/>
        </w:tabs>
        <w:spacing w:before="215"/>
        <w:ind w:left="1982" w:hanging="605"/>
      </w:pPr>
      <w:r>
        <w:rPr>
          <w:color w:val="F4785D"/>
        </w:rPr>
        <w:t>Muafiyet</w:t>
      </w:r>
    </w:p>
    <w:p w:rsidR="0091371B" w:rsidRDefault="00E606C0">
      <w:pPr>
        <w:pStyle w:val="GvdeMetni"/>
        <w:spacing w:before="107"/>
        <w:ind w:left="1378"/>
      </w:pPr>
      <w:r>
        <w:rPr>
          <w:color w:val="221F1F"/>
        </w:rPr>
        <w:t>Terminal hizmeti kapsamına,</w:t>
      </w:r>
    </w:p>
    <w:p w:rsidR="0091371B" w:rsidRDefault="00E606C0">
      <w:pPr>
        <w:pStyle w:val="ListeParagraf"/>
        <w:numPr>
          <w:ilvl w:val="3"/>
          <w:numId w:val="18"/>
        </w:numPr>
        <w:tabs>
          <w:tab w:val="left" w:pos="2005"/>
        </w:tabs>
        <w:spacing w:before="102" w:line="285" w:lineRule="auto"/>
        <w:ind w:left="1718" w:right="431" w:firstLine="0"/>
      </w:pPr>
      <w:r>
        <w:rPr>
          <w:color w:val="221F1F"/>
        </w:rPr>
        <w:t>Limana vagonla gelen ve giden dökme eşyanın vagona, iş sahibi tarafından yükletilmesi ve boşaltılması halinde, giriş ve çıkış terminal</w:t>
      </w:r>
      <w:r>
        <w:rPr>
          <w:color w:val="221F1F"/>
          <w:spacing w:val="-16"/>
        </w:rPr>
        <w:t xml:space="preserve"> </w:t>
      </w:r>
      <w:r>
        <w:rPr>
          <w:color w:val="221F1F"/>
        </w:rPr>
        <w:t>hizmeti,</w:t>
      </w:r>
    </w:p>
    <w:p w:rsidR="0091371B" w:rsidRDefault="00E606C0">
      <w:pPr>
        <w:pStyle w:val="ListeParagraf"/>
        <w:numPr>
          <w:ilvl w:val="3"/>
          <w:numId w:val="18"/>
        </w:numPr>
        <w:tabs>
          <w:tab w:val="left" w:pos="1966"/>
        </w:tabs>
        <w:spacing w:before="166" w:line="285" w:lineRule="auto"/>
        <w:ind w:left="1718" w:right="431" w:firstLine="0"/>
        <w:jc w:val="both"/>
      </w:pPr>
      <w:r>
        <w:rPr>
          <w:color w:val="221F1F"/>
        </w:rPr>
        <w:t>TMO’nun liman sahasında bulunan silolarına hububat getirip götüren nakil vasıtaları, (Vagon</w:t>
      </w:r>
      <w:r>
        <w:rPr>
          <w:color w:val="221F1F"/>
          <w:spacing w:val="1"/>
        </w:rPr>
        <w:t xml:space="preserve"> </w:t>
      </w:r>
      <w:r w:rsidR="00114869">
        <w:rPr>
          <w:color w:val="221F1F"/>
        </w:rPr>
        <w:t>dâhil</w:t>
      </w:r>
      <w:r>
        <w:rPr>
          <w:color w:val="221F1F"/>
        </w:rPr>
        <w:t>)</w:t>
      </w:r>
    </w:p>
    <w:p w:rsidR="0091371B" w:rsidRDefault="00E606C0">
      <w:pPr>
        <w:pStyle w:val="ListeParagraf"/>
        <w:numPr>
          <w:ilvl w:val="3"/>
          <w:numId w:val="18"/>
        </w:numPr>
        <w:tabs>
          <w:tab w:val="left" w:pos="1988"/>
        </w:tabs>
        <w:spacing w:before="169" w:line="285" w:lineRule="auto"/>
        <w:ind w:left="1718" w:right="431" w:firstLine="0"/>
        <w:jc w:val="both"/>
      </w:pPr>
      <w:r>
        <w:rPr>
          <w:color w:val="221F1F"/>
        </w:rPr>
        <w:t>Kiraya verilen açık arazilere karayolu ile yük getirip götüren kara nakil vasıtaları, (Vagon</w:t>
      </w:r>
      <w:r>
        <w:rPr>
          <w:color w:val="221F1F"/>
          <w:spacing w:val="-4"/>
        </w:rPr>
        <w:t xml:space="preserve"> </w:t>
      </w:r>
      <w:proofErr w:type="gramStart"/>
      <w:r>
        <w:rPr>
          <w:color w:val="221F1F"/>
        </w:rPr>
        <w:t>dahil</w:t>
      </w:r>
      <w:proofErr w:type="gramEnd"/>
      <w:r>
        <w:rPr>
          <w:color w:val="221F1F"/>
        </w:rPr>
        <w:t>)</w:t>
      </w:r>
    </w:p>
    <w:p w:rsidR="0091371B" w:rsidRDefault="00E606C0">
      <w:pPr>
        <w:pStyle w:val="ListeParagraf"/>
        <w:numPr>
          <w:ilvl w:val="3"/>
          <w:numId w:val="18"/>
        </w:numPr>
        <w:tabs>
          <w:tab w:val="left" w:pos="1969"/>
        </w:tabs>
        <w:spacing w:before="166" w:line="285" w:lineRule="auto"/>
        <w:ind w:left="1718" w:right="432" w:firstLine="0"/>
        <w:jc w:val="both"/>
      </w:pPr>
      <w:r>
        <w:rPr>
          <w:color w:val="221F1F"/>
        </w:rPr>
        <w:t>Konteyner içerisindeki eşyanın boşaltılmasını müteakip direkt gemiye yükletilmesi veya gemide bulunan eşyanın boşaltılmasına müteakip direkt boş konteynere doldurulması,</w:t>
      </w:r>
    </w:p>
    <w:p w:rsidR="0091371B" w:rsidRDefault="00E606C0">
      <w:pPr>
        <w:pStyle w:val="ListeParagraf"/>
        <w:numPr>
          <w:ilvl w:val="3"/>
          <w:numId w:val="18"/>
        </w:numPr>
        <w:tabs>
          <w:tab w:val="left" w:pos="2000"/>
        </w:tabs>
        <w:spacing w:before="165" w:line="285" w:lineRule="auto"/>
        <w:ind w:left="1718" w:right="427" w:firstLine="0"/>
        <w:jc w:val="both"/>
      </w:pPr>
      <w:r>
        <w:rPr>
          <w:color w:val="221F1F"/>
          <w:spacing w:val="-5"/>
        </w:rPr>
        <w:t xml:space="preserve">Ambarlama sahalarından </w:t>
      </w:r>
      <w:r>
        <w:rPr>
          <w:color w:val="221F1F"/>
        </w:rPr>
        <w:t xml:space="preserve">kara </w:t>
      </w:r>
      <w:r>
        <w:rPr>
          <w:color w:val="221F1F"/>
          <w:spacing w:val="-5"/>
        </w:rPr>
        <w:t xml:space="preserve">nakil vasıtaları </w:t>
      </w:r>
      <w:r>
        <w:rPr>
          <w:color w:val="221F1F"/>
          <w:spacing w:val="-4"/>
        </w:rPr>
        <w:t xml:space="preserve">üzerine </w:t>
      </w:r>
      <w:r>
        <w:rPr>
          <w:color w:val="221F1F"/>
          <w:spacing w:val="-5"/>
        </w:rPr>
        <w:t xml:space="preserve">yüklenerek rıhtıma </w:t>
      </w:r>
      <w:r>
        <w:rPr>
          <w:color w:val="221F1F"/>
          <w:spacing w:val="-4"/>
        </w:rPr>
        <w:t xml:space="preserve">getirilen </w:t>
      </w:r>
      <w:r>
        <w:rPr>
          <w:color w:val="221F1F"/>
          <w:spacing w:val="-5"/>
        </w:rPr>
        <w:t>eşyanın,</w:t>
      </w:r>
      <w:r>
        <w:rPr>
          <w:color w:val="221F1F"/>
          <w:spacing w:val="-9"/>
        </w:rPr>
        <w:t xml:space="preserve"> </w:t>
      </w:r>
      <w:r>
        <w:rPr>
          <w:color w:val="221F1F"/>
          <w:spacing w:val="-5"/>
        </w:rPr>
        <w:t>rıhtımda</w:t>
      </w:r>
      <w:r>
        <w:rPr>
          <w:color w:val="221F1F"/>
          <w:spacing w:val="-12"/>
        </w:rPr>
        <w:t xml:space="preserve"> </w:t>
      </w:r>
      <w:r>
        <w:rPr>
          <w:color w:val="221F1F"/>
          <w:spacing w:val="-5"/>
        </w:rPr>
        <w:t>vasıtadan</w:t>
      </w:r>
      <w:r>
        <w:rPr>
          <w:color w:val="221F1F"/>
          <w:spacing w:val="-12"/>
        </w:rPr>
        <w:t xml:space="preserve"> </w:t>
      </w:r>
      <w:r>
        <w:rPr>
          <w:color w:val="221F1F"/>
          <w:spacing w:val="-5"/>
        </w:rPr>
        <w:t>indirilip,</w:t>
      </w:r>
      <w:r>
        <w:rPr>
          <w:color w:val="221F1F"/>
          <w:spacing w:val="-10"/>
        </w:rPr>
        <w:t xml:space="preserve"> </w:t>
      </w:r>
      <w:r>
        <w:rPr>
          <w:color w:val="221F1F"/>
          <w:spacing w:val="-3"/>
        </w:rPr>
        <w:t>araç</w:t>
      </w:r>
      <w:r>
        <w:rPr>
          <w:color w:val="221F1F"/>
          <w:spacing w:val="-11"/>
        </w:rPr>
        <w:t xml:space="preserve"> </w:t>
      </w:r>
      <w:r>
        <w:rPr>
          <w:color w:val="221F1F"/>
        </w:rPr>
        <w:t>-</w:t>
      </w:r>
      <w:r>
        <w:rPr>
          <w:color w:val="221F1F"/>
          <w:spacing w:val="-10"/>
        </w:rPr>
        <w:t xml:space="preserve"> </w:t>
      </w:r>
      <w:r>
        <w:rPr>
          <w:color w:val="221F1F"/>
          <w:spacing w:val="-5"/>
        </w:rPr>
        <w:t>gereçlerle</w:t>
      </w:r>
      <w:r>
        <w:rPr>
          <w:color w:val="221F1F"/>
          <w:spacing w:val="-12"/>
        </w:rPr>
        <w:t xml:space="preserve"> </w:t>
      </w:r>
      <w:r>
        <w:rPr>
          <w:color w:val="221F1F"/>
          <w:spacing w:val="-5"/>
        </w:rPr>
        <w:t>gemiye</w:t>
      </w:r>
      <w:r>
        <w:rPr>
          <w:color w:val="221F1F"/>
          <w:spacing w:val="-11"/>
        </w:rPr>
        <w:t xml:space="preserve"> </w:t>
      </w:r>
      <w:r>
        <w:rPr>
          <w:color w:val="221F1F"/>
          <w:spacing w:val="-5"/>
        </w:rPr>
        <w:t>yükletilmesi</w:t>
      </w:r>
      <w:r>
        <w:rPr>
          <w:color w:val="221F1F"/>
          <w:spacing w:val="-12"/>
        </w:rPr>
        <w:t xml:space="preserve"> </w:t>
      </w:r>
      <w:r>
        <w:rPr>
          <w:color w:val="221F1F"/>
          <w:spacing w:val="-3"/>
        </w:rPr>
        <w:t>veya</w:t>
      </w:r>
      <w:r>
        <w:rPr>
          <w:color w:val="221F1F"/>
          <w:spacing w:val="-10"/>
        </w:rPr>
        <w:t xml:space="preserve"> </w:t>
      </w:r>
      <w:r>
        <w:rPr>
          <w:color w:val="221F1F"/>
          <w:spacing w:val="-5"/>
        </w:rPr>
        <w:t>mukabili,</w:t>
      </w:r>
    </w:p>
    <w:p w:rsidR="0091371B" w:rsidRDefault="00E606C0">
      <w:pPr>
        <w:pStyle w:val="GvdeMetni"/>
        <w:spacing w:before="166" w:line="288" w:lineRule="auto"/>
        <w:ind w:left="1718" w:right="433"/>
        <w:jc w:val="both"/>
      </w:pPr>
      <w:proofErr w:type="gramStart"/>
      <w:r>
        <w:rPr>
          <w:color w:val="221F1F"/>
        </w:rPr>
        <w:t>gibi</w:t>
      </w:r>
      <w:proofErr w:type="gramEnd"/>
      <w:r>
        <w:rPr>
          <w:color w:val="221F1F"/>
        </w:rPr>
        <w:t xml:space="preserve"> durumlarda yapılan ve birbirinin devamı olan bu tür </w:t>
      </w:r>
      <w:r w:rsidR="006B4C32">
        <w:rPr>
          <w:color w:val="221F1F"/>
        </w:rPr>
        <w:t>manipülasyonlar</w:t>
      </w:r>
      <w:r>
        <w:rPr>
          <w:color w:val="221F1F"/>
        </w:rPr>
        <w:t xml:space="preserve"> dahil olup, bu hizmetlerden ücret</w:t>
      </w:r>
      <w:r>
        <w:rPr>
          <w:color w:val="221F1F"/>
          <w:spacing w:val="-1"/>
        </w:rPr>
        <w:t xml:space="preserve"> </w:t>
      </w:r>
      <w:r>
        <w:rPr>
          <w:color w:val="221F1F"/>
        </w:rPr>
        <w:t>alınmaz.</w:t>
      </w:r>
    </w:p>
    <w:p w:rsidR="0091371B" w:rsidRDefault="00E606C0">
      <w:pPr>
        <w:pStyle w:val="GvdeMetni"/>
        <w:spacing w:before="163" w:line="285" w:lineRule="auto"/>
        <w:ind w:left="1718" w:right="424"/>
        <w:jc w:val="both"/>
      </w:pPr>
      <w:r>
        <w:rPr>
          <w:color w:val="221F1F"/>
        </w:rPr>
        <w:t>Ayrıca, teslim esnasında operasyonu limanca yapılırken hasar gören konteyner içerisindeki eşyanın bir başka konteynere aktarılması halinde, konteyner içerisi doldurma/boşaltma hizmeti ücreti alınmaz. Ayrıca teslim esnasında operasyonu limanca yapılırken hasar gören konteyner, hasarının giderilmeden boş olarak teslim edilmesi halinde, terminal hizmeti ücreti alınmaz.</w:t>
      </w:r>
    </w:p>
    <w:p w:rsidR="0091371B" w:rsidRDefault="0091371B">
      <w:pPr>
        <w:spacing w:line="285" w:lineRule="auto"/>
        <w:jc w:val="both"/>
        <w:sectPr w:rsidR="0091371B">
          <w:headerReference w:type="even" r:id="rId95"/>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7"/>
        <w:rPr>
          <w:sz w:val="18"/>
        </w:rPr>
      </w:pPr>
    </w:p>
    <w:p w:rsidR="0091371B" w:rsidRDefault="00E606C0">
      <w:pPr>
        <w:pStyle w:val="Balk2"/>
        <w:spacing w:before="89"/>
      </w:pPr>
      <w:r>
        <w:rPr>
          <w:color w:val="F4785D"/>
        </w:rPr>
        <w:t>TERMİNAL HİZMETİ ESAS ÜCRET TABLOSU</w:t>
      </w:r>
    </w:p>
    <w:p w:rsidR="0091371B" w:rsidRDefault="00E606C0">
      <w:pPr>
        <w:pStyle w:val="GvdeMetni"/>
        <w:tabs>
          <w:tab w:val="left" w:pos="8005"/>
        </w:tabs>
        <w:spacing w:before="305"/>
        <w:ind w:left="293"/>
        <w:rPr>
          <w:rFonts w:ascii="Tahoma"/>
        </w:rPr>
      </w:pPr>
      <w:r>
        <w:rPr>
          <w:rFonts w:ascii="Tahoma"/>
          <w:color w:val="221F1F"/>
          <w:spacing w:val="-5"/>
          <w:w w:val="105"/>
        </w:rPr>
        <w:t>TABLO:</w:t>
      </w:r>
      <w:r>
        <w:rPr>
          <w:rFonts w:ascii="Tahoma"/>
          <w:color w:val="221F1F"/>
          <w:spacing w:val="-35"/>
          <w:w w:val="105"/>
        </w:rPr>
        <w:t xml:space="preserve"> </w:t>
      </w:r>
      <w:r>
        <w:rPr>
          <w:rFonts w:ascii="Tahoma"/>
          <w:color w:val="221F1F"/>
          <w:w w:val="105"/>
        </w:rPr>
        <w:t>3.2.3.</w:t>
      </w:r>
      <w:r>
        <w:rPr>
          <w:rFonts w:ascii="Tahoma"/>
          <w:color w:val="221F1F"/>
          <w:spacing w:val="-30"/>
          <w:w w:val="105"/>
        </w:rPr>
        <w:t xml:space="preserve"> </w:t>
      </w:r>
      <w:r>
        <w:rPr>
          <w:rFonts w:ascii="Tahoma"/>
          <w:color w:val="221F1F"/>
          <w:spacing w:val="-3"/>
          <w:w w:val="105"/>
        </w:rPr>
        <w:t>T-1</w:t>
      </w:r>
      <w:r>
        <w:rPr>
          <w:rFonts w:ascii="Tahoma"/>
          <w:color w:val="221F1F"/>
          <w:spacing w:val="-3"/>
          <w:w w:val="105"/>
        </w:rPr>
        <w:tab/>
      </w:r>
      <w:r>
        <w:rPr>
          <w:rFonts w:ascii="Tahoma"/>
          <w:color w:val="221F1F"/>
          <w:w w:val="105"/>
        </w:rPr>
        <w:t>TON veya</w:t>
      </w:r>
      <w:r>
        <w:rPr>
          <w:rFonts w:ascii="Tahoma"/>
          <w:color w:val="221F1F"/>
          <w:spacing w:val="-28"/>
          <w:w w:val="105"/>
        </w:rPr>
        <w:t xml:space="preserve"> </w:t>
      </w:r>
      <w:r>
        <w:rPr>
          <w:rFonts w:ascii="Tahoma"/>
          <w:color w:val="221F1F"/>
          <w:w w:val="105"/>
        </w:rPr>
        <w:t>ADET/$</w:t>
      </w:r>
    </w:p>
    <w:p w:rsidR="0091371B" w:rsidRDefault="0091371B">
      <w:pPr>
        <w:pStyle w:val="GvdeMetni"/>
        <w:spacing w:before="6" w:after="1"/>
        <w:rPr>
          <w:rFonts w:ascii="Tahoma"/>
          <w:sz w:val="10"/>
        </w:rPr>
      </w:pPr>
    </w:p>
    <w:tbl>
      <w:tblPr>
        <w:tblStyle w:val="TableNormal"/>
        <w:tblW w:w="0" w:type="auto"/>
        <w:tblInd w:w="305"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1826"/>
        <w:gridCol w:w="1044"/>
        <w:gridCol w:w="964"/>
        <w:gridCol w:w="964"/>
        <w:gridCol w:w="962"/>
        <w:gridCol w:w="963"/>
        <w:gridCol w:w="964"/>
        <w:gridCol w:w="962"/>
        <w:gridCol w:w="965"/>
      </w:tblGrid>
      <w:tr w:rsidR="0091371B">
        <w:trPr>
          <w:trHeight w:val="902"/>
        </w:trPr>
        <w:tc>
          <w:tcPr>
            <w:tcW w:w="1826" w:type="dxa"/>
            <w:tcBorders>
              <w:top w:val="nil"/>
              <w:left w:val="nil"/>
              <w:bottom w:val="nil"/>
              <w:right w:val="nil"/>
            </w:tcBorders>
            <w:shd w:val="clear" w:color="auto" w:fill="F4785D"/>
          </w:tcPr>
          <w:p w:rsidR="0091371B" w:rsidRDefault="0091371B">
            <w:pPr>
              <w:pStyle w:val="TableParagraph"/>
              <w:spacing w:before="7"/>
              <w:rPr>
                <w:rFonts w:ascii="Tahoma"/>
                <w:sz w:val="28"/>
              </w:rPr>
            </w:pPr>
          </w:p>
          <w:p w:rsidR="0091371B" w:rsidRDefault="00E606C0">
            <w:pPr>
              <w:pStyle w:val="TableParagraph"/>
              <w:ind w:left="427"/>
              <w:rPr>
                <w:sz w:val="19"/>
              </w:rPr>
            </w:pPr>
            <w:r>
              <w:rPr>
                <w:color w:val="FFFFFF"/>
                <w:sz w:val="19"/>
              </w:rPr>
              <w:t>LİMAN ADI</w:t>
            </w:r>
          </w:p>
        </w:tc>
        <w:tc>
          <w:tcPr>
            <w:tcW w:w="1044" w:type="dxa"/>
            <w:tcBorders>
              <w:top w:val="nil"/>
              <w:left w:val="nil"/>
              <w:bottom w:val="nil"/>
              <w:right w:val="nil"/>
            </w:tcBorders>
            <w:shd w:val="clear" w:color="auto" w:fill="F4785D"/>
          </w:tcPr>
          <w:p w:rsidR="0091371B" w:rsidRDefault="00E606C0">
            <w:pPr>
              <w:pStyle w:val="TableParagraph"/>
              <w:spacing w:before="45" w:line="326" w:lineRule="auto"/>
              <w:ind w:left="189" w:hanging="65"/>
              <w:rPr>
                <w:sz w:val="19"/>
              </w:rPr>
            </w:pPr>
            <w:r>
              <w:rPr>
                <w:color w:val="FFFFFF"/>
                <w:w w:val="85"/>
                <w:sz w:val="19"/>
              </w:rPr>
              <w:t xml:space="preserve">GENERAL </w:t>
            </w:r>
            <w:r>
              <w:rPr>
                <w:color w:val="FFFFFF"/>
                <w:sz w:val="19"/>
              </w:rPr>
              <w:t>KARGO</w:t>
            </w:r>
          </w:p>
          <w:p w:rsidR="0091371B" w:rsidRDefault="00E606C0">
            <w:pPr>
              <w:pStyle w:val="TableParagraph"/>
              <w:spacing w:before="3"/>
              <w:ind w:left="278"/>
              <w:rPr>
                <w:sz w:val="19"/>
              </w:rPr>
            </w:pPr>
            <w:r>
              <w:rPr>
                <w:color w:val="FFFFFF"/>
                <w:sz w:val="19"/>
              </w:rPr>
              <w:t>EŞYA</w:t>
            </w:r>
          </w:p>
        </w:tc>
        <w:tc>
          <w:tcPr>
            <w:tcW w:w="964" w:type="dxa"/>
            <w:tcBorders>
              <w:top w:val="nil"/>
              <w:left w:val="nil"/>
              <w:bottom w:val="nil"/>
              <w:right w:val="nil"/>
            </w:tcBorders>
            <w:shd w:val="clear" w:color="auto" w:fill="F4785D"/>
          </w:tcPr>
          <w:p w:rsidR="0091371B" w:rsidRDefault="00E606C0">
            <w:pPr>
              <w:pStyle w:val="TableParagraph"/>
              <w:spacing w:before="45" w:line="326" w:lineRule="auto"/>
              <w:ind w:left="281" w:hanging="120"/>
              <w:rPr>
                <w:sz w:val="19"/>
              </w:rPr>
            </w:pPr>
            <w:r>
              <w:rPr>
                <w:color w:val="FFFFFF"/>
                <w:w w:val="90"/>
                <w:sz w:val="19"/>
              </w:rPr>
              <w:t xml:space="preserve">DÖKME </w:t>
            </w:r>
            <w:r>
              <w:rPr>
                <w:color w:val="FFFFFF"/>
                <w:sz w:val="19"/>
              </w:rPr>
              <w:t>KATI</w:t>
            </w:r>
          </w:p>
          <w:p w:rsidR="0091371B" w:rsidRDefault="00E606C0">
            <w:pPr>
              <w:pStyle w:val="TableParagraph"/>
              <w:spacing w:before="3"/>
              <w:ind w:left="238"/>
              <w:rPr>
                <w:sz w:val="19"/>
              </w:rPr>
            </w:pPr>
            <w:r>
              <w:rPr>
                <w:color w:val="FFFFFF"/>
                <w:sz w:val="19"/>
              </w:rPr>
              <w:t>EŞYA</w:t>
            </w:r>
          </w:p>
        </w:tc>
        <w:tc>
          <w:tcPr>
            <w:tcW w:w="964" w:type="dxa"/>
            <w:tcBorders>
              <w:top w:val="nil"/>
              <w:left w:val="nil"/>
              <w:bottom w:val="nil"/>
              <w:right w:val="nil"/>
            </w:tcBorders>
            <w:shd w:val="clear" w:color="auto" w:fill="F4785D"/>
          </w:tcPr>
          <w:p w:rsidR="0091371B" w:rsidRDefault="00E606C0">
            <w:pPr>
              <w:pStyle w:val="TableParagraph"/>
              <w:spacing w:before="45" w:line="326" w:lineRule="auto"/>
              <w:ind w:left="313" w:hanging="152"/>
              <w:rPr>
                <w:sz w:val="19"/>
              </w:rPr>
            </w:pPr>
            <w:r>
              <w:rPr>
                <w:color w:val="FFFFFF"/>
                <w:w w:val="90"/>
                <w:sz w:val="19"/>
              </w:rPr>
              <w:t xml:space="preserve">DÖKME </w:t>
            </w:r>
            <w:r>
              <w:rPr>
                <w:color w:val="FFFFFF"/>
                <w:sz w:val="19"/>
              </w:rPr>
              <w:t>SIVI</w:t>
            </w:r>
          </w:p>
          <w:p w:rsidR="0091371B" w:rsidRDefault="00E606C0">
            <w:pPr>
              <w:pStyle w:val="TableParagraph"/>
              <w:spacing w:before="3"/>
              <w:ind w:left="239"/>
              <w:rPr>
                <w:sz w:val="19"/>
              </w:rPr>
            </w:pPr>
            <w:r>
              <w:rPr>
                <w:color w:val="FFFFFF"/>
                <w:sz w:val="19"/>
              </w:rPr>
              <w:t>EŞYA</w:t>
            </w:r>
          </w:p>
        </w:tc>
        <w:tc>
          <w:tcPr>
            <w:tcW w:w="962" w:type="dxa"/>
            <w:tcBorders>
              <w:top w:val="nil"/>
              <w:left w:val="nil"/>
              <w:bottom w:val="nil"/>
              <w:right w:val="nil"/>
            </w:tcBorders>
            <w:shd w:val="clear" w:color="auto" w:fill="F4785D"/>
          </w:tcPr>
          <w:p w:rsidR="0091371B" w:rsidRDefault="0091371B">
            <w:pPr>
              <w:pStyle w:val="TableParagraph"/>
              <w:rPr>
                <w:rFonts w:ascii="Tahoma"/>
                <w:sz w:val="16"/>
              </w:rPr>
            </w:pPr>
          </w:p>
          <w:p w:rsidR="0091371B" w:rsidRDefault="00E606C0">
            <w:pPr>
              <w:pStyle w:val="TableParagraph"/>
              <w:spacing w:line="328" w:lineRule="auto"/>
              <w:ind w:left="276" w:right="218" w:hanging="27"/>
              <w:rPr>
                <w:sz w:val="19"/>
              </w:rPr>
            </w:pPr>
            <w:r>
              <w:rPr>
                <w:color w:val="FFFFFF"/>
                <w:sz w:val="19"/>
              </w:rPr>
              <w:t xml:space="preserve">DON. </w:t>
            </w:r>
            <w:r>
              <w:rPr>
                <w:color w:val="FFFFFF"/>
                <w:w w:val="85"/>
                <w:sz w:val="19"/>
              </w:rPr>
              <w:t>EŞYA</w:t>
            </w:r>
          </w:p>
        </w:tc>
        <w:tc>
          <w:tcPr>
            <w:tcW w:w="963" w:type="dxa"/>
            <w:tcBorders>
              <w:top w:val="nil"/>
              <w:left w:val="nil"/>
              <w:bottom w:val="nil"/>
              <w:right w:val="nil"/>
            </w:tcBorders>
            <w:shd w:val="clear" w:color="auto" w:fill="F4785D"/>
          </w:tcPr>
          <w:p w:rsidR="0091371B" w:rsidRDefault="0091371B">
            <w:pPr>
              <w:pStyle w:val="TableParagraph"/>
              <w:rPr>
                <w:rFonts w:ascii="Tahoma"/>
                <w:sz w:val="16"/>
              </w:rPr>
            </w:pPr>
          </w:p>
          <w:p w:rsidR="0091371B" w:rsidRDefault="00E606C0">
            <w:pPr>
              <w:pStyle w:val="TableParagraph"/>
              <w:spacing w:line="328" w:lineRule="auto"/>
              <w:ind w:left="228" w:hanging="17"/>
              <w:rPr>
                <w:sz w:val="19"/>
              </w:rPr>
            </w:pPr>
            <w:r>
              <w:rPr>
                <w:color w:val="FFFFFF"/>
                <w:w w:val="95"/>
                <w:sz w:val="19"/>
              </w:rPr>
              <w:t xml:space="preserve">KONT. </w:t>
            </w:r>
            <w:r>
              <w:rPr>
                <w:color w:val="FFFFFF"/>
                <w:sz w:val="19"/>
              </w:rPr>
              <w:t>DOLU</w:t>
            </w:r>
          </w:p>
        </w:tc>
        <w:tc>
          <w:tcPr>
            <w:tcW w:w="964" w:type="dxa"/>
            <w:tcBorders>
              <w:top w:val="nil"/>
              <w:left w:val="nil"/>
              <w:bottom w:val="nil"/>
              <w:right w:val="nil"/>
            </w:tcBorders>
            <w:shd w:val="clear" w:color="auto" w:fill="F4785D"/>
          </w:tcPr>
          <w:p w:rsidR="0091371B" w:rsidRDefault="0091371B">
            <w:pPr>
              <w:pStyle w:val="TableParagraph"/>
              <w:spacing w:before="10"/>
              <w:rPr>
                <w:rFonts w:ascii="Tahoma"/>
                <w:sz w:val="17"/>
              </w:rPr>
            </w:pPr>
          </w:p>
          <w:p w:rsidR="0091371B" w:rsidRDefault="00E606C0">
            <w:pPr>
              <w:pStyle w:val="TableParagraph"/>
              <w:spacing w:line="285" w:lineRule="auto"/>
              <w:ind w:left="305" w:hanging="94"/>
              <w:rPr>
                <w:sz w:val="19"/>
              </w:rPr>
            </w:pPr>
            <w:r>
              <w:rPr>
                <w:color w:val="FFFFFF"/>
                <w:w w:val="95"/>
                <w:sz w:val="19"/>
              </w:rPr>
              <w:t xml:space="preserve">KONT. </w:t>
            </w:r>
            <w:r>
              <w:rPr>
                <w:color w:val="FFFFFF"/>
                <w:sz w:val="19"/>
              </w:rPr>
              <w:t>BOŞ</w:t>
            </w:r>
          </w:p>
        </w:tc>
        <w:tc>
          <w:tcPr>
            <w:tcW w:w="962" w:type="dxa"/>
            <w:tcBorders>
              <w:top w:val="nil"/>
              <w:left w:val="nil"/>
              <w:bottom w:val="nil"/>
              <w:right w:val="nil"/>
            </w:tcBorders>
            <w:shd w:val="clear" w:color="auto" w:fill="F4785D"/>
          </w:tcPr>
          <w:p w:rsidR="0091371B" w:rsidRDefault="00E606C0">
            <w:pPr>
              <w:pStyle w:val="TableParagraph"/>
              <w:spacing w:before="83" w:line="285" w:lineRule="auto"/>
              <w:ind w:left="164" w:right="134" w:hanging="1"/>
              <w:jc w:val="center"/>
              <w:rPr>
                <w:sz w:val="19"/>
              </w:rPr>
            </w:pPr>
            <w:r>
              <w:rPr>
                <w:color w:val="FFFFFF"/>
                <w:w w:val="95"/>
                <w:sz w:val="19"/>
              </w:rPr>
              <w:t xml:space="preserve">TEKNE </w:t>
            </w:r>
            <w:r>
              <w:rPr>
                <w:color w:val="FFFFFF"/>
                <w:sz w:val="19"/>
              </w:rPr>
              <w:t xml:space="preserve">VE </w:t>
            </w:r>
            <w:r>
              <w:rPr>
                <w:color w:val="FFFFFF"/>
                <w:w w:val="85"/>
                <w:sz w:val="19"/>
              </w:rPr>
              <w:t>YATLAR</w:t>
            </w:r>
          </w:p>
        </w:tc>
        <w:tc>
          <w:tcPr>
            <w:tcW w:w="965" w:type="dxa"/>
            <w:tcBorders>
              <w:top w:val="nil"/>
              <w:left w:val="nil"/>
              <w:bottom w:val="nil"/>
              <w:right w:val="nil"/>
            </w:tcBorders>
            <w:shd w:val="clear" w:color="auto" w:fill="F4785D"/>
          </w:tcPr>
          <w:p w:rsidR="0091371B" w:rsidRDefault="00E606C0">
            <w:pPr>
              <w:pStyle w:val="TableParagraph"/>
              <w:spacing w:before="83" w:line="285" w:lineRule="auto"/>
              <w:ind w:left="172" w:right="143" w:hanging="1"/>
              <w:jc w:val="center"/>
              <w:rPr>
                <w:sz w:val="19"/>
              </w:rPr>
            </w:pPr>
            <w:r>
              <w:rPr>
                <w:color w:val="FFFFFF"/>
                <w:w w:val="95"/>
                <w:sz w:val="19"/>
              </w:rPr>
              <w:t xml:space="preserve">PROJE </w:t>
            </w:r>
            <w:r>
              <w:rPr>
                <w:color w:val="FFFFFF"/>
                <w:w w:val="90"/>
                <w:sz w:val="19"/>
              </w:rPr>
              <w:t xml:space="preserve">KARGO </w:t>
            </w:r>
            <w:r>
              <w:rPr>
                <w:color w:val="FFFFFF"/>
                <w:sz w:val="19"/>
              </w:rPr>
              <w:t>YÜK</w:t>
            </w:r>
          </w:p>
        </w:tc>
      </w:tr>
      <w:tr w:rsidR="0091371B">
        <w:trPr>
          <w:trHeight w:val="273"/>
        </w:trPr>
        <w:tc>
          <w:tcPr>
            <w:tcW w:w="1826" w:type="dxa"/>
            <w:tcBorders>
              <w:top w:val="nil"/>
            </w:tcBorders>
          </w:tcPr>
          <w:p w:rsidR="0091371B" w:rsidRDefault="00E606C0">
            <w:pPr>
              <w:pStyle w:val="TableParagraph"/>
              <w:ind w:left="182"/>
            </w:pPr>
            <w:r>
              <w:rPr>
                <w:color w:val="221F1F"/>
              </w:rPr>
              <w:t>HAYDARPAŞA</w:t>
            </w:r>
          </w:p>
        </w:tc>
        <w:tc>
          <w:tcPr>
            <w:tcW w:w="1044" w:type="dxa"/>
            <w:tcBorders>
              <w:top w:val="nil"/>
            </w:tcBorders>
          </w:tcPr>
          <w:p w:rsidR="0091371B" w:rsidRDefault="00E606C0">
            <w:pPr>
              <w:pStyle w:val="TableParagraph"/>
              <w:ind w:left="292" w:right="273"/>
              <w:jc w:val="center"/>
            </w:pPr>
            <w:r>
              <w:t>2,50</w:t>
            </w:r>
          </w:p>
        </w:tc>
        <w:tc>
          <w:tcPr>
            <w:tcW w:w="964" w:type="dxa"/>
            <w:tcBorders>
              <w:top w:val="nil"/>
            </w:tcBorders>
          </w:tcPr>
          <w:p w:rsidR="0091371B" w:rsidRDefault="00E606C0">
            <w:pPr>
              <w:pStyle w:val="TableParagraph"/>
              <w:ind w:left="89"/>
            </w:pPr>
            <w:r>
              <w:t>2,00</w:t>
            </w:r>
          </w:p>
        </w:tc>
        <w:tc>
          <w:tcPr>
            <w:tcW w:w="964" w:type="dxa"/>
            <w:tcBorders>
              <w:top w:val="nil"/>
            </w:tcBorders>
          </w:tcPr>
          <w:p w:rsidR="0091371B" w:rsidRDefault="00E606C0">
            <w:pPr>
              <w:pStyle w:val="TableParagraph"/>
              <w:ind w:left="138"/>
            </w:pPr>
            <w:r>
              <w:t>1,50</w:t>
            </w:r>
          </w:p>
        </w:tc>
        <w:tc>
          <w:tcPr>
            <w:tcW w:w="962" w:type="dxa"/>
            <w:tcBorders>
              <w:top w:val="nil"/>
            </w:tcBorders>
          </w:tcPr>
          <w:p w:rsidR="0091371B" w:rsidRDefault="00E606C0">
            <w:pPr>
              <w:pStyle w:val="TableParagraph"/>
              <w:ind w:right="246"/>
              <w:jc w:val="right"/>
            </w:pPr>
            <w:r>
              <w:t>4,00</w:t>
            </w:r>
          </w:p>
        </w:tc>
        <w:tc>
          <w:tcPr>
            <w:tcW w:w="963" w:type="dxa"/>
            <w:tcBorders>
              <w:top w:val="nil"/>
            </w:tcBorders>
          </w:tcPr>
          <w:p w:rsidR="0091371B" w:rsidRDefault="00E606C0">
            <w:pPr>
              <w:pStyle w:val="TableParagraph"/>
              <w:ind w:right="181"/>
              <w:jc w:val="right"/>
            </w:pPr>
            <w:r>
              <w:t>35,00</w:t>
            </w:r>
          </w:p>
        </w:tc>
        <w:tc>
          <w:tcPr>
            <w:tcW w:w="964" w:type="dxa"/>
            <w:tcBorders>
              <w:top w:val="nil"/>
            </w:tcBorders>
          </w:tcPr>
          <w:p w:rsidR="0091371B" w:rsidRDefault="00E606C0">
            <w:pPr>
              <w:pStyle w:val="TableParagraph"/>
              <w:ind w:left="115"/>
            </w:pPr>
            <w:r>
              <w:t>15,00</w:t>
            </w:r>
          </w:p>
        </w:tc>
        <w:tc>
          <w:tcPr>
            <w:tcW w:w="962" w:type="dxa"/>
            <w:tcBorders>
              <w:top w:val="nil"/>
            </w:tcBorders>
          </w:tcPr>
          <w:p w:rsidR="0091371B" w:rsidRDefault="00E606C0">
            <w:pPr>
              <w:pStyle w:val="TableParagraph"/>
              <w:ind w:left="133"/>
            </w:pPr>
            <w:r>
              <w:t>8,00</w:t>
            </w:r>
          </w:p>
        </w:tc>
        <w:tc>
          <w:tcPr>
            <w:tcW w:w="965" w:type="dxa"/>
            <w:tcBorders>
              <w:top w:val="nil"/>
            </w:tcBorders>
          </w:tcPr>
          <w:p w:rsidR="0091371B" w:rsidRDefault="00E606C0">
            <w:pPr>
              <w:pStyle w:val="TableParagraph"/>
              <w:ind w:right="244"/>
              <w:jc w:val="right"/>
            </w:pPr>
            <w:r>
              <w:t>4,00</w:t>
            </w:r>
          </w:p>
        </w:tc>
      </w:tr>
      <w:tr w:rsidR="0091371B">
        <w:trPr>
          <w:trHeight w:val="268"/>
        </w:trPr>
        <w:tc>
          <w:tcPr>
            <w:tcW w:w="1826" w:type="dxa"/>
          </w:tcPr>
          <w:p w:rsidR="0091371B" w:rsidRDefault="00E606C0">
            <w:pPr>
              <w:pStyle w:val="TableParagraph"/>
              <w:spacing w:line="248" w:lineRule="exact"/>
              <w:ind w:left="182"/>
            </w:pPr>
            <w:r>
              <w:rPr>
                <w:color w:val="221F1F"/>
              </w:rPr>
              <w:t>İZMİR</w:t>
            </w:r>
          </w:p>
        </w:tc>
        <w:tc>
          <w:tcPr>
            <w:tcW w:w="1044" w:type="dxa"/>
          </w:tcPr>
          <w:p w:rsidR="0091371B" w:rsidRDefault="00E606C0">
            <w:pPr>
              <w:pStyle w:val="TableParagraph"/>
              <w:spacing w:line="248" w:lineRule="exact"/>
              <w:ind w:left="292" w:right="273"/>
              <w:jc w:val="center"/>
            </w:pPr>
            <w:r>
              <w:t>2,50</w:t>
            </w:r>
          </w:p>
        </w:tc>
        <w:tc>
          <w:tcPr>
            <w:tcW w:w="964" w:type="dxa"/>
          </w:tcPr>
          <w:p w:rsidR="0091371B" w:rsidRDefault="00E606C0">
            <w:pPr>
              <w:pStyle w:val="TableParagraph"/>
              <w:spacing w:line="248" w:lineRule="exact"/>
              <w:ind w:left="89"/>
            </w:pPr>
            <w:r>
              <w:t>2,00</w:t>
            </w:r>
          </w:p>
        </w:tc>
        <w:tc>
          <w:tcPr>
            <w:tcW w:w="964" w:type="dxa"/>
          </w:tcPr>
          <w:p w:rsidR="0091371B" w:rsidRDefault="00E606C0">
            <w:pPr>
              <w:pStyle w:val="TableParagraph"/>
              <w:spacing w:line="248" w:lineRule="exact"/>
              <w:ind w:left="138"/>
            </w:pPr>
            <w:r>
              <w:t>1,50</w:t>
            </w:r>
          </w:p>
        </w:tc>
        <w:tc>
          <w:tcPr>
            <w:tcW w:w="962" w:type="dxa"/>
          </w:tcPr>
          <w:p w:rsidR="0091371B" w:rsidRDefault="00E606C0">
            <w:pPr>
              <w:pStyle w:val="TableParagraph"/>
              <w:spacing w:line="248" w:lineRule="exact"/>
              <w:ind w:right="246"/>
              <w:jc w:val="right"/>
            </w:pPr>
            <w:r>
              <w:t>4,00</w:t>
            </w:r>
          </w:p>
        </w:tc>
        <w:tc>
          <w:tcPr>
            <w:tcW w:w="963" w:type="dxa"/>
          </w:tcPr>
          <w:p w:rsidR="0091371B" w:rsidRDefault="00E606C0">
            <w:pPr>
              <w:pStyle w:val="TableParagraph"/>
              <w:spacing w:line="248" w:lineRule="exact"/>
              <w:ind w:right="181"/>
              <w:jc w:val="right"/>
            </w:pPr>
            <w:r>
              <w:t>35,00</w:t>
            </w:r>
          </w:p>
        </w:tc>
        <w:tc>
          <w:tcPr>
            <w:tcW w:w="964" w:type="dxa"/>
          </w:tcPr>
          <w:p w:rsidR="0091371B" w:rsidRDefault="00E606C0">
            <w:pPr>
              <w:pStyle w:val="TableParagraph"/>
              <w:spacing w:line="248" w:lineRule="exact"/>
              <w:ind w:left="115"/>
            </w:pPr>
            <w:r>
              <w:t>15,00</w:t>
            </w:r>
          </w:p>
        </w:tc>
        <w:tc>
          <w:tcPr>
            <w:tcW w:w="962" w:type="dxa"/>
          </w:tcPr>
          <w:p w:rsidR="0091371B" w:rsidRDefault="00E606C0">
            <w:pPr>
              <w:pStyle w:val="TableParagraph"/>
              <w:spacing w:line="248" w:lineRule="exact"/>
              <w:ind w:left="133"/>
            </w:pPr>
            <w:r>
              <w:t>8,00</w:t>
            </w:r>
          </w:p>
        </w:tc>
        <w:tc>
          <w:tcPr>
            <w:tcW w:w="965" w:type="dxa"/>
          </w:tcPr>
          <w:p w:rsidR="0091371B" w:rsidRDefault="00E606C0">
            <w:pPr>
              <w:pStyle w:val="TableParagraph"/>
              <w:spacing w:line="248" w:lineRule="exact"/>
              <w:ind w:right="245"/>
              <w:jc w:val="right"/>
            </w:pPr>
            <w:r>
              <w:t>8,00</w:t>
            </w:r>
          </w:p>
        </w:tc>
      </w:tr>
    </w:tbl>
    <w:p w:rsidR="0091371B" w:rsidRDefault="0091371B">
      <w:pPr>
        <w:pStyle w:val="GvdeMetni"/>
        <w:rPr>
          <w:rFonts w:ascii="Tahoma"/>
          <w:sz w:val="26"/>
        </w:rPr>
      </w:pPr>
    </w:p>
    <w:p w:rsidR="0091371B" w:rsidRDefault="00E606C0">
      <w:pPr>
        <w:pStyle w:val="Balk2"/>
        <w:spacing w:before="223" w:line="247" w:lineRule="auto"/>
        <w:ind w:right="2868"/>
      </w:pPr>
      <w:r>
        <w:rPr>
          <w:color w:val="F4785D"/>
          <w:w w:val="95"/>
        </w:rPr>
        <w:t xml:space="preserve">LİMANDA İÇERİSİ DOLDURULAN VEYA </w:t>
      </w:r>
      <w:r>
        <w:rPr>
          <w:color w:val="F4785D"/>
        </w:rPr>
        <w:t>BOŞALTILAN KONTEYNERLER</w:t>
      </w:r>
    </w:p>
    <w:p w:rsidR="0091371B" w:rsidRDefault="00E606C0">
      <w:pPr>
        <w:pStyle w:val="GvdeMetni"/>
        <w:tabs>
          <w:tab w:val="left" w:pos="9025"/>
        </w:tabs>
        <w:spacing w:before="156"/>
        <w:ind w:left="293"/>
        <w:rPr>
          <w:rFonts w:ascii="Tahoma"/>
        </w:rPr>
      </w:pPr>
      <w:r>
        <w:rPr>
          <w:rFonts w:ascii="Tahoma"/>
          <w:color w:val="221F1F"/>
        </w:rPr>
        <w:t>TABLO: 3.2.3. T-2</w:t>
      </w:r>
      <w:r>
        <w:rPr>
          <w:rFonts w:ascii="Tahoma"/>
          <w:color w:val="221F1F"/>
        </w:rPr>
        <w:tab/>
        <w:t>ADET/$</w:t>
      </w:r>
    </w:p>
    <w:p w:rsidR="0091371B" w:rsidRDefault="0091371B">
      <w:pPr>
        <w:pStyle w:val="GvdeMetni"/>
        <w:spacing w:before="6"/>
        <w:rPr>
          <w:rFonts w:ascii="Tahoma"/>
          <w:sz w:val="9"/>
        </w:rPr>
      </w:pPr>
    </w:p>
    <w:tbl>
      <w:tblPr>
        <w:tblStyle w:val="TableNormal"/>
        <w:tblW w:w="0" w:type="auto"/>
        <w:tblInd w:w="305" w:type="dxa"/>
        <w:tblLayout w:type="fixed"/>
        <w:tblLook w:val="01E0" w:firstRow="1" w:lastRow="1" w:firstColumn="1" w:lastColumn="1" w:noHBand="0" w:noVBand="0"/>
      </w:tblPr>
      <w:tblGrid>
        <w:gridCol w:w="3404"/>
        <w:gridCol w:w="1573"/>
        <w:gridCol w:w="1546"/>
        <w:gridCol w:w="1566"/>
        <w:gridCol w:w="1554"/>
      </w:tblGrid>
      <w:tr w:rsidR="0091371B">
        <w:trPr>
          <w:trHeight w:val="302"/>
        </w:trPr>
        <w:tc>
          <w:tcPr>
            <w:tcW w:w="3404" w:type="dxa"/>
            <w:vMerge w:val="restart"/>
            <w:shd w:val="clear" w:color="auto" w:fill="F4785D"/>
          </w:tcPr>
          <w:p w:rsidR="0091371B" w:rsidRDefault="0091371B">
            <w:pPr>
              <w:pStyle w:val="TableParagraph"/>
              <w:spacing w:before="3"/>
              <w:rPr>
                <w:rFonts w:ascii="Tahoma"/>
                <w:sz w:val="16"/>
              </w:rPr>
            </w:pPr>
          </w:p>
          <w:p w:rsidR="0091371B" w:rsidRDefault="00E606C0">
            <w:pPr>
              <w:pStyle w:val="TableParagraph"/>
              <w:ind w:left="1152" w:right="1142"/>
              <w:jc w:val="center"/>
              <w:rPr>
                <w:sz w:val="19"/>
              </w:rPr>
            </w:pPr>
            <w:r>
              <w:rPr>
                <w:color w:val="FFFFFF"/>
                <w:sz w:val="19"/>
              </w:rPr>
              <w:t>LİMAN ADI</w:t>
            </w:r>
          </w:p>
        </w:tc>
        <w:tc>
          <w:tcPr>
            <w:tcW w:w="6239" w:type="dxa"/>
            <w:gridSpan w:val="4"/>
            <w:shd w:val="clear" w:color="auto" w:fill="F4785D"/>
          </w:tcPr>
          <w:p w:rsidR="0091371B" w:rsidRDefault="00E606C0">
            <w:pPr>
              <w:pStyle w:val="TableParagraph"/>
              <w:spacing w:before="45"/>
              <w:ind w:left="1293"/>
              <w:rPr>
                <w:sz w:val="19"/>
              </w:rPr>
            </w:pPr>
            <w:r>
              <w:rPr>
                <w:color w:val="FFFFFF"/>
                <w:sz w:val="19"/>
              </w:rPr>
              <w:t>KONTEYNER İÇİ DOLDURMA–BOŞALTMA</w:t>
            </w:r>
          </w:p>
        </w:tc>
      </w:tr>
      <w:tr w:rsidR="0091371B">
        <w:trPr>
          <w:trHeight w:val="302"/>
        </w:trPr>
        <w:tc>
          <w:tcPr>
            <w:tcW w:w="3404" w:type="dxa"/>
            <w:vMerge/>
            <w:tcBorders>
              <w:top w:val="nil"/>
            </w:tcBorders>
            <w:shd w:val="clear" w:color="auto" w:fill="F4785D"/>
          </w:tcPr>
          <w:p w:rsidR="0091371B" w:rsidRDefault="0091371B">
            <w:pPr>
              <w:rPr>
                <w:sz w:val="2"/>
                <w:szCs w:val="2"/>
              </w:rPr>
            </w:pPr>
          </w:p>
        </w:tc>
        <w:tc>
          <w:tcPr>
            <w:tcW w:w="3119" w:type="dxa"/>
            <w:gridSpan w:val="2"/>
            <w:shd w:val="clear" w:color="auto" w:fill="F4785D"/>
          </w:tcPr>
          <w:p w:rsidR="0091371B" w:rsidRDefault="00E606C0">
            <w:pPr>
              <w:pStyle w:val="TableParagraph"/>
              <w:spacing w:before="42"/>
              <w:ind w:left="1170" w:right="1159"/>
              <w:jc w:val="center"/>
              <w:rPr>
                <w:sz w:val="19"/>
              </w:rPr>
            </w:pPr>
            <w:r>
              <w:rPr>
                <w:color w:val="FFFFFF"/>
                <w:sz w:val="19"/>
              </w:rPr>
              <w:t>20 FEET</w:t>
            </w:r>
          </w:p>
        </w:tc>
        <w:tc>
          <w:tcPr>
            <w:tcW w:w="3120" w:type="dxa"/>
            <w:gridSpan w:val="2"/>
            <w:shd w:val="clear" w:color="auto" w:fill="F4785D"/>
          </w:tcPr>
          <w:p w:rsidR="0091371B" w:rsidRDefault="00E606C0">
            <w:pPr>
              <w:pStyle w:val="TableParagraph"/>
              <w:spacing w:before="42"/>
              <w:ind w:left="654"/>
              <w:rPr>
                <w:sz w:val="19"/>
              </w:rPr>
            </w:pPr>
            <w:r>
              <w:rPr>
                <w:color w:val="FFFFFF"/>
                <w:sz w:val="19"/>
              </w:rPr>
              <w:t>20 FEET’TEN YUKARI</w:t>
            </w:r>
          </w:p>
        </w:tc>
      </w:tr>
      <w:tr w:rsidR="0091371B">
        <w:trPr>
          <w:trHeight w:val="273"/>
        </w:trPr>
        <w:tc>
          <w:tcPr>
            <w:tcW w:w="3404" w:type="dxa"/>
            <w:tcBorders>
              <w:left w:val="single" w:sz="4" w:space="0" w:color="F4785D"/>
              <w:bottom w:val="single" w:sz="4" w:space="0" w:color="F4785D"/>
              <w:right w:val="single" w:sz="4" w:space="0" w:color="F4785D"/>
            </w:tcBorders>
          </w:tcPr>
          <w:p w:rsidR="0091371B" w:rsidRDefault="00E606C0">
            <w:pPr>
              <w:pStyle w:val="TableParagraph"/>
              <w:ind w:left="129"/>
            </w:pPr>
            <w:r>
              <w:rPr>
                <w:color w:val="221F1F"/>
              </w:rPr>
              <w:t>HAYDARPAŞA</w:t>
            </w:r>
          </w:p>
        </w:tc>
        <w:tc>
          <w:tcPr>
            <w:tcW w:w="3119" w:type="dxa"/>
            <w:gridSpan w:val="2"/>
            <w:tcBorders>
              <w:left w:val="single" w:sz="4" w:space="0" w:color="F4785D"/>
              <w:right w:val="single" w:sz="4" w:space="0" w:color="F4785D"/>
            </w:tcBorders>
          </w:tcPr>
          <w:p w:rsidR="0091371B" w:rsidRDefault="00E606C0">
            <w:pPr>
              <w:pStyle w:val="TableParagraph"/>
              <w:ind w:left="1172" w:right="1223"/>
              <w:jc w:val="center"/>
            </w:pPr>
            <w:r>
              <w:rPr>
                <w:color w:val="221F1F"/>
              </w:rPr>
              <w:t>100,00</w:t>
            </w:r>
          </w:p>
        </w:tc>
        <w:tc>
          <w:tcPr>
            <w:tcW w:w="3120" w:type="dxa"/>
            <w:gridSpan w:val="2"/>
            <w:tcBorders>
              <w:left w:val="single" w:sz="4" w:space="0" w:color="F4785D"/>
              <w:right w:val="single" w:sz="4" w:space="0" w:color="F4785D"/>
            </w:tcBorders>
          </w:tcPr>
          <w:p w:rsidR="0091371B" w:rsidRDefault="00E606C0">
            <w:pPr>
              <w:pStyle w:val="TableParagraph"/>
              <w:ind w:left="1171" w:right="1225"/>
              <w:jc w:val="center"/>
            </w:pPr>
            <w:r>
              <w:rPr>
                <w:color w:val="221F1F"/>
              </w:rPr>
              <w:t>170,00</w:t>
            </w:r>
          </w:p>
        </w:tc>
      </w:tr>
      <w:tr w:rsidR="0091371B">
        <w:trPr>
          <w:trHeight w:val="268"/>
        </w:trPr>
        <w:tc>
          <w:tcPr>
            <w:tcW w:w="3404" w:type="dxa"/>
            <w:vMerge w:val="restart"/>
            <w:tcBorders>
              <w:top w:val="single" w:sz="4" w:space="0" w:color="F4785D"/>
              <w:left w:val="single" w:sz="4" w:space="0" w:color="F4785D"/>
              <w:bottom w:val="single" w:sz="4" w:space="0" w:color="F4785D"/>
            </w:tcBorders>
          </w:tcPr>
          <w:p w:rsidR="0091371B" w:rsidRDefault="00E606C0">
            <w:pPr>
              <w:pStyle w:val="TableParagraph"/>
              <w:spacing w:before="146"/>
              <w:ind w:left="127"/>
            </w:pPr>
            <w:r>
              <w:rPr>
                <w:color w:val="221F1F"/>
              </w:rPr>
              <w:t>İZMİR</w:t>
            </w:r>
          </w:p>
        </w:tc>
        <w:tc>
          <w:tcPr>
            <w:tcW w:w="1573" w:type="dxa"/>
            <w:shd w:val="clear" w:color="auto" w:fill="F4785D"/>
          </w:tcPr>
          <w:p w:rsidR="0091371B" w:rsidRDefault="00E606C0">
            <w:pPr>
              <w:pStyle w:val="TableParagraph"/>
              <w:spacing w:before="25"/>
              <w:ind w:left="64"/>
              <w:rPr>
                <w:sz w:val="19"/>
              </w:rPr>
            </w:pPr>
            <w:r>
              <w:rPr>
                <w:color w:val="FFFFFF"/>
                <w:sz w:val="19"/>
              </w:rPr>
              <w:t>DOLDURMA</w:t>
            </w:r>
          </w:p>
        </w:tc>
        <w:tc>
          <w:tcPr>
            <w:tcW w:w="1546" w:type="dxa"/>
            <w:tcBorders>
              <w:top w:val="single" w:sz="4" w:space="0" w:color="F4785D"/>
              <w:bottom w:val="single" w:sz="4" w:space="0" w:color="F4785D"/>
            </w:tcBorders>
          </w:tcPr>
          <w:p w:rsidR="0091371B" w:rsidRDefault="00E606C0">
            <w:pPr>
              <w:pStyle w:val="TableParagraph"/>
              <w:spacing w:line="248" w:lineRule="exact"/>
              <w:ind w:right="365"/>
              <w:jc w:val="right"/>
            </w:pPr>
            <w:r>
              <w:rPr>
                <w:color w:val="221F1F"/>
              </w:rPr>
              <w:t>120,00</w:t>
            </w:r>
          </w:p>
        </w:tc>
        <w:tc>
          <w:tcPr>
            <w:tcW w:w="1566" w:type="dxa"/>
            <w:shd w:val="clear" w:color="auto" w:fill="F4785D"/>
          </w:tcPr>
          <w:p w:rsidR="0091371B" w:rsidRDefault="00E606C0">
            <w:pPr>
              <w:pStyle w:val="TableParagraph"/>
              <w:spacing w:before="25"/>
              <w:ind w:left="63"/>
              <w:rPr>
                <w:sz w:val="19"/>
              </w:rPr>
            </w:pPr>
            <w:r>
              <w:rPr>
                <w:color w:val="FFFFFF"/>
                <w:sz w:val="19"/>
              </w:rPr>
              <w:t>DOLDURMA</w:t>
            </w:r>
          </w:p>
        </w:tc>
        <w:tc>
          <w:tcPr>
            <w:tcW w:w="1554" w:type="dxa"/>
            <w:tcBorders>
              <w:top w:val="single" w:sz="4" w:space="0" w:color="F4785D"/>
              <w:right w:val="single" w:sz="4" w:space="0" w:color="F4785D"/>
            </w:tcBorders>
          </w:tcPr>
          <w:p w:rsidR="0091371B" w:rsidRDefault="00E606C0">
            <w:pPr>
              <w:pStyle w:val="TableParagraph"/>
              <w:tabs>
                <w:tab w:val="left" w:pos="430"/>
                <w:tab w:val="left" w:pos="1551"/>
              </w:tabs>
              <w:spacing w:line="248" w:lineRule="exact"/>
              <w:ind w:left="2" w:right="-15"/>
              <w:jc w:val="center"/>
            </w:pPr>
            <w:r>
              <w:rPr>
                <w:u w:val="single" w:color="F4785D"/>
              </w:rPr>
              <w:t xml:space="preserve"> </w:t>
            </w:r>
            <w:r>
              <w:rPr>
                <w:u w:val="single" w:color="F4785D"/>
              </w:rPr>
              <w:tab/>
              <w:t>190,00</w:t>
            </w:r>
            <w:r>
              <w:rPr>
                <w:u w:val="single" w:color="F4785D"/>
              </w:rPr>
              <w:tab/>
            </w:r>
          </w:p>
        </w:tc>
      </w:tr>
      <w:tr w:rsidR="0091371B">
        <w:trPr>
          <w:trHeight w:val="268"/>
        </w:trPr>
        <w:tc>
          <w:tcPr>
            <w:tcW w:w="3404" w:type="dxa"/>
            <w:vMerge/>
            <w:tcBorders>
              <w:top w:val="nil"/>
              <w:left w:val="single" w:sz="4" w:space="0" w:color="F4785D"/>
              <w:bottom w:val="single" w:sz="4" w:space="0" w:color="F4785D"/>
            </w:tcBorders>
          </w:tcPr>
          <w:p w:rsidR="0091371B" w:rsidRDefault="0091371B">
            <w:pPr>
              <w:rPr>
                <w:sz w:val="2"/>
                <w:szCs w:val="2"/>
              </w:rPr>
            </w:pPr>
          </w:p>
        </w:tc>
        <w:tc>
          <w:tcPr>
            <w:tcW w:w="1573" w:type="dxa"/>
            <w:shd w:val="clear" w:color="auto" w:fill="F4785D"/>
          </w:tcPr>
          <w:p w:rsidR="0091371B" w:rsidRDefault="00E606C0">
            <w:pPr>
              <w:pStyle w:val="TableParagraph"/>
              <w:spacing w:before="25"/>
              <w:ind w:left="64"/>
              <w:rPr>
                <w:sz w:val="19"/>
              </w:rPr>
            </w:pPr>
            <w:r>
              <w:rPr>
                <w:color w:val="FFFFFF"/>
                <w:sz w:val="19"/>
              </w:rPr>
              <w:t>BOŞALTMA</w:t>
            </w:r>
          </w:p>
        </w:tc>
        <w:tc>
          <w:tcPr>
            <w:tcW w:w="1546" w:type="dxa"/>
            <w:tcBorders>
              <w:top w:val="single" w:sz="4" w:space="0" w:color="F4785D"/>
              <w:bottom w:val="single" w:sz="4" w:space="0" w:color="F4785D"/>
            </w:tcBorders>
          </w:tcPr>
          <w:p w:rsidR="0091371B" w:rsidRDefault="00E606C0">
            <w:pPr>
              <w:pStyle w:val="TableParagraph"/>
              <w:spacing w:line="248" w:lineRule="exact"/>
              <w:ind w:right="366"/>
              <w:jc w:val="right"/>
            </w:pPr>
            <w:r>
              <w:rPr>
                <w:color w:val="221F1F"/>
              </w:rPr>
              <w:t>120,00</w:t>
            </w:r>
          </w:p>
        </w:tc>
        <w:tc>
          <w:tcPr>
            <w:tcW w:w="1566" w:type="dxa"/>
            <w:shd w:val="clear" w:color="auto" w:fill="F4785D"/>
          </w:tcPr>
          <w:p w:rsidR="0091371B" w:rsidRDefault="00E606C0">
            <w:pPr>
              <w:pStyle w:val="TableParagraph"/>
              <w:spacing w:before="25"/>
              <w:ind w:left="63"/>
              <w:rPr>
                <w:sz w:val="19"/>
              </w:rPr>
            </w:pPr>
            <w:r>
              <w:rPr>
                <w:color w:val="FFFFFF"/>
                <w:sz w:val="19"/>
              </w:rPr>
              <w:t>BOŞALTMA</w:t>
            </w:r>
          </w:p>
        </w:tc>
        <w:tc>
          <w:tcPr>
            <w:tcW w:w="1554" w:type="dxa"/>
            <w:tcBorders>
              <w:bottom w:val="single" w:sz="4" w:space="0" w:color="F4785D"/>
              <w:right w:val="single" w:sz="4" w:space="0" w:color="F4785D"/>
            </w:tcBorders>
          </w:tcPr>
          <w:p w:rsidR="0091371B" w:rsidRDefault="00E606C0">
            <w:pPr>
              <w:pStyle w:val="TableParagraph"/>
              <w:spacing w:line="248" w:lineRule="exact"/>
              <w:ind w:left="2" w:right="14"/>
              <w:jc w:val="center"/>
            </w:pPr>
            <w:r>
              <w:t>190,00</w:t>
            </w:r>
          </w:p>
        </w:tc>
      </w:tr>
    </w:tbl>
    <w:p w:rsidR="0091371B" w:rsidRDefault="0091371B">
      <w:pPr>
        <w:pStyle w:val="GvdeMetni"/>
        <w:spacing w:before="10"/>
        <w:rPr>
          <w:rFonts w:ascii="Tahoma"/>
        </w:rPr>
      </w:pPr>
    </w:p>
    <w:p w:rsidR="0091371B" w:rsidRDefault="00E606C0">
      <w:pPr>
        <w:pStyle w:val="Balk2"/>
        <w:tabs>
          <w:tab w:val="left" w:pos="1911"/>
          <w:tab w:val="left" w:pos="3229"/>
          <w:tab w:val="left" w:pos="5593"/>
          <w:tab w:val="left" w:pos="6641"/>
          <w:tab w:val="left" w:pos="8820"/>
        </w:tabs>
        <w:spacing w:line="249" w:lineRule="auto"/>
        <w:ind w:right="438"/>
      </w:pPr>
      <w:r>
        <w:rPr>
          <w:color w:val="F4785D"/>
        </w:rPr>
        <w:t>LİMANDA</w:t>
      </w:r>
      <w:r>
        <w:rPr>
          <w:color w:val="F4785D"/>
        </w:rPr>
        <w:tab/>
      </w:r>
      <w:r>
        <w:rPr>
          <w:color w:val="F4785D"/>
          <w:spacing w:val="2"/>
        </w:rPr>
        <w:t>İÇERİSİ</w:t>
      </w:r>
      <w:r>
        <w:rPr>
          <w:color w:val="F4785D"/>
          <w:spacing w:val="2"/>
        </w:rPr>
        <w:tab/>
      </w:r>
      <w:r>
        <w:rPr>
          <w:color w:val="F4785D"/>
          <w:spacing w:val="2"/>
          <w:w w:val="95"/>
        </w:rPr>
        <w:t>DOLDURULAN</w:t>
      </w:r>
      <w:r>
        <w:rPr>
          <w:color w:val="F4785D"/>
          <w:spacing w:val="2"/>
          <w:w w:val="95"/>
        </w:rPr>
        <w:tab/>
      </w:r>
      <w:r>
        <w:rPr>
          <w:color w:val="F4785D"/>
          <w:spacing w:val="2"/>
        </w:rPr>
        <w:t>VEYA</w:t>
      </w:r>
      <w:r>
        <w:rPr>
          <w:color w:val="F4785D"/>
          <w:spacing w:val="2"/>
        </w:rPr>
        <w:tab/>
      </w:r>
      <w:r>
        <w:rPr>
          <w:color w:val="F4785D"/>
          <w:spacing w:val="2"/>
          <w:w w:val="95"/>
        </w:rPr>
        <w:t>BOŞALTILAN</w:t>
      </w:r>
      <w:r>
        <w:rPr>
          <w:color w:val="F4785D"/>
          <w:spacing w:val="2"/>
          <w:w w:val="95"/>
        </w:rPr>
        <w:tab/>
      </w:r>
      <w:r>
        <w:rPr>
          <w:color w:val="F4785D"/>
          <w:w w:val="90"/>
        </w:rPr>
        <w:t xml:space="preserve">SOĞUK </w:t>
      </w:r>
      <w:r>
        <w:rPr>
          <w:color w:val="F4785D"/>
        </w:rPr>
        <w:t>HAVA TERTİBATLI</w:t>
      </w:r>
      <w:r>
        <w:rPr>
          <w:color w:val="F4785D"/>
          <w:spacing w:val="-8"/>
        </w:rPr>
        <w:t xml:space="preserve"> </w:t>
      </w:r>
      <w:r>
        <w:rPr>
          <w:color w:val="F4785D"/>
        </w:rPr>
        <w:t>KONTEYNERLER</w:t>
      </w:r>
    </w:p>
    <w:p w:rsidR="0091371B" w:rsidRDefault="00E606C0">
      <w:pPr>
        <w:pStyle w:val="GvdeMetni"/>
        <w:tabs>
          <w:tab w:val="left" w:pos="9049"/>
        </w:tabs>
        <w:spacing w:before="148"/>
        <w:ind w:left="293"/>
        <w:rPr>
          <w:rFonts w:ascii="Tahoma"/>
        </w:rPr>
      </w:pPr>
      <w:r>
        <w:rPr>
          <w:rFonts w:ascii="Tahoma"/>
          <w:color w:val="221F1F"/>
          <w:spacing w:val="-5"/>
          <w:w w:val="105"/>
        </w:rPr>
        <w:t>TABLO:</w:t>
      </w:r>
      <w:r>
        <w:rPr>
          <w:rFonts w:ascii="Tahoma"/>
          <w:color w:val="221F1F"/>
          <w:spacing w:val="-28"/>
          <w:w w:val="105"/>
        </w:rPr>
        <w:t xml:space="preserve"> </w:t>
      </w:r>
      <w:r>
        <w:rPr>
          <w:rFonts w:ascii="Tahoma"/>
          <w:color w:val="221F1F"/>
          <w:w w:val="105"/>
        </w:rPr>
        <w:t>3.2.3.</w:t>
      </w:r>
      <w:r>
        <w:rPr>
          <w:rFonts w:ascii="Tahoma"/>
          <w:color w:val="221F1F"/>
          <w:spacing w:val="-26"/>
          <w:w w:val="105"/>
        </w:rPr>
        <w:t xml:space="preserve"> </w:t>
      </w:r>
      <w:r>
        <w:rPr>
          <w:rFonts w:ascii="Tahoma"/>
          <w:color w:val="221F1F"/>
          <w:spacing w:val="-4"/>
          <w:w w:val="105"/>
        </w:rPr>
        <w:t>T-3</w:t>
      </w:r>
      <w:r>
        <w:rPr>
          <w:rFonts w:ascii="Tahoma"/>
          <w:color w:val="221F1F"/>
          <w:spacing w:val="-4"/>
          <w:w w:val="105"/>
        </w:rPr>
        <w:tab/>
      </w:r>
      <w:r>
        <w:rPr>
          <w:rFonts w:ascii="Tahoma"/>
          <w:color w:val="221F1F"/>
          <w:w w:val="105"/>
        </w:rPr>
        <w:t>ADET/$</w:t>
      </w:r>
    </w:p>
    <w:p w:rsidR="0091371B" w:rsidRDefault="0091371B">
      <w:pPr>
        <w:pStyle w:val="GvdeMetni"/>
        <w:spacing w:before="6" w:after="1"/>
        <w:rPr>
          <w:rFonts w:ascii="Tahoma"/>
          <w:sz w:val="9"/>
        </w:rPr>
      </w:pPr>
    </w:p>
    <w:tbl>
      <w:tblPr>
        <w:tblStyle w:val="TableNormal"/>
        <w:tblW w:w="0" w:type="auto"/>
        <w:tblInd w:w="30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3404"/>
        <w:gridCol w:w="3118"/>
        <w:gridCol w:w="3121"/>
      </w:tblGrid>
      <w:tr w:rsidR="0091371B">
        <w:trPr>
          <w:trHeight w:val="297"/>
        </w:trPr>
        <w:tc>
          <w:tcPr>
            <w:tcW w:w="3404" w:type="dxa"/>
            <w:vMerge w:val="restart"/>
            <w:tcBorders>
              <w:top w:val="nil"/>
              <w:left w:val="nil"/>
              <w:bottom w:val="nil"/>
              <w:right w:val="nil"/>
            </w:tcBorders>
            <w:shd w:val="clear" w:color="auto" w:fill="F4785D"/>
          </w:tcPr>
          <w:p w:rsidR="0091371B" w:rsidRDefault="0091371B">
            <w:pPr>
              <w:pStyle w:val="TableParagraph"/>
              <w:spacing w:before="3"/>
              <w:rPr>
                <w:rFonts w:ascii="Tahoma"/>
                <w:sz w:val="16"/>
              </w:rPr>
            </w:pPr>
          </w:p>
          <w:p w:rsidR="0091371B" w:rsidRDefault="00E606C0">
            <w:pPr>
              <w:pStyle w:val="TableParagraph"/>
              <w:ind w:left="208"/>
              <w:rPr>
                <w:sz w:val="19"/>
              </w:rPr>
            </w:pPr>
            <w:r>
              <w:rPr>
                <w:color w:val="FFFFFF"/>
                <w:sz w:val="19"/>
              </w:rPr>
              <w:t>LİMAN ADI</w:t>
            </w:r>
          </w:p>
        </w:tc>
        <w:tc>
          <w:tcPr>
            <w:tcW w:w="6239" w:type="dxa"/>
            <w:gridSpan w:val="2"/>
            <w:tcBorders>
              <w:top w:val="nil"/>
              <w:left w:val="nil"/>
              <w:right w:val="nil"/>
            </w:tcBorders>
            <w:shd w:val="clear" w:color="auto" w:fill="F4785D"/>
          </w:tcPr>
          <w:p w:rsidR="0091371B" w:rsidRDefault="00E606C0">
            <w:pPr>
              <w:pStyle w:val="TableParagraph"/>
              <w:spacing w:before="45"/>
              <w:ind w:left="1293"/>
              <w:rPr>
                <w:sz w:val="19"/>
              </w:rPr>
            </w:pPr>
            <w:r>
              <w:rPr>
                <w:color w:val="FFFFFF"/>
                <w:sz w:val="19"/>
              </w:rPr>
              <w:t>KONTEYNER İÇİ DOLDURMA–BOŞALTMA</w:t>
            </w:r>
          </w:p>
        </w:tc>
      </w:tr>
      <w:tr w:rsidR="0091371B">
        <w:trPr>
          <w:trHeight w:val="297"/>
        </w:trPr>
        <w:tc>
          <w:tcPr>
            <w:tcW w:w="3404" w:type="dxa"/>
            <w:vMerge/>
            <w:tcBorders>
              <w:top w:val="nil"/>
              <w:left w:val="nil"/>
              <w:bottom w:val="nil"/>
              <w:right w:val="nil"/>
            </w:tcBorders>
            <w:shd w:val="clear" w:color="auto" w:fill="F4785D"/>
          </w:tcPr>
          <w:p w:rsidR="0091371B" w:rsidRDefault="0091371B">
            <w:pPr>
              <w:rPr>
                <w:sz w:val="2"/>
                <w:szCs w:val="2"/>
              </w:rPr>
            </w:pPr>
          </w:p>
        </w:tc>
        <w:tc>
          <w:tcPr>
            <w:tcW w:w="3118" w:type="dxa"/>
            <w:tcBorders>
              <w:left w:val="nil"/>
              <w:bottom w:val="nil"/>
              <w:right w:val="nil"/>
            </w:tcBorders>
            <w:shd w:val="clear" w:color="auto" w:fill="F4785D"/>
          </w:tcPr>
          <w:p w:rsidR="0091371B" w:rsidRDefault="00E606C0">
            <w:pPr>
              <w:pStyle w:val="TableParagraph"/>
              <w:spacing w:before="37"/>
              <w:ind w:left="1170" w:right="1158"/>
              <w:jc w:val="center"/>
              <w:rPr>
                <w:sz w:val="19"/>
              </w:rPr>
            </w:pPr>
            <w:r>
              <w:rPr>
                <w:color w:val="FFFFFF"/>
                <w:sz w:val="19"/>
              </w:rPr>
              <w:t>20 FEET</w:t>
            </w:r>
          </w:p>
        </w:tc>
        <w:tc>
          <w:tcPr>
            <w:tcW w:w="3121" w:type="dxa"/>
            <w:tcBorders>
              <w:left w:val="nil"/>
              <w:bottom w:val="nil"/>
              <w:right w:val="nil"/>
            </w:tcBorders>
            <w:shd w:val="clear" w:color="auto" w:fill="F4785D"/>
          </w:tcPr>
          <w:p w:rsidR="0091371B" w:rsidRDefault="00E606C0">
            <w:pPr>
              <w:pStyle w:val="TableParagraph"/>
              <w:spacing w:before="37"/>
              <w:ind w:left="560" w:right="588"/>
              <w:jc w:val="center"/>
              <w:rPr>
                <w:sz w:val="19"/>
              </w:rPr>
            </w:pPr>
            <w:r>
              <w:rPr>
                <w:color w:val="FFFFFF"/>
                <w:sz w:val="19"/>
              </w:rPr>
              <w:t>20 FEET’TEN YUKARI</w:t>
            </w:r>
          </w:p>
        </w:tc>
      </w:tr>
      <w:tr w:rsidR="0091371B">
        <w:trPr>
          <w:trHeight w:val="273"/>
        </w:trPr>
        <w:tc>
          <w:tcPr>
            <w:tcW w:w="3404" w:type="dxa"/>
            <w:tcBorders>
              <w:top w:val="nil"/>
              <w:left w:val="single" w:sz="4" w:space="0" w:color="F4785D"/>
              <w:bottom w:val="single" w:sz="4" w:space="0" w:color="F4785D"/>
              <w:right w:val="single" w:sz="4" w:space="0" w:color="F4785D"/>
            </w:tcBorders>
          </w:tcPr>
          <w:p w:rsidR="0091371B" w:rsidRDefault="00E606C0">
            <w:pPr>
              <w:pStyle w:val="TableParagraph"/>
              <w:ind w:left="155"/>
            </w:pPr>
            <w:r>
              <w:rPr>
                <w:color w:val="221F1F"/>
              </w:rPr>
              <w:t>HAYDARPAŞA</w:t>
            </w:r>
          </w:p>
        </w:tc>
        <w:tc>
          <w:tcPr>
            <w:tcW w:w="3118" w:type="dxa"/>
            <w:tcBorders>
              <w:top w:val="nil"/>
              <w:left w:val="single" w:sz="4" w:space="0" w:color="F4785D"/>
              <w:bottom w:val="single" w:sz="4" w:space="0" w:color="F4785D"/>
              <w:right w:val="single" w:sz="4" w:space="0" w:color="F4785D"/>
            </w:tcBorders>
          </w:tcPr>
          <w:p w:rsidR="0091371B" w:rsidRDefault="00E606C0">
            <w:pPr>
              <w:pStyle w:val="TableParagraph"/>
              <w:ind w:left="1259" w:right="1135"/>
              <w:jc w:val="center"/>
            </w:pPr>
            <w:r>
              <w:t>110,00</w:t>
            </w:r>
          </w:p>
        </w:tc>
        <w:tc>
          <w:tcPr>
            <w:tcW w:w="3121" w:type="dxa"/>
            <w:tcBorders>
              <w:top w:val="nil"/>
              <w:left w:val="single" w:sz="4" w:space="0" w:color="F4785D"/>
              <w:bottom w:val="single" w:sz="4" w:space="0" w:color="F4785D"/>
              <w:right w:val="single" w:sz="4" w:space="0" w:color="F4785D"/>
            </w:tcBorders>
          </w:tcPr>
          <w:p w:rsidR="0091371B" w:rsidRDefault="00E606C0">
            <w:pPr>
              <w:pStyle w:val="TableParagraph"/>
              <w:ind w:left="1257" w:right="1140"/>
              <w:jc w:val="center"/>
            </w:pPr>
            <w:r>
              <w:t>180,00</w:t>
            </w:r>
          </w:p>
        </w:tc>
      </w:tr>
      <w:tr w:rsidR="0091371B">
        <w:trPr>
          <w:trHeight w:val="268"/>
        </w:trPr>
        <w:tc>
          <w:tcPr>
            <w:tcW w:w="340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153"/>
            </w:pPr>
            <w:r>
              <w:rPr>
                <w:color w:val="221F1F"/>
              </w:rPr>
              <w:t>İZMİR</w:t>
            </w:r>
          </w:p>
        </w:tc>
        <w:tc>
          <w:tcPr>
            <w:tcW w:w="311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1259" w:right="1135"/>
              <w:jc w:val="center"/>
            </w:pPr>
            <w:r>
              <w:t>140,00</w:t>
            </w:r>
          </w:p>
        </w:tc>
        <w:tc>
          <w:tcPr>
            <w:tcW w:w="31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1257" w:right="1140"/>
              <w:jc w:val="center"/>
            </w:pPr>
            <w:r>
              <w:t>210,00</w:t>
            </w:r>
          </w:p>
        </w:tc>
      </w:tr>
    </w:tbl>
    <w:p w:rsidR="0091371B" w:rsidRDefault="0091371B">
      <w:pPr>
        <w:pStyle w:val="GvdeMetni"/>
        <w:spacing w:before="9"/>
        <w:rPr>
          <w:rFonts w:ascii="Tahoma"/>
          <w:sz w:val="33"/>
        </w:rPr>
      </w:pPr>
    </w:p>
    <w:p w:rsidR="0091371B" w:rsidRDefault="00E606C0">
      <w:pPr>
        <w:pStyle w:val="Balk2"/>
        <w:numPr>
          <w:ilvl w:val="1"/>
          <w:numId w:val="14"/>
        </w:numPr>
        <w:tabs>
          <w:tab w:val="left" w:pos="1441"/>
        </w:tabs>
        <w:ind w:hanging="630"/>
      </w:pPr>
      <w:r>
        <w:rPr>
          <w:color w:val="F4785D"/>
        </w:rPr>
        <w:t>ARDİYE HİZMETİ</w:t>
      </w:r>
      <w:r>
        <w:rPr>
          <w:color w:val="F4785D"/>
          <w:spacing w:val="-33"/>
        </w:rPr>
        <w:t xml:space="preserve"> </w:t>
      </w:r>
      <w:r>
        <w:rPr>
          <w:color w:val="F4785D"/>
        </w:rPr>
        <w:t>TARİFESİ</w:t>
      </w:r>
    </w:p>
    <w:p w:rsidR="0091371B" w:rsidRDefault="00E606C0">
      <w:pPr>
        <w:pStyle w:val="Balk4"/>
        <w:numPr>
          <w:ilvl w:val="2"/>
          <w:numId w:val="14"/>
        </w:numPr>
        <w:tabs>
          <w:tab w:val="left" w:pos="1964"/>
        </w:tabs>
        <w:spacing w:before="84"/>
      </w:pPr>
      <w:r>
        <w:rPr>
          <w:color w:val="F4785D"/>
        </w:rPr>
        <w:t>Tarifenin</w:t>
      </w:r>
      <w:r>
        <w:rPr>
          <w:color w:val="F4785D"/>
          <w:spacing w:val="-9"/>
        </w:rPr>
        <w:t xml:space="preserve"> </w:t>
      </w:r>
      <w:r>
        <w:rPr>
          <w:color w:val="F4785D"/>
        </w:rPr>
        <w:t>Kapsamı</w:t>
      </w:r>
    </w:p>
    <w:p w:rsidR="0091371B" w:rsidRDefault="00E606C0">
      <w:pPr>
        <w:pStyle w:val="GvdeMetni"/>
        <w:spacing w:before="107" w:line="285" w:lineRule="auto"/>
        <w:ind w:left="1378" w:right="427"/>
        <w:jc w:val="both"/>
      </w:pPr>
      <w:r>
        <w:rPr>
          <w:color w:val="221F1F"/>
        </w:rPr>
        <w:t>Bu tarife, İşletmenin denetim ve gözetimi altında bulunan yerlerdeki eşyanın muhafaza edilmesi hizmetini kapsar.</w:t>
      </w:r>
    </w:p>
    <w:p w:rsidR="0091371B" w:rsidRDefault="00E606C0">
      <w:pPr>
        <w:pStyle w:val="Balk4"/>
        <w:numPr>
          <w:ilvl w:val="2"/>
          <w:numId w:val="14"/>
        </w:numPr>
        <w:tabs>
          <w:tab w:val="left" w:pos="1978"/>
        </w:tabs>
        <w:spacing w:before="51"/>
        <w:ind w:left="1978" w:hanging="600"/>
      </w:pPr>
      <w:r>
        <w:rPr>
          <w:color w:val="F4785D"/>
        </w:rPr>
        <w:t>Hizmetin</w:t>
      </w:r>
      <w:r>
        <w:rPr>
          <w:color w:val="F4785D"/>
          <w:spacing w:val="-8"/>
        </w:rPr>
        <w:t xml:space="preserve"> </w:t>
      </w:r>
      <w:r>
        <w:rPr>
          <w:color w:val="F4785D"/>
          <w:spacing w:val="-4"/>
        </w:rPr>
        <w:t>Tanımı</w:t>
      </w:r>
    </w:p>
    <w:p w:rsidR="0091371B" w:rsidRDefault="00E606C0">
      <w:pPr>
        <w:pStyle w:val="GvdeMetni"/>
        <w:spacing w:before="107" w:line="285" w:lineRule="auto"/>
        <w:ind w:left="1378" w:right="426"/>
        <w:jc w:val="both"/>
      </w:pPr>
      <w:r>
        <w:rPr>
          <w:color w:val="221F1F"/>
        </w:rPr>
        <w:t>Geçici depolama yerlerine alınan eşyanın, sahip veya taşıyıcıları tarafından teslim alınmasına veya gemi ile gidecek eşyanın, gemiye veya deniz vasıtasına yüklenmesine veyahut da tasfiye vs. şekillerle buralardan çıkartılmasına kadar, (tahsis edilen yerler hariç) İşletmenin sorumluluğu altında muhafaza edilmesi hizmetini, ifade eder.</w:t>
      </w:r>
    </w:p>
    <w:p w:rsidR="0091371B" w:rsidRDefault="00E606C0">
      <w:pPr>
        <w:pStyle w:val="Balk4"/>
        <w:numPr>
          <w:ilvl w:val="2"/>
          <w:numId w:val="14"/>
        </w:numPr>
        <w:tabs>
          <w:tab w:val="left" w:pos="1976"/>
        </w:tabs>
        <w:spacing w:before="46"/>
        <w:ind w:left="1975" w:hanging="598"/>
      </w:pPr>
      <w:r>
        <w:rPr>
          <w:color w:val="F4785D"/>
        </w:rPr>
        <w:t>Esas</w:t>
      </w:r>
      <w:r>
        <w:rPr>
          <w:color w:val="F4785D"/>
          <w:spacing w:val="-10"/>
        </w:rPr>
        <w:t xml:space="preserve"> </w:t>
      </w:r>
      <w:r>
        <w:rPr>
          <w:color w:val="F4785D"/>
        </w:rPr>
        <w:t>Ücretler</w:t>
      </w:r>
    </w:p>
    <w:p w:rsidR="0091371B" w:rsidRDefault="00E606C0">
      <w:pPr>
        <w:pStyle w:val="GvdeMetni"/>
        <w:spacing w:before="105"/>
        <w:ind w:left="1378"/>
        <w:jc w:val="both"/>
      </w:pPr>
      <w:r>
        <w:rPr>
          <w:color w:val="221F1F"/>
        </w:rPr>
        <w:t>Esas ücretler, 3.3.3/A-1, K-1, K-2, K-3 ve K-4 no.lu tablolarda gösterilmiştir</w:t>
      </w:r>
    </w:p>
    <w:p w:rsidR="0091371B" w:rsidRDefault="00E606C0">
      <w:pPr>
        <w:pStyle w:val="Balk4"/>
        <w:numPr>
          <w:ilvl w:val="2"/>
          <w:numId w:val="14"/>
        </w:numPr>
        <w:tabs>
          <w:tab w:val="left" w:pos="1978"/>
        </w:tabs>
        <w:spacing w:before="102"/>
        <w:ind w:left="1978" w:hanging="600"/>
      </w:pPr>
      <w:r>
        <w:rPr>
          <w:color w:val="F4785D"/>
        </w:rPr>
        <w:t>Uygulama</w:t>
      </w:r>
      <w:r>
        <w:rPr>
          <w:color w:val="F4785D"/>
          <w:spacing w:val="-9"/>
        </w:rPr>
        <w:t xml:space="preserve"> </w:t>
      </w:r>
      <w:r>
        <w:rPr>
          <w:color w:val="F4785D"/>
        </w:rPr>
        <w:t>Koşulları</w:t>
      </w:r>
    </w:p>
    <w:p w:rsidR="0091371B" w:rsidRDefault="00E606C0">
      <w:pPr>
        <w:pStyle w:val="ListeParagraf"/>
        <w:numPr>
          <w:ilvl w:val="0"/>
          <w:numId w:val="13"/>
        </w:numPr>
        <w:tabs>
          <w:tab w:val="left" w:pos="1938"/>
        </w:tabs>
        <w:spacing w:before="107"/>
        <w:ind w:hanging="220"/>
        <w:jc w:val="both"/>
      </w:pPr>
      <w:r>
        <w:rPr>
          <w:color w:val="F4785D"/>
        </w:rPr>
        <w:t>Esas Ücretlerin</w:t>
      </w:r>
      <w:r>
        <w:rPr>
          <w:color w:val="F4785D"/>
          <w:spacing w:val="-10"/>
        </w:rPr>
        <w:t xml:space="preserve"> </w:t>
      </w:r>
      <w:r>
        <w:rPr>
          <w:color w:val="F4785D"/>
        </w:rPr>
        <w:t>Kapsamı</w:t>
      </w:r>
    </w:p>
    <w:p w:rsidR="0091371B" w:rsidRDefault="00E606C0">
      <w:pPr>
        <w:pStyle w:val="GvdeMetni"/>
        <w:spacing w:before="103" w:line="285" w:lineRule="auto"/>
        <w:ind w:left="1718" w:right="426"/>
        <w:jc w:val="both"/>
      </w:pPr>
      <w:r>
        <w:rPr>
          <w:color w:val="221F1F"/>
        </w:rPr>
        <w:t>Ardiye ücreti; terminale alınan eşyanın İşletmenin sorumluluğu altında muhafaza edilmesine karşılık alınır.</w:t>
      </w:r>
    </w:p>
    <w:p w:rsidR="0091371B" w:rsidRDefault="0091371B">
      <w:pPr>
        <w:spacing w:line="285" w:lineRule="auto"/>
        <w:jc w:val="both"/>
        <w:sectPr w:rsidR="0091371B">
          <w:headerReference w:type="default" r:id="rId96"/>
          <w:footerReference w:type="even" r:id="rId97"/>
          <w:footerReference w:type="default" r:id="rId98"/>
          <w:pgSz w:w="11920" w:h="16850"/>
          <w:pgMar w:top="280" w:right="700" w:bottom="880" w:left="840" w:header="0" w:footer="699" w:gutter="0"/>
          <w:pgNumType w:start="47"/>
          <w:cols w:space="708"/>
        </w:sectPr>
      </w:pPr>
    </w:p>
    <w:p w:rsidR="0091371B" w:rsidRDefault="00E606C0">
      <w:pPr>
        <w:pStyle w:val="ListeParagraf"/>
        <w:numPr>
          <w:ilvl w:val="0"/>
          <w:numId w:val="13"/>
        </w:numPr>
        <w:tabs>
          <w:tab w:val="left" w:pos="1957"/>
        </w:tabs>
        <w:spacing w:before="72"/>
        <w:ind w:left="1956" w:hanging="239"/>
        <w:jc w:val="both"/>
      </w:pPr>
      <w:r>
        <w:rPr>
          <w:color w:val="F4785D"/>
          <w:w w:val="105"/>
        </w:rPr>
        <w:lastRenderedPageBreak/>
        <w:t>Ardiye Ücretinin Başlangıcı ve</w:t>
      </w:r>
      <w:r>
        <w:rPr>
          <w:color w:val="F4785D"/>
          <w:spacing w:val="-40"/>
          <w:w w:val="105"/>
        </w:rPr>
        <w:t xml:space="preserve"> </w:t>
      </w:r>
      <w:r>
        <w:rPr>
          <w:color w:val="F4785D"/>
          <w:w w:val="105"/>
        </w:rPr>
        <w:t>Bitimi</w:t>
      </w:r>
    </w:p>
    <w:p w:rsidR="0091371B" w:rsidRDefault="00E606C0">
      <w:pPr>
        <w:pStyle w:val="ListeParagraf"/>
        <w:numPr>
          <w:ilvl w:val="1"/>
          <w:numId w:val="13"/>
        </w:numPr>
        <w:tabs>
          <w:tab w:val="left" w:pos="2173"/>
        </w:tabs>
        <w:spacing w:before="105"/>
        <w:ind w:left="2172" w:hanging="229"/>
        <w:jc w:val="both"/>
        <w:rPr>
          <w:color w:val="221F1F"/>
        </w:rPr>
      </w:pPr>
      <w:r>
        <w:rPr>
          <w:color w:val="221F1F"/>
        </w:rPr>
        <w:t>Başlangıcı</w:t>
      </w:r>
    </w:p>
    <w:p w:rsidR="0091371B" w:rsidRDefault="00E606C0">
      <w:pPr>
        <w:pStyle w:val="ListeParagraf"/>
        <w:numPr>
          <w:ilvl w:val="2"/>
          <w:numId w:val="13"/>
        </w:numPr>
        <w:tabs>
          <w:tab w:val="left" w:pos="2495"/>
        </w:tabs>
        <w:spacing w:before="104" w:line="283" w:lineRule="auto"/>
        <w:ind w:right="425" w:firstLine="0"/>
        <w:jc w:val="both"/>
      </w:pPr>
      <w:r>
        <w:rPr>
          <w:color w:val="221F1F"/>
        </w:rPr>
        <w:t xml:space="preserve">Gemi ile gelen eşyada; bir belge muhteviyatı eşyanın ilk parçasının, konteynerde ise, </w:t>
      </w:r>
      <w:r>
        <w:rPr>
          <w:color w:val="221F1F"/>
          <w:spacing w:val="-2"/>
        </w:rPr>
        <w:t xml:space="preserve">ilk </w:t>
      </w:r>
      <w:r>
        <w:rPr>
          <w:color w:val="221F1F"/>
        </w:rPr>
        <w:t>konteynerin deniz veya kara vasıtasına veyahut da terminale</w:t>
      </w:r>
      <w:r>
        <w:rPr>
          <w:color w:val="221F1F"/>
          <w:spacing w:val="-3"/>
        </w:rPr>
        <w:t xml:space="preserve"> </w:t>
      </w:r>
      <w:r>
        <w:rPr>
          <w:color w:val="221F1F"/>
        </w:rPr>
        <w:t>konulduğu,</w:t>
      </w:r>
    </w:p>
    <w:p w:rsidR="0091371B" w:rsidRDefault="00E606C0">
      <w:pPr>
        <w:pStyle w:val="ListeParagraf"/>
        <w:numPr>
          <w:ilvl w:val="2"/>
          <w:numId w:val="13"/>
        </w:numPr>
        <w:tabs>
          <w:tab w:val="left" w:pos="2483"/>
        </w:tabs>
        <w:spacing w:before="170" w:line="285" w:lineRule="auto"/>
        <w:ind w:right="432" w:firstLine="0"/>
        <w:jc w:val="both"/>
      </w:pPr>
      <w:r>
        <w:rPr>
          <w:color w:val="221F1F"/>
        </w:rPr>
        <w:t xml:space="preserve">Boşaltma yapan gemi veya lash layterin herhangi bir nedenle açığa alınarak boşaltmaya ara vermesi halinde, gemi veya </w:t>
      </w:r>
      <w:proofErr w:type="spellStart"/>
      <w:r>
        <w:rPr>
          <w:color w:val="221F1F"/>
        </w:rPr>
        <w:t>Iash</w:t>
      </w:r>
      <w:proofErr w:type="spellEnd"/>
      <w:r>
        <w:rPr>
          <w:color w:val="221F1F"/>
        </w:rPr>
        <w:t xml:space="preserve"> </w:t>
      </w:r>
      <w:proofErr w:type="spellStart"/>
      <w:r>
        <w:rPr>
          <w:color w:val="221F1F"/>
        </w:rPr>
        <w:t>layterin</w:t>
      </w:r>
      <w:proofErr w:type="spellEnd"/>
      <w:r>
        <w:rPr>
          <w:color w:val="221F1F"/>
        </w:rPr>
        <w:t xml:space="preserve"> yeniden rıhtıma yanaşarak boşaltmaya</w:t>
      </w:r>
      <w:r>
        <w:rPr>
          <w:color w:val="221F1F"/>
          <w:spacing w:val="-4"/>
        </w:rPr>
        <w:t xml:space="preserve"> </w:t>
      </w:r>
      <w:r>
        <w:rPr>
          <w:color w:val="221F1F"/>
        </w:rPr>
        <w:t>başladığı,</w:t>
      </w:r>
    </w:p>
    <w:p w:rsidR="0091371B" w:rsidRDefault="00E606C0">
      <w:pPr>
        <w:pStyle w:val="ListeParagraf"/>
        <w:numPr>
          <w:ilvl w:val="2"/>
          <w:numId w:val="13"/>
        </w:numPr>
        <w:tabs>
          <w:tab w:val="left" w:pos="2466"/>
        </w:tabs>
        <w:spacing w:before="168" w:line="336" w:lineRule="auto"/>
        <w:ind w:left="1718" w:right="2273" w:firstLine="508"/>
        <w:jc w:val="both"/>
      </w:pPr>
      <w:r>
        <w:rPr>
          <w:color w:val="221F1F"/>
        </w:rPr>
        <w:t>Kara</w:t>
      </w:r>
      <w:r>
        <w:rPr>
          <w:color w:val="221F1F"/>
          <w:spacing w:val="-22"/>
        </w:rPr>
        <w:t xml:space="preserve"> </w:t>
      </w:r>
      <w:r>
        <w:rPr>
          <w:color w:val="221F1F"/>
        </w:rPr>
        <w:t>vasıtaları</w:t>
      </w:r>
      <w:r>
        <w:rPr>
          <w:color w:val="221F1F"/>
          <w:spacing w:val="-26"/>
        </w:rPr>
        <w:t xml:space="preserve"> </w:t>
      </w:r>
      <w:r>
        <w:rPr>
          <w:color w:val="221F1F"/>
        </w:rPr>
        <w:t>ile</w:t>
      </w:r>
      <w:r>
        <w:rPr>
          <w:color w:val="221F1F"/>
          <w:spacing w:val="-23"/>
        </w:rPr>
        <w:t xml:space="preserve"> </w:t>
      </w:r>
      <w:r>
        <w:rPr>
          <w:color w:val="221F1F"/>
        </w:rPr>
        <w:t>gelen</w:t>
      </w:r>
      <w:r>
        <w:rPr>
          <w:color w:val="221F1F"/>
          <w:spacing w:val="-22"/>
        </w:rPr>
        <w:t xml:space="preserve"> </w:t>
      </w:r>
      <w:r>
        <w:rPr>
          <w:color w:val="221F1F"/>
        </w:rPr>
        <w:t>eşyada;</w:t>
      </w:r>
      <w:r>
        <w:rPr>
          <w:color w:val="221F1F"/>
          <w:spacing w:val="-22"/>
        </w:rPr>
        <w:t xml:space="preserve"> </w:t>
      </w:r>
      <w:r>
        <w:rPr>
          <w:color w:val="221F1F"/>
        </w:rPr>
        <w:t>vasıtanın</w:t>
      </w:r>
      <w:r>
        <w:rPr>
          <w:color w:val="221F1F"/>
          <w:spacing w:val="-22"/>
        </w:rPr>
        <w:t xml:space="preserve"> </w:t>
      </w:r>
      <w:r>
        <w:rPr>
          <w:color w:val="221F1F"/>
        </w:rPr>
        <w:t>terminale</w:t>
      </w:r>
      <w:r>
        <w:rPr>
          <w:color w:val="221F1F"/>
          <w:spacing w:val="-24"/>
        </w:rPr>
        <w:t xml:space="preserve"> </w:t>
      </w:r>
      <w:r>
        <w:rPr>
          <w:color w:val="221F1F"/>
        </w:rPr>
        <w:t>girdiği, gün</w:t>
      </w:r>
      <w:r>
        <w:rPr>
          <w:color w:val="221F1F"/>
          <w:spacing w:val="-3"/>
        </w:rPr>
        <w:t xml:space="preserve"> </w:t>
      </w:r>
      <w:r>
        <w:rPr>
          <w:color w:val="221F1F"/>
        </w:rPr>
        <w:t>başlar.</w:t>
      </w:r>
    </w:p>
    <w:p w:rsidR="0091371B" w:rsidRDefault="00E606C0">
      <w:pPr>
        <w:pStyle w:val="ListeParagraf"/>
        <w:numPr>
          <w:ilvl w:val="1"/>
          <w:numId w:val="13"/>
        </w:numPr>
        <w:tabs>
          <w:tab w:val="left" w:pos="2125"/>
        </w:tabs>
        <w:spacing w:before="2"/>
        <w:ind w:left="2124" w:hanging="181"/>
        <w:jc w:val="both"/>
        <w:rPr>
          <w:color w:val="221F1F"/>
          <w:sz w:val="20"/>
        </w:rPr>
      </w:pPr>
      <w:r>
        <w:rPr>
          <w:color w:val="221F1F"/>
        </w:rPr>
        <w:t>Bitimi</w:t>
      </w:r>
    </w:p>
    <w:p w:rsidR="0091371B" w:rsidRDefault="00E606C0">
      <w:pPr>
        <w:pStyle w:val="GvdeMetni"/>
        <w:spacing w:before="103"/>
        <w:ind w:left="1944"/>
        <w:jc w:val="both"/>
      </w:pPr>
      <w:r>
        <w:rPr>
          <w:color w:val="221F1F"/>
        </w:rPr>
        <w:t>Eşyanın teslim edildiği gün (</w:t>
      </w:r>
      <w:proofErr w:type="gramStart"/>
      <w:r>
        <w:rPr>
          <w:color w:val="221F1F"/>
        </w:rPr>
        <w:t>dahil</w:t>
      </w:r>
      <w:proofErr w:type="gramEnd"/>
      <w:r>
        <w:rPr>
          <w:color w:val="221F1F"/>
        </w:rPr>
        <w:t>) biter.</w:t>
      </w:r>
    </w:p>
    <w:p w:rsidR="0091371B" w:rsidRDefault="0091371B">
      <w:pPr>
        <w:pStyle w:val="GvdeMetni"/>
        <w:rPr>
          <w:sz w:val="24"/>
        </w:rPr>
      </w:pPr>
    </w:p>
    <w:p w:rsidR="0091371B" w:rsidRDefault="00E606C0">
      <w:pPr>
        <w:pStyle w:val="ListeParagraf"/>
        <w:numPr>
          <w:ilvl w:val="0"/>
          <w:numId w:val="13"/>
        </w:numPr>
        <w:tabs>
          <w:tab w:val="left" w:pos="1954"/>
        </w:tabs>
        <w:spacing w:before="186"/>
        <w:ind w:left="1954" w:hanging="236"/>
        <w:jc w:val="both"/>
      </w:pPr>
      <w:r>
        <w:rPr>
          <w:color w:val="F4785D"/>
          <w:w w:val="105"/>
        </w:rPr>
        <w:t>Eşyanın Geçici Depolama Yerlerine</w:t>
      </w:r>
      <w:r>
        <w:rPr>
          <w:color w:val="F4785D"/>
          <w:spacing w:val="-43"/>
          <w:w w:val="105"/>
        </w:rPr>
        <w:t xml:space="preserve"> </w:t>
      </w:r>
      <w:r>
        <w:rPr>
          <w:color w:val="F4785D"/>
          <w:w w:val="105"/>
        </w:rPr>
        <w:t>Kabulü</w:t>
      </w:r>
    </w:p>
    <w:p w:rsidR="0091371B" w:rsidRDefault="00E606C0">
      <w:pPr>
        <w:pStyle w:val="GvdeMetni"/>
        <w:spacing w:before="104" w:line="285" w:lineRule="auto"/>
        <w:ind w:left="1718"/>
      </w:pPr>
      <w:r>
        <w:rPr>
          <w:color w:val="221F1F"/>
        </w:rPr>
        <w:t>Bu tarifenin ‘’Genel Esaslar’’ bölümünde tanımlanan ‘’Eşya veya Konteyner’’ geçici depolama yerlerine alınır;</w:t>
      </w:r>
    </w:p>
    <w:p w:rsidR="0091371B" w:rsidRDefault="00E606C0">
      <w:pPr>
        <w:pStyle w:val="ListeParagraf"/>
        <w:numPr>
          <w:ilvl w:val="1"/>
          <w:numId w:val="13"/>
        </w:numPr>
        <w:tabs>
          <w:tab w:val="left" w:pos="2175"/>
        </w:tabs>
        <w:spacing w:before="166"/>
        <w:jc w:val="both"/>
        <w:rPr>
          <w:color w:val="F4785D"/>
        </w:rPr>
      </w:pPr>
      <w:r>
        <w:rPr>
          <w:color w:val="F4785D"/>
          <w:w w:val="105"/>
        </w:rPr>
        <w:t>Dökme</w:t>
      </w:r>
      <w:r>
        <w:rPr>
          <w:color w:val="F4785D"/>
          <w:spacing w:val="-11"/>
          <w:w w:val="105"/>
        </w:rPr>
        <w:t xml:space="preserve"> </w:t>
      </w:r>
      <w:r>
        <w:rPr>
          <w:color w:val="F4785D"/>
          <w:w w:val="105"/>
        </w:rPr>
        <w:t>Eşya</w:t>
      </w:r>
    </w:p>
    <w:p w:rsidR="0091371B" w:rsidRDefault="00E606C0">
      <w:pPr>
        <w:pStyle w:val="GvdeMetni"/>
        <w:spacing w:before="103" w:line="285" w:lineRule="auto"/>
        <w:ind w:left="1944" w:right="356"/>
        <w:jc w:val="both"/>
      </w:pPr>
      <w:r>
        <w:rPr>
          <w:color w:val="221F1F"/>
        </w:rPr>
        <w:t>Geçici depolama yerlerinin müsait olması ve İşletmece izin verilmesi halinde, geçici depolama yerlerine</w:t>
      </w:r>
      <w:r>
        <w:rPr>
          <w:color w:val="221F1F"/>
          <w:spacing w:val="-1"/>
        </w:rPr>
        <w:t xml:space="preserve"> </w:t>
      </w:r>
      <w:r>
        <w:rPr>
          <w:color w:val="221F1F"/>
        </w:rPr>
        <w:t>alınabilir.</w:t>
      </w:r>
    </w:p>
    <w:p w:rsidR="0091371B" w:rsidRDefault="00E606C0">
      <w:pPr>
        <w:pStyle w:val="ListeParagraf"/>
        <w:numPr>
          <w:ilvl w:val="1"/>
          <w:numId w:val="13"/>
        </w:numPr>
        <w:tabs>
          <w:tab w:val="left" w:pos="2190"/>
        </w:tabs>
        <w:spacing w:before="168"/>
        <w:ind w:left="2189" w:hanging="246"/>
        <w:jc w:val="both"/>
        <w:rPr>
          <w:color w:val="F4785D"/>
        </w:rPr>
      </w:pPr>
      <w:r>
        <w:rPr>
          <w:color w:val="F4785D"/>
          <w:w w:val="105"/>
        </w:rPr>
        <w:t>Değersiz</w:t>
      </w:r>
      <w:r>
        <w:rPr>
          <w:color w:val="F4785D"/>
          <w:spacing w:val="-14"/>
          <w:w w:val="105"/>
        </w:rPr>
        <w:t xml:space="preserve"> </w:t>
      </w:r>
      <w:r>
        <w:rPr>
          <w:color w:val="F4785D"/>
          <w:w w:val="105"/>
        </w:rPr>
        <w:t>ve</w:t>
      </w:r>
      <w:r>
        <w:rPr>
          <w:color w:val="F4785D"/>
          <w:spacing w:val="-13"/>
          <w:w w:val="105"/>
        </w:rPr>
        <w:t xml:space="preserve"> </w:t>
      </w:r>
      <w:r>
        <w:rPr>
          <w:color w:val="F4785D"/>
          <w:w w:val="105"/>
        </w:rPr>
        <w:t>Çabuk</w:t>
      </w:r>
      <w:r>
        <w:rPr>
          <w:color w:val="F4785D"/>
          <w:spacing w:val="-13"/>
          <w:w w:val="105"/>
        </w:rPr>
        <w:t xml:space="preserve"> </w:t>
      </w:r>
      <w:r>
        <w:rPr>
          <w:color w:val="F4785D"/>
          <w:w w:val="105"/>
        </w:rPr>
        <w:t>Bozulabilecek</w:t>
      </w:r>
      <w:r>
        <w:rPr>
          <w:color w:val="F4785D"/>
          <w:spacing w:val="-11"/>
          <w:w w:val="105"/>
        </w:rPr>
        <w:t xml:space="preserve"> </w:t>
      </w:r>
      <w:r>
        <w:rPr>
          <w:color w:val="F4785D"/>
          <w:w w:val="105"/>
        </w:rPr>
        <w:t>Eşya</w:t>
      </w:r>
      <w:r>
        <w:rPr>
          <w:color w:val="F4785D"/>
          <w:spacing w:val="-13"/>
          <w:w w:val="105"/>
        </w:rPr>
        <w:t xml:space="preserve"> </w:t>
      </w:r>
      <w:r>
        <w:rPr>
          <w:color w:val="F4785D"/>
          <w:w w:val="105"/>
        </w:rPr>
        <w:t>veya</w:t>
      </w:r>
      <w:r>
        <w:rPr>
          <w:color w:val="F4785D"/>
          <w:spacing w:val="-17"/>
          <w:w w:val="105"/>
        </w:rPr>
        <w:t xml:space="preserve"> </w:t>
      </w:r>
      <w:r>
        <w:rPr>
          <w:color w:val="F4785D"/>
          <w:w w:val="105"/>
        </w:rPr>
        <w:t>Eşya</w:t>
      </w:r>
      <w:r>
        <w:rPr>
          <w:color w:val="F4785D"/>
          <w:spacing w:val="-15"/>
          <w:w w:val="105"/>
        </w:rPr>
        <w:t xml:space="preserve"> </w:t>
      </w:r>
      <w:r>
        <w:rPr>
          <w:color w:val="F4785D"/>
          <w:w w:val="105"/>
        </w:rPr>
        <w:t>Yüklü</w:t>
      </w:r>
      <w:r>
        <w:rPr>
          <w:color w:val="F4785D"/>
          <w:spacing w:val="-16"/>
          <w:w w:val="105"/>
        </w:rPr>
        <w:t xml:space="preserve"> </w:t>
      </w:r>
      <w:r>
        <w:rPr>
          <w:color w:val="F4785D"/>
          <w:w w:val="105"/>
        </w:rPr>
        <w:t>Konteyner</w:t>
      </w:r>
    </w:p>
    <w:p w:rsidR="0091371B" w:rsidRDefault="00E606C0">
      <w:pPr>
        <w:pStyle w:val="GvdeMetni"/>
        <w:spacing w:before="105" w:line="285" w:lineRule="auto"/>
        <w:ind w:left="1944" w:right="426"/>
        <w:jc w:val="both"/>
      </w:pPr>
      <w:r>
        <w:rPr>
          <w:color w:val="221F1F"/>
        </w:rPr>
        <w:t>Değeri ardiye ve diğer hizmet ücretlerini karşılamayacak durumda olan ve çabuk bozulabilecek eşya veya eşya yüklü konteyner, iş sahibinin talebi ve İşletmenin izniyle ve bu eşyaya veyahut da konteynere verilecek tüm hizmetlere ait ücretler depozito olarak ödenmek koşuluyla, geçici depolama yerlerine alınabilir. Ancak, özelliğini yitirmiş olan konteyner içindeki eşya geçici depolama yerlerine alınmaz.</w:t>
      </w:r>
    </w:p>
    <w:p w:rsidR="0091371B" w:rsidRDefault="00E606C0">
      <w:pPr>
        <w:pStyle w:val="ListeParagraf"/>
        <w:numPr>
          <w:ilvl w:val="1"/>
          <w:numId w:val="13"/>
        </w:numPr>
        <w:tabs>
          <w:tab w:val="left" w:pos="2178"/>
        </w:tabs>
        <w:spacing w:before="160"/>
        <w:ind w:left="2177" w:hanging="234"/>
        <w:jc w:val="both"/>
        <w:rPr>
          <w:color w:val="F4785D"/>
        </w:rPr>
      </w:pPr>
      <w:r>
        <w:rPr>
          <w:color w:val="F4785D"/>
        </w:rPr>
        <w:t xml:space="preserve">Muhafazası Özel </w:t>
      </w:r>
      <w:r>
        <w:rPr>
          <w:color w:val="F4785D"/>
          <w:spacing w:val="-4"/>
        </w:rPr>
        <w:t xml:space="preserve">Tertip </w:t>
      </w:r>
      <w:r>
        <w:rPr>
          <w:color w:val="F4785D"/>
        </w:rPr>
        <w:t xml:space="preserve">ve </w:t>
      </w:r>
      <w:r>
        <w:rPr>
          <w:color w:val="F4785D"/>
          <w:spacing w:val="-4"/>
        </w:rPr>
        <w:t xml:space="preserve">Tesis </w:t>
      </w:r>
      <w:r>
        <w:rPr>
          <w:color w:val="F4785D"/>
        </w:rPr>
        <w:t>Gerektiren</w:t>
      </w:r>
      <w:r>
        <w:rPr>
          <w:color w:val="F4785D"/>
          <w:spacing w:val="-31"/>
        </w:rPr>
        <w:t xml:space="preserve"> </w:t>
      </w:r>
      <w:r>
        <w:rPr>
          <w:color w:val="F4785D"/>
        </w:rPr>
        <w:t>Eşya</w:t>
      </w:r>
    </w:p>
    <w:p w:rsidR="0091371B" w:rsidRDefault="00E606C0">
      <w:pPr>
        <w:pStyle w:val="GvdeMetni"/>
        <w:spacing w:before="105" w:line="285" w:lineRule="auto"/>
        <w:ind w:left="1944" w:right="431"/>
        <w:jc w:val="both"/>
      </w:pPr>
      <w:r>
        <w:rPr>
          <w:color w:val="221F1F"/>
        </w:rPr>
        <w:t>Soğuk hava depolarında olduğu gibi, muhafazası özel tertip ve tesis gerektiren eşya; İşletmenin bu tertip ve tesisleri bulunduğu takdirde ve esas ücret tablosunda gösterilen ücretler uygulanmak koşuluyla alınabilir.</w:t>
      </w:r>
    </w:p>
    <w:p w:rsidR="0091371B" w:rsidRDefault="00E606C0">
      <w:pPr>
        <w:pStyle w:val="ListeParagraf"/>
        <w:numPr>
          <w:ilvl w:val="1"/>
          <w:numId w:val="13"/>
        </w:numPr>
        <w:tabs>
          <w:tab w:val="left" w:pos="2192"/>
        </w:tabs>
        <w:spacing w:before="165"/>
        <w:ind w:left="2191" w:hanging="248"/>
        <w:jc w:val="both"/>
        <w:rPr>
          <w:color w:val="F4785D"/>
        </w:rPr>
      </w:pPr>
      <w:r>
        <w:rPr>
          <w:color w:val="F4785D"/>
        </w:rPr>
        <w:t>Kaçak</w:t>
      </w:r>
      <w:r>
        <w:rPr>
          <w:color w:val="F4785D"/>
          <w:spacing w:val="-4"/>
        </w:rPr>
        <w:t xml:space="preserve"> </w:t>
      </w:r>
      <w:r>
        <w:rPr>
          <w:color w:val="F4785D"/>
        </w:rPr>
        <w:t>Eşya</w:t>
      </w:r>
    </w:p>
    <w:p w:rsidR="0091371B" w:rsidRDefault="00E606C0">
      <w:pPr>
        <w:pStyle w:val="GvdeMetni"/>
        <w:spacing w:before="105" w:line="283" w:lineRule="auto"/>
        <w:ind w:left="1944" w:right="428"/>
        <w:jc w:val="both"/>
      </w:pPr>
      <w:r>
        <w:rPr>
          <w:color w:val="221F1F"/>
        </w:rPr>
        <w:t>Kaçak eşya, geçici depolama yerlerine alınmaz. Bunlar Gümrük İdaresine ait veya İşletmece</w:t>
      </w:r>
      <w:r>
        <w:rPr>
          <w:color w:val="221F1F"/>
          <w:spacing w:val="-22"/>
        </w:rPr>
        <w:t xml:space="preserve"> </w:t>
      </w:r>
      <w:r>
        <w:rPr>
          <w:color w:val="221F1F"/>
        </w:rPr>
        <w:t>Gümrük</w:t>
      </w:r>
      <w:r>
        <w:rPr>
          <w:color w:val="221F1F"/>
          <w:spacing w:val="-19"/>
        </w:rPr>
        <w:t xml:space="preserve"> </w:t>
      </w:r>
      <w:r>
        <w:rPr>
          <w:color w:val="221F1F"/>
        </w:rPr>
        <w:t>İdaresine</w:t>
      </w:r>
      <w:r>
        <w:rPr>
          <w:color w:val="221F1F"/>
          <w:spacing w:val="-22"/>
        </w:rPr>
        <w:t xml:space="preserve"> </w:t>
      </w:r>
      <w:r>
        <w:rPr>
          <w:color w:val="221F1F"/>
        </w:rPr>
        <w:t>kiralanmış</w:t>
      </w:r>
      <w:r>
        <w:rPr>
          <w:color w:val="221F1F"/>
          <w:spacing w:val="-20"/>
        </w:rPr>
        <w:t xml:space="preserve"> </w:t>
      </w:r>
      <w:r>
        <w:rPr>
          <w:color w:val="221F1F"/>
        </w:rPr>
        <w:t>kaçak</w:t>
      </w:r>
      <w:r>
        <w:rPr>
          <w:color w:val="221F1F"/>
          <w:spacing w:val="-22"/>
        </w:rPr>
        <w:t xml:space="preserve"> </w:t>
      </w:r>
      <w:r>
        <w:rPr>
          <w:color w:val="221F1F"/>
        </w:rPr>
        <w:t>eşya</w:t>
      </w:r>
      <w:r>
        <w:rPr>
          <w:color w:val="221F1F"/>
          <w:spacing w:val="-22"/>
        </w:rPr>
        <w:t xml:space="preserve"> </w:t>
      </w:r>
      <w:r>
        <w:rPr>
          <w:color w:val="221F1F"/>
        </w:rPr>
        <w:t>geçici</w:t>
      </w:r>
      <w:r>
        <w:rPr>
          <w:color w:val="221F1F"/>
          <w:spacing w:val="-23"/>
        </w:rPr>
        <w:t xml:space="preserve"> </w:t>
      </w:r>
      <w:r>
        <w:rPr>
          <w:color w:val="221F1F"/>
        </w:rPr>
        <w:t>depolama</w:t>
      </w:r>
      <w:r>
        <w:rPr>
          <w:color w:val="221F1F"/>
          <w:spacing w:val="-21"/>
        </w:rPr>
        <w:t xml:space="preserve"> </w:t>
      </w:r>
      <w:r>
        <w:rPr>
          <w:color w:val="221F1F"/>
        </w:rPr>
        <w:t>yerlerine</w:t>
      </w:r>
      <w:r>
        <w:rPr>
          <w:color w:val="221F1F"/>
          <w:spacing w:val="-21"/>
        </w:rPr>
        <w:t xml:space="preserve"> </w:t>
      </w:r>
      <w:r>
        <w:rPr>
          <w:color w:val="221F1F"/>
        </w:rPr>
        <w:t>alınır.</w:t>
      </w:r>
    </w:p>
    <w:p w:rsidR="0091371B" w:rsidRDefault="00E606C0">
      <w:pPr>
        <w:pStyle w:val="ListeParagraf"/>
        <w:numPr>
          <w:ilvl w:val="1"/>
          <w:numId w:val="13"/>
        </w:numPr>
        <w:tabs>
          <w:tab w:val="left" w:pos="2180"/>
        </w:tabs>
        <w:spacing w:before="169"/>
        <w:ind w:left="2179" w:hanging="236"/>
        <w:jc w:val="both"/>
        <w:rPr>
          <w:color w:val="F4785D"/>
        </w:rPr>
      </w:pPr>
      <w:r>
        <w:rPr>
          <w:color w:val="F4785D"/>
          <w:spacing w:val="-3"/>
        </w:rPr>
        <w:t>Tehlikeli</w:t>
      </w:r>
      <w:r>
        <w:rPr>
          <w:color w:val="F4785D"/>
          <w:spacing w:val="-9"/>
        </w:rPr>
        <w:t xml:space="preserve"> </w:t>
      </w:r>
      <w:r>
        <w:rPr>
          <w:color w:val="F4785D"/>
        </w:rPr>
        <w:t>Eşya</w:t>
      </w:r>
    </w:p>
    <w:p w:rsidR="0091371B" w:rsidRDefault="00E606C0">
      <w:pPr>
        <w:pStyle w:val="GvdeMetni"/>
        <w:spacing w:before="107" w:line="283" w:lineRule="auto"/>
        <w:ind w:left="1944" w:right="335"/>
        <w:jc w:val="both"/>
      </w:pPr>
      <w:r>
        <w:rPr>
          <w:color w:val="221F1F"/>
        </w:rPr>
        <w:t>Tarifenin ‘’Genel Esaslar’’ bölümünde tanımlanan tehlikeli eşyanın geçici depolama yerlerine alınmasında aşağıdaki esaslara uyulur.</w:t>
      </w:r>
    </w:p>
    <w:p w:rsidR="0091371B" w:rsidRDefault="00E606C0">
      <w:pPr>
        <w:pStyle w:val="GvdeMetni"/>
        <w:spacing w:before="171"/>
        <w:ind w:left="1944"/>
        <w:jc w:val="both"/>
      </w:pPr>
      <w:r>
        <w:rPr>
          <w:color w:val="F4785D"/>
          <w:w w:val="105"/>
        </w:rPr>
        <w:t xml:space="preserve">IMO tarafından yayınlanan Dangerous </w:t>
      </w:r>
      <w:proofErr w:type="spellStart"/>
      <w:r>
        <w:rPr>
          <w:color w:val="F4785D"/>
          <w:w w:val="105"/>
        </w:rPr>
        <w:t>Goods</w:t>
      </w:r>
      <w:proofErr w:type="spellEnd"/>
      <w:r>
        <w:rPr>
          <w:color w:val="F4785D"/>
          <w:w w:val="105"/>
        </w:rPr>
        <w:t xml:space="preserve"> </w:t>
      </w:r>
      <w:proofErr w:type="spellStart"/>
      <w:r>
        <w:rPr>
          <w:color w:val="F4785D"/>
          <w:w w:val="105"/>
        </w:rPr>
        <w:t>Code</w:t>
      </w:r>
      <w:proofErr w:type="spellEnd"/>
      <w:r>
        <w:rPr>
          <w:color w:val="F4785D"/>
          <w:w w:val="105"/>
        </w:rPr>
        <w:t xml:space="preserve"> Kitabındaki;</w:t>
      </w:r>
    </w:p>
    <w:p w:rsidR="0091371B" w:rsidRDefault="00E606C0">
      <w:pPr>
        <w:pStyle w:val="ListeParagraf"/>
        <w:numPr>
          <w:ilvl w:val="2"/>
          <w:numId w:val="13"/>
        </w:numPr>
        <w:tabs>
          <w:tab w:val="left" w:pos="2470"/>
        </w:tabs>
        <w:spacing w:before="105" w:line="285" w:lineRule="auto"/>
        <w:ind w:right="426" w:firstLine="0"/>
        <w:jc w:val="both"/>
      </w:pPr>
      <w:r>
        <w:rPr>
          <w:color w:val="221F1F"/>
        </w:rPr>
        <w:t>Patlayıcı (Klas; 1) maddeler, ilgili mevzuatlarda belirtilen önlemlerin alınması şartıyla önceden belirlenen geçici depolama yerlerine alınabilirler. (Haydarpaşa Limanı</w:t>
      </w:r>
      <w:r>
        <w:rPr>
          <w:color w:val="221F1F"/>
          <w:spacing w:val="-6"/>
        </w:rPr>
        <w:t xml:space="preserve"> </w:t>
      </w:r>
      <w:r>
        <w:rPr>
          <w:color w:val="221F1F"/>
        </w:rPr>
        <w:t>hariç)</w:t>
      </w:r>
    </w:p>
    <w:p w:rsidR="0091371B" w:rsidRDefault="0091371B">
      <w:pPr>
        <w:spacing w:line="285" w:lineRule="auto"/>
        <w:jc w:val="both"/>
        <w:sectPr w:rsidR="0091371B">
          <w:headerReference w:type="even" r:id="rId99"/>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0"/>
        </w:rPr>
      </w:pPr>
    </w:p>
    <w:p w:rsidR="0091371B" w:rsidRDefault="00E606C0">
      <w:pPr>
        <w:pStyle w:val="ListeParagraf"/>
        <w:numPr>
          <w:ilvl w:val="2"/>
          <w:numId w:val="13"/>
        </w:numPr>
        <w:tabs>
          <w:tab w:val="left" w:pos="2478"/>
        </w:tabs>
        <w:spacing w:before="93" w:line="285" w:lineRule="auto"/>
        <w:ind w:right="427" w:firstLine="0"/>
        <w:jc w:val="both"/>
      </w:pPr>
      <w:proofErr w:type="gramStart"/>
      <w:r>
        <w:rPr>
          <w:color w:val="221F1F"/>
        </w:rPr>
        <w:t>Radyoaktif (Klas; 7) maddeler ve bir arada birden fazla değişik klaslardan laboratuvar ve ilaç hammaddelerini ihtiva eden kaplar, yanıcı ve parlayıcı katılarla</w:t>
      </w:r>
      <w:r>
        <w:rPr>
          <w:color w:val="221F1F"/>
          <w:spacing w:val="12"/>
        </w:rPr>
        <w:t xml:space="preserve"> </w:t>
      </w:r>
      <w:r>
        <w:rPr>
          <w:color w:val="221F1F"/>
        </w:rPr>
        <w:t>sıvılar</w:t>
      </w:r>
      <w:r>
        <w:rPr>
          <w:color w:val="221F1F"/>
          <w:spacing w:val="-6"/>
        </w:rPr>
        <w:t xml:space="preserve"> </w:t>
      </w:r>
      <w:r>
        <w:rPr>
          <w:color w:val="221F1F"/>
        </w:rPr>
        <w:t>(Klas;</w:t>
      </w:r>
      <w:r>
        <w:rPr>
          <w:color w:val="221F1F"/>
          <w:spacing w:val="-8"/>
        </w:rPr>
        <w:t xml:space="preserve"> </w:t>
      </w:r>
      <w:r>
        <w:rPr>
          <w:color w:val="221F1F"/>
        </w:rPr>
        <w:t>3/1,2,3</w:t>
      </w:r>
      <w:r>
        <w:rPr>
          <w:color w:val="221F1F"/>
          <w:spacing w:val="-9"/>
        </w:rPr>
        <w:t xml:space="preserve"> </w:t>
      </w:r>
      <w:r>
        <w:rPr>
          <w:color w:val="221F1F"/>
        </w:rPr>
        <w:t>ve</w:t>
      </w:r>
      <w:r>
        <w:rPr>
          <w:color w:val="221F1F"/>
          <w:spacing w:val="-7"/>
        </w:rPr>
        <w:t xml:space="preserve"> </w:t>
      </w:r>
      <w:r>
        <w:rPr>
          <w:color w:val="221F1F"/>
        </w:rPr>
        <w:t>4/1,2,3)</w:t>
      </w:r>
      <w:r>
        <w:rPr>
          <w:color w:val="221F1F"/>
          <w:spacing w:val="-9"/>
        </w:rPr>
        <w:t xml:space="preserve"> </w:t>
      </w:r>
      <w:r>
        <w:rPr>
          <w:color w:val="221F1F"/>
        </w:rPr>
        <w:t>yanıcı</w:t>
      </w:r>
      <w:r>
        <w:rPr>
          <w:color w:val="221F1F"/>
          <w:spacing w:val="-11"/>
        </w:rPr>
        <w:t xml:space="preserve"> </w:t>
      </w:r>
      <w:r>
        <w:rPr>
          <w:color w:val="221F1F"/>
        </w:rPr>
        <w:t>ve</w:t>
      </w:r>
      <w:r>
        <w:rPr>
          <w:color w:val="221F1F"/>
          <w:spacing w:val="-7"/>
        </w:rPr>
        <w:t xml:space="preserve"> </w:t>
      </w:r>
      <w:r>
        <w:rPr>
          <w:color w:val="221F1F"/>
        </w:rPr>
        <w:t>zehirleyici</w:t>
      </w:r>
      <w:r>
        <w:rPr>
          <w:color w:val="221F1F"/>
          <w:spacing w:val="-8"/>
        </w:rPr>
        <w:t xml:space="preserve"> </w:t>
      </w:r>
      <w:r>
        <w:rPr>
          <w:color w:val="221F1F"/>
        </w:rPr>
        <w:t>gazlar</w:t>
      </w:r>
      <w:r>
        <w:rPr>
          <w:color w:val="221F1F"/>
          <w:spacing w:val="-6"/>
        </w:rPr>
        <w:t xml:space="preserve"> </w:t>
      </w:r>
      <w:r>
        <w:rPr>
          <w:color w:val="221F1F"/>
        </w:rPr>
        <w:t>(Klas;</w:t>
      </w:r>
      <w:r>
        <w:rPr>
          <w:color w:val="221F1F"/>
          <w:spacing w:val="-9"/>
        </w:rPr>
        <w:t xml:space="preserve"> </w:t>
      </w:r>
      <w:r>
        <w:rPr>
          <w:color w:val="221F1F"/>
        </w:rPr>
        <w:t>2/1,3) oksitleyici maddeler ile organik peroksitler (Klas; 5/1,2) zehirleyici katı ve sıvılar (Klas;</w:t>
      </w:r>
      <w:r>
        <w:rPr>
          <w:color w:val="221F1F"/>
          <w:spacing w:val="11"/>
        </w:rPr>
        <w:t xml:space="preserve"> </w:t>
      </w:r>
      <w:r>
        <w:rPr>
          <w:color w:val="221F1F"/>
        </w:rPr>
        <w:t>6),</w:t>
      </w:r>
      <w:r>
        <w:rPr>
          <w:color w:val="221F1F"/>
          <w:spacing w:val="10"/>
        </w:rPr>
        <w:t xml:space="preserve"> </w:t>
      </w:r>
      <w:r>
        <w:rPr>
          <w:color w:val="221F1F"/>
        </w:rPr>
        <w:t>yakıcı</w:t>
      </w:r>
      <w:r>
        <w:rPr>
          <w:color w:val="221F1F"/>
          <w:spacing w:val="-39"/>
        </w:rPr>
        <w:t xml:space="preserve"> </w:t>
      </w:r>
      <w:r>
        <w:rPr>
          <w:color w:val="221F1F"/>
        </w:rPr>
        <w:t>ve</w:t>
      </w:r>
      <w:r>
        <w:rPr>
          <w:color w:val="221F1F"/>
          <w:spacing w:val="-38"/>
        </w:rPr>
        <w:t xml:space="preserve"> </w:t>
      </w:r>
      <w:r>
        <w:rPr>
          <w:color w:val="221F1F"/>
        </w:rPr>
        <w:t>aşındırıcı</w:t>
      </w:r>
      <w:r w:rsidR="006B4C32">
        <w:rPr>
          <w:color w:val="221F1F"/>
        </w:rPr>
        <w:t xml:space="preserve"> </w:t>
      </w:r>
      <w:r>
        <w:rPr>
          <w:color w:val="221F1F"/>
        </w:rPr>
        <w:t>maddeler</w:t>
      </w:r>
      <w:r>
        <w:rPr>
          <w:color w:val="221F1F"/>
          <w:spacing w:val="-37"/>
        </w:rPr>
        <w:t xml:space="preserve"> </w:t>
      </w:r>
      <w:r>
        <w:rPr>
          <w:color w:val="221F1F"/>
        </w:rPr>
        <w:t>(Klas;</w:t>
      </w:r>
      <w:r>
        <w:rPr>
          <w:color w:val="221F1F"/>
          <w:spacing w:val="-40"/>
        </w:rPr>
        <w:t xml:space="preserve"> </w:t>
      </w:r>
      <w:r>
        <w:rPr>
          <w:color w:val="221F1F"/>
        </w:rPr>
        <w:t>8),</w:t>
      </w:r>
      <w:r>
        <w:rPr>
          <w:color w:val="221F1F"/>
          <w:spacing w:val="-39"/>
        </w:rPr>
        <w:t xml:space="preserve"> </w:t>
      </w:r>
      <w:r>
        <w:rPr>
          <w:color w:val="221F1F"/>
        </w:rPr>
        <w:t>yanıcı</w:t>
      </w:r>
      <w:r w:rsidR="006B4C32">
        <w:rPr>
          <w:color w:val="221F1F"/>
        </w:rPr>
        <w:t xml:space="preserve"> </w:t>
      </w:r>
      <w:r>
        <w:rPr>
          <w:color w:val="221F1F"/>
        </w:rPr>
        <w:t>olmayan</w:t>
      </w:r>
      <w:r>
        <w:rPr>
          <w:color w:val="221F1F"/>
          <w:spacing w:val="-38"/>
        </w:rPr>
        <w:t xml:space="preserve"> </w:t>
      </w:r>
      <w:r>
        <w:rPr>
          <w:color w:val="221F1F"/>
        </w:rPr>
        <w:t>sıkıştırılmış</w:t>
      </w:r>
      <w:r w:rsidR="006B4C32">
        <w:rPr>
          <w:color w:val="221F1F"/>
        </w:rPr>
        <w:t xml:space="preserve"> </w:t>
      </w:r>
      <w:r>
        <w:rPr>
          <w:color w:val="221F1F"/>
        </w:rPr>
        <w:t xml:space="preserve">gazlar (Klas; 2/2) ve tehlikeli eşya ambarı bulunmayan limanlarda Klas; 1 dışındaki tehlikeli eşya, gümrükçe supalan çekilmesine izin verilmemesi halinde, eşyanın özelliklerine uygun gerekli önlemler alınmak koşuluyla tehlikeli eşya geçici depolama yerlerine alınabilir ve ‘’Esas Ücret’’ tablosundaki </w:t>
      </w:r>
      <w:r>
        <w:rPr>
          <w:color w:val="221F1F"/>
          <w:spacing w:val="-5"/>
        </w:rPr>
        <w:t xml:space="preserve">‘’Tehlikeli </w:t>
      </w:r>
      <w:r>
        <w:rPr>
          <w:color w:val="221F1F"/>
        </w:rPr>
        <w:t>Eşya’’ ücreti</w:t>
      </w:r>
      <w:r>
        <w:rPr>
          <w:color w:val="221F1F"/>
          <w:spacing w:val="-12"/>
        </w:rPr>
        <w:t xml:space="preserve"> </w:t>
      </w:r>
      <w:r>
        <w:rPr>
          <w:color w:val="221F1F"/>
        </w:rPr>
        <w:t>uygulanır.</w:t>
      </w:r>
      <w:proofErr w:type="gramEnd"/>
    </w:p>
    <w:p w:rsidR="0091371B" w:rsidRDefault="00E606C0">
      <w:pPr>
        <w:pStyle w:val="ListeParagraf"/>
        <w:numPr>
          <w:ilvl w:val="2"/>
          <w:numId w:val="13"/>
        </w:numPr>
        <w:tabs>
          <w:tab w:val="left" w:pos="2509"/>
        </w:tabs>
        <w:spacing w:before="154" w:line="285" w:lineRule="auto"/>
        <w:ind w:right="427" w:firstLine="0"/>
        <w:jc w:val="both"/>
      </w:pPr>
      <w:r>
        <w:rPr>
          <w:color w:val="221F1F"/>
        </w:rPr>
        <w:t>Gemi kaptan veya acentesi ile eşya sahibi tarafından eşyanın tehlikeli olmadığının iddia edilmesi halinde, çıkış yaptığı Devletin resmi otoritelerince verilecek eşyanın tehlikeli olmadığına dair kimyasal özelliklerini belirten bir belge</w:t>
      </w:r>
      <w:r w:rsidR="006B4C32">
        <w:rPr>
          <w:color w:val="221F1F"/>
        </w:rPr>
        <w:t xml:space="preserve"> </w:t>
      </w:r>
      <w:r>
        <w:rPr>
          <w:color w:val="221F1F"/>
        </w:rPr>
        <w:t>ile ispatlanması</w:t>
      </w:r>
      <w:r>
        <w:rPr>
          <w:color w:val="221F1F"/>
          <w:spacing w:val="-5"/>
        </w:rPr>
        <w:t xml:space="preserve"> </w:t>
      </w:r>
      <w:r>
        <w:rPr>
          <w:color w:val="221F1F"/>
        </w:rPr>
        <w:t>zorunludur.</w:t>
      </w:r>
    </w:p>
    <w:p w:rsidR="0091371B" w:rsidRDefault="00E606C0">
      <w:pPr>
        <w:pStyle w:val="ListeParagraf"/>
        <w:numPr>
          <w:ilvl w:val="2"/>
          <w:numId w:val="13"/>
        </w:numPr>
        <w:tabs>
          <w:tab w:val="left" w:pos="2488"/>
        </w:tabs>
        <w:spacing w:before="164" w:line="285" w:lineRule="auto"/>
        <w:ind w:right="428" w:firstLine="0"/>
        <w:jc w:val="both"/>
      </w:pPr>
      <w:r>
        <w:rPr>
          <w:color w:val="221F1F"/>
        </w:rPr>
        <w:t xml:space="preserve">Ancak (Klas; 4)’e girdiği halde, </w:t>
      </w:r>
      <w:proofErr w:type="spellStart"/>
      <w:r>
        <w:rPr>
          <w:color w:val="221F1F"/>
        </w:rPr>
        <w:t>İMO’ca</w:t>
      </w:r>
      <w:proofErr w:type="spellEnd"/>
      <w:r>
        <w:rPr>
          <w:color w:val="221F1F"/>
        </w:rPr>
        <w:t xml:space="preserve"> etiketlendirilmemiş olan eşyanın tehlikeli eşya olup olmadığı; eşya içinde bulunduğu ambalaj ve taşıdığı özelliklerinin tetkiki sonucu işletmece tespit</w:t>
      </w:r>
      <w:r>
        <w:rPr>
          <w:color w:val="221F1F"/>
          <w:spacing w:val="-6"/>
        </w:rPr>
        <w:t xml:space="preserve"> </w:t>
      </w:r>
      <w:r>
        <w:rPr>
          <w:color w:val="221F1F"/>
        </w:rPr>
        <w:t>edilir.</w:t>
      </w:r>
    </w:p>
    <w:p w:rsidR="0091371B" w:rsidRDefault="00E606C0">
      <w:pPr>
        <w:pStyle w:val="GvdeMetni"/>
        <w:spacing w:before="167" w:line="283" w:lineRule="auto"/>
        <w:ind w:left="2227" w:right="417"/>
      </w:pPr>
      <w:r>
        <w:rPr>
          <w:color w:val="221F1F"/>
        </w:rPr>
        <w:t>İşletme, yukarıda değinilen tehlikeli eşyanın sınıflarının belirlenmesine yardımcı olacak her türlü belgeyi iş sahibinden istemeye yetkilidir.</w:t>
      </w:r>
    </w:p>
    <w:p w:rsidR="0091371B" w:rsidRDefault="00E606C0">
      <w:pPr>
        <w:pStyle w:val="ListeParagraf"/>
        <w:numPr>
          <w:ilvl w:val="2"/>
          <w:numId w:val="13"/>
        </w:numPr>
        <w:tabs>
          <w:tab w:val="left" w:pos="2514"/>
        </w:tabs>
        <w:spacing w:before="169" w:line="288" w:lineRule="auto"/>
        <w:ind w:right="433" w:firstLine="0"/>
        <w:jc w:val="both"/>
      </w:pPr>
      <w:r>
        <w:rPr>
          <w:color w:val="221F1F"/>
        </w:rPr>
        <w:t>Patlayıcı (Klas;1) maddelerin ardiye, hizmetlerine ait tablolarında belirtilen esas ücretleri %100 ilaveli olarak</w:t>
      </w:r>
      <w:r>
        <w:rPr>
          <w:color w:val="221F1F"/>
          <w:spacing w:val="-13"/>
        </w:rPr>
        <w:t xml:space="preserve"> </w:t>
      </w:r>
      <w:r>
        <w:rPr>
          <w:color w:val="221F1F"/>
        </w:rPr>
        <w:t>alınır</w:t>
      </w:r>
    </w:p>
    <w:p w:rsidR="0091371B" w:rsidRDefault="00E606C0">
      <w:pPr>
        <w:pStyle w:val="ListeParagraf"/>
        <w:numPr>
          <w:ilvl w:val="1"/>
          <w:numId w:val="13"/>
        </w:numPr>
        <w:tabs>
          <w:tab w:val="left" w:pos="2132"/>
        </w:tabs>
        <w:spacing w:before="163" w:line="285" w:lineRule="auto"/>
        <w:ind w:left="1944" w:right="427" w:firstLine="0"/>
        <w:rPr>
          <w:color w:val="F4785D"/>
        </w:rPr>
      </w:pPr>
      <w:r>
        <w:rPr>
          <w:color w:val="F4785D"/>
          <w:w w:val="105"/>
        </w:rPr>
        <w:t>Paletli</w:t>
      </w:r>
      <w:r>
        <w:rPr>
          <w:color w:val="F4785D"/>
          <w:spacing w:val="-17"/>
          <w:w w:val="105"/>
        </w:rPr>
        <w:t xml:space="preserve"> </w:t>
      </w:r>
      <w:r>
        <w:rPr>
          <w:color w:val="F4785D"/>
          <w:w w:val="105"/>
        </w:rPr>
        <w:t>Vinç,</w:t>
      </w:r>
      <w:r>
        <w:rPr>
          <w:color w:val="F4785D"/>
          <w:spacing w:val="-19"/>
          <w:w w:val="105"/>
        </w:rPr>
        <w:t xml:space="preserve"> </w:t>
      </w:r>
      <w:r w:rsidR="00596A26">
        <w:rPr>
          <w:color w:val="F4785D"/>
          <w:w w:val="105"/>
        </w:rPr>
        <w:t>Greyder</w:t>
      </w:r>
      <w:r>
        <w:rPr>
          <w:color w:val="F4785D"/>
          <w:w w:val="105"/>
        </w:rPr>
        <w:t>,</w:t>
      </w:r>
      <w:r>
        <w:rPr>
          <w:color w:val="F4785D"/>
          <w:spacing w:val="-17"/>
          <w:w w:val="105"/>
        </w:rPr>
        <w:t xml:space="preserve"> </w:t>
      </w:r>
      <w:r>
        <w:rPr>
          <w:color w:val="F4785D"/>
          <w:w w:val="105"/>
        </w:rPr>
        <w:t>Loder,</w:t>
      </w:r>
      <w:r>
        <w:rPr>
          <w:color w:val="F4785D"/>
          <w:spacing w:val="-17"/>
          <w:w w:val="105"/>
        </w:rPr>
        <w:t xml:space="preserve"> </w:t>
      </w:r>
      <w:r>
        <w:rPr>
          <w:color w:val="F4785D"/>
          <w:w w:val="105"/>
        </w:rPr>
        <w:t>Silindir</w:t>
      </w:r>
      <w:r>
        <w:rPr>
          <w:color w:val="F4785D"/>
          <w:spacing w:val="-17"/>
          <w:w w:val="105"/>
        </w:rPr>
        <w:t xml:space="preserve"> </w:t>
      </w:r>
      <w:r>
        <w:rPr>
          <w:color w:val="F4785D"/>
          <w:w w:val="105"/>
        </w:rPr>
        <w:t>vb.</w:t>
      </w:r>
      <w:r>
        <w:rPr>
          <w:color w:val="F4785D"/>
          <w:spacing w:val="-17"/>
          <w:w w:val="105"/>
        </w:rPr>
        <w:t xml:space="preserve"> </w:t>
      </w:r>
      <w:r>
        <w:rPr>
          <w:color w:val="F4785D"/>
          <w:w w:val="105"/>
        </w:rPr>
        <w:t>İş</w:t>
      </w:r>
      <w:r>
        <w:rPr>
          <w:color w:val="F4785D"/>
          <w:spacing w:val="-17"/>
          <w:w w:val="105"/>
        </w:rPr>
        <w:t xml:space="preserve"> </w:t>
      </w:r>
      <w:r>
        <w:rPr>
          <w:color w:val="F4785D"/>
          <w:w w:val="105"/>
        </w:rPr>
        <w:t>Makinaları</w:t>
      </w:r>
      <w:r>
        <w:rPr>
          <w:color w:val="F4785D"/>
          <w:spacing w:val="-16"/>
          <w:w w:val="105"/>
        </w:rPr>
        <w:t xml:space="preserve"> </w:t>
      </w:r>
      <w:r>
        <w:rPr>
          <w:color w:val="F4785D"/>
          <w:w w:val="105"/>
        </w:rPr>
        <w:t>ile</w:t>
      </w:r>
      <w:r>
        <w:rPr>
          <w:color w:val="F4785D"/>
          <w:spacing w:val="-17"/>
          <w:w w:val="105"/>
        </w:rPr>
        <w:t xml:space="preserve"> </w:t>
      </w:r>
      <w:r>
        <w:rPr>
          <w:color w:val="F4785D"/>
          <w:w w:val="105"/>
        </w:rPr>
        <w:t>Vagon,</w:t>
      </w:r>
      <w:r>
        <w:rPr>
          <w:color w:val="F4785D"/>
          <w:spacing w:val="-17"/>
          <w:w w:val="105"/>
        </w:rPr>
        <w:t xml:space="preserve"> </w:t>
      </w:r>
      <w:r>
        <w:rPr>
          <w:color w:val="F4785D"/>
          <w:w w:val="105"/>
        </w:rPr>
        <w:t>Lokomotif</w:t>
      </w:r>
      <w:r>
        <w:rPr>
          <w:color w:val="F4785D"/>
          <w:spacing w:val="-16"/>
          <w:w w:val="105"/>
        </w:rPr>
        <w:t xml:space="preserve"> </w:t>
      </w:r>
      <w:r>
        <w:rPr>
          <w:color w:val="F4785D"/>
          <w:w w:val="105"/>
        </w:rPr>
        <w:t xml:space="preserve">gibi </w:t>
      </w:r>
      <w:r>
        <w:rPr>
          <w:color w:val="F4785D"/>
          <w:spacing w:val="-4"/>
          <w:w w:val="105"/>
        </w:rPr>
        <w:t xml:space="preserve">Tekerlekli </w:t>
      </w:r>
      <w:r>
        <w:rPr>
          <w:color w:val="F4785D"/>
          <w:w w:val="105"/>
        </w:rPr>
        <w:t>ve Paletli</w:t>
      </w:r>
      <w:r>
        <w:rPr>
          <w:color w:val="F4785D"/>
          <w:spacing w:val="-26"/>
          <w:w w:val="105"/>
        </w:rPr>
        <w:t xml:space="preserve"> </w:t>
      </w:r>
      <w:r>
        <w:rPr>
          <w:color w:val="F4785D"/>
          <w:w w:val="105"/>
        </w:rPr>
        <w:t>Araçlar</w:t>
      </w:r>
    </w:p>
    <w:p w:rsidR="0091371B" w:rsidRDefault="00E606C0">
      <w:pPr>
        <w:pStyle w:val="GvdeMetni"/>
        <w:spacing w:before="54" w:line="285" w:lineRule="auto"/>
        <w:ind w:left="1944" w:right="326"/>
      </w:pPr>
      <w:r>
        <w:rPr>
          <w:color w:val="221F1F"/>
        </w:rPr>
        <w:t>Bu kapsamdaki araçlardan, 3.3.3/A-1 tablodaki Tekerlekli ve Paletli Araçlara ait ardiye hizmeti ücretleri alınacaktır.</w:t>
      </w:r>
    </w:p>
    <w:p w:rsidR="0091371B" w:rsidRDefault="00E606C0">
      <w:pPr>
        <w:pStyle w:val="ListeParagraf"/>
        <w:numPr>
          <w:ilvl w:val="1"/>
          <w:numId w:val="13"/>
        </w:numPr>
        <w:tabs>
          <w:tab w:val="left" w:pos="2190"/>
        </w:tabs>
        <w:spacing w:before="165"/>
        <w:ind w:left="2189" w:hanging="246"/>
        <w:rPr>
          <w:color w:val="F4785D"/>
        </w:rPr>
      </w:pPr>
      <w:r>
        <w:rPr>
          <w:color w:val="F4785D"/>
          <w:spacing w:val="-4"/>
        </w:rPr>
        <w:t xml:space="preserve">Tekne </w:t>
      </w:r>
      <w:r>
        <w:rPr>
          <w:color w:val="F4785D"/>
        </w:rPr>
        <w:t>ve</w:t>
      </w:r>
      <w:r>
        <w:rPr>
          <w:color w:val="F4785D"/>
          <w:spacing w:val="-12"/>
        </w:rPr>
        <w:t xml:space="preserve"> </w:t>
      </w:r>
      <w:r>
        <w:rPr>
          <w:color w:val="F4785D"/>
        </w:rPr>
        <w:t>Yatlar</w:t>
      </w:r>
    </w:p>
    <w:p w:rsidR="0091371B" w:rsidRDefault="00E606C0">
      <w:pPr>
        <w:pStyle w:val="GvdeMetni"/>
        <w:spacing w:before="105"/>
        <w:ind w:left="1944"/>
      </w:pPr>
      <w:r>
        <w:rPr>
          <w:color w:val="221F1F"/>
        </w:rPr>
        <w:t>3,00 $/ton/gün ardiye ücreti alınır.</w:t>
      </w:r>
    </w:p>
    <w:p w:rsidR="0091371B" w:rsidRDefault="0091371B">
      <w:pPr>
        <w:pStyle w:val="GvdeMetni"/>
        <w:spacing w:before="10"/>
        <w:rPr>
          <w:sz w:val="18"/>
        </w:rPr>
      </w:pPr>
    </w:p>
    <w:p w:rsidR="0091371B" w:rsidRDefault="00E606C0">
      <w:pPr>
        <w:pStyle w:val="ListeParagraf"/>
        <w:numPr>
          <w:ilvl w:val="0"/>
          <w:numId w:val="13"/>
        </w:numPr>
        <w:tabs>
          <w:tab w:val="left" w:pos="1959"/>
        </w:tabs>
        <w:spacing w:before="1"/>
        <w:ind w:left="1958" w:hanging="241"/>
        <w:jc w:val="both"/>
      </w:pPr>
      <w:r>
        <w:rPr>
          <w:color w:val="F4785D"/>
          <w:w w:val="105"/>
        </w:rPr>
        <w:t xml:space="preserve">Ardiye Ücretinin </w:t>
      </w:r>
      <w:r>
        <w:rPr>
          <w:color w:val="F4785D"/>
          <w:spacing w:val="-4"/>
          <w:w w:val="105"/>
        </w:rPr>
        <w:t xml:space="preserve">Tahakkuk </w:t>
      </w:r>
      <w:r>
        <w:rPr>
          <w:color w:val="F4785D"/>
          <w:w w:val="105"/>
        </w:rPr>
        <w:t>ve</w:t>
      </w:r>
      <w:r>
        <w:rPr>
          <w:color w:val="F4785D"/>
          <w:spacing w:val="-31"/>
          <w:w w:val="105"/>
        </w:rPr>
        <w:t xml:space="preserve"> </w:t>
      </w:r>
      <w:r>
        <w:rPr>
          <w:color w:val="F4785D"/>
          <w:spacing w:val="-4"/>
          <w:w w:val="105"/>
        </w:rPr>
        <w:t>Tahsili</w:t>
      </w:r>
    </w:p>
    <w:p w:rsidR="0091371B" w:rsidRDefault="00E606C0">
      <w:pPr>
        <w:pStyle w:val="GvdeMetni"/>
        <w:spacing w:before="105" w:line="285" w:lineRule="auto"/>
        <w:ind w:left="1718" w:right="426"/>
        <w:jc w:val="both"/>
      </w:pPr>
      <w:r>
        <w:rPr>
          <w:color w:val="221F1F"/>
        </w:rPr>
        <w:t>Ardiye ücreti, ibraz edilecek resmi belgelerde yazılı miktarın tamamı üzerinden ve eşyanın sahipleri tarafından teslim alınıp götürüleceği veya tasfiye vs. şekillerle çıkarılacağı bildirilen güne (</w:t>
      </w:r>
      <w:proofErr w:type="gramStart"/>
      <w:r>
        <w:rPr>
          <w:color w:val="221F1F"/>
        </w:rPr>
        <w:t>dahil</w:t>
      </w:r>
      <w:proofErr w:type="gramEnd"/>
      <w:r>
        <w:rPr>
          <w:color w:val="221F1F"/>
        </w:rPr>
        <w:t>) kadar tahakkuk ettirilir.</w:t>
      </w:r>
    </w:p>
    <w:p w:rsidR="0091371B" w:rsidRDefault="00E606C0">
      <w:pPr>
        <w:pStyle w:val="GvdeMetni"/>
        <w:spacing w:before="165" w:line="285" w:lineRule="auto"/>
        <w:ind w:left="1718" w:right="426"/>
        <w:jc w:val="both"/>
      </w:pPr>
      <w:r>
        <w:rPr>
          <w:color w:val="221F1F"/>
          <w:spacing w:val="-4"/>
        </w:rPr>
        <w:t xml:space="preserve">Bildirilen </w:t>
      </w:r>
      <w:r>
        <w:rPr>
          <w:color w:val="221F1F"/>
          <w:spacing w:val="-3"/>
        </w:rPr>
        <w:t xml:space="preserve">günde tamamı </w:t>
      </w:r>
      <w:r>
        <w:rPr>
          <w:color w:val="221F1F"/>
          <w:spacing w:val="-4"/>
        </w:rPr>
        <w:t xml:space="preserve">çekilmeyen </w:t>
      </w:r>
      <w:r>
        <w:rPr>
          <w:color w:val="221F1F"/>
        </w:rPr>
        <w:t xml:space="preserve">ve </w:t>
      </w:r>
      <w:r>
        <w:rPr>
          <w:color w:val="221F1F"/>
          <w:spacing w:val="-4"/>
        </w:rPr>
        <w:t xml:space="preserve">alınıp götürülemeyen eşyanın </w:t>
      </w:r>
      <w:r>
        <w:rPr>
          <w:color w:val="221F1F"/>
          <w:spacing w:val="-3"/>
        </w:rPr>
        <w:t xml:space="preserve">geçici depolama </w:t>
      </w:r>
      <w:r>
        <w:rPr>
          <w:color w:val="221F1F"/>
          <w:spacing w:val="-4"/>
        </w:rPr>
        <w:t xml:space="preserve">yerlerinde </w:t>
      </w:r>
      <w:r>
        <w:rPr>
          <w:color w:val="221F1F"/>
          <w:spacing w:val="-3"/>
        </w:rPr>
        <w:t xml:space="preserve">kalan </w:t>
      </w:r>
      <w:r>
        <w:rPr>
          <w:color w:val="221F1F"/>
          <w:spacing w:val="-4"/>
        </w:rPr>
        <w:t xml:space="preserve">miktarı </w:t>
      </w:r>
      <w:r>
        <w:rPr>
          <w:color w:val="221F1F"/>
          <w:spacing w:val="-3"/>
        </w:rPr>
        <w:t xml:space="preserve">üzerinden </w:t>
      </w:r>
      <w:r>
        <w:rPr>
          <w:color w:val="221F1F"/>
          <w:spacing w:val="-4"/>
        </w:rPr>
        <w:t xml:space="preserve">yukarıdaki esaslara </w:t>
      </w:r>
      <w:r>
        <w:rPr>
          <w:color w:val="221F1F"/>
          <w:spacing w:val="-3"/>
        </w:rPr>
        <w:t xml:space="preserve">göre, </w:t>
      </w:r>
      <w:r>
        <w:rPr>
          <w:color w:val="221F1F"/>
          <w:spacing w:val="-4"/>
        </w:rPr>
        <w:t xml:space="preserve">ayrıca ardiye </w:t>
      </w:r>
      <w:r>
        <w:rPr>
          <w:color w:val="221F1F"/>
          <w:spacing w:val="-3"/>
        </w:rPr>
        <w:t xml:space="preserve">ücreti </w:t>
      </w:r>
      <w:r>
        <w:rPr>
          <w:color w:val="221F1F"/>
          <w:spacing w:val="-5"/>
        </w:rPr>
        <w:t>alınır.</w:t>
      </w:r>
    </w:p>
    <w:p w:rsidR="0091371B" w:rsidRDefault="00E606C0">
      <w:pPr>
        <w:pStyle w:val="GvdeMetni"/>
        <w:spacing w:before="166" w:line="285" w:lineRule="auto"/>
        <w:ind w:left="1718" w:right="428"/>
        <w:jc w:val="both"/>
      </w:pPr>
      <w:r>
        <w:rPr>
          <w:color w:val="221F1F"/>
        </w:rPr>
        <w:t>Eşyanın bildirilen günden evvel teslim alınıp götürülmesi veya tasfiye vs. şekillerle çıkarılması halinde, evvelce kati ödenmiş ardiye ücretlerinin, erken çekilmesinden mütevellit farkı iade edilmez.</w:t>
      </w:r>
    </w:p>
    <w:p w:rsidR="0091371B" w:rsidRDefault="00E606C0">
      <w:pPr>
        <w:pStyle w:val="GvdeMetni"/>
        <w:spacing w:before="165" w:line="285" w:lineRule="auto"/>
        <w:ind w:left="1718" w:right="424"/>
        <w:jc w:val="both"/>
      </w:pPr>
      <w:r>
        <w:rPr>
          <w:color w:val="221F1F"/>
        </w:rPr>
        <w:t>Ancak, bu eşya için sonradan tespit edilen aynı Liman Hizmetleri Faturası ait noksanlıklar, iade edilmeyenden az ise; tahsil edilmez, fazla ise farkı tahsil edilir.</w:t>
      </w:r>
    </w:p>
    <w:p w:rsidR="0091371B" w:rsidRDefault="00E606C0">
      <w:pPr>
        <w:pStyle w:val="GvdeMetni"/>
        <w:spacing w:before="166" w:line="285" w:lineRule="auto"/>
        <w:ind w:left="1718" w:right="430"/>
        <w:jc w:val="both"/>
      </w:pPr>
      <w:r>
        <w:rPr>
          <w:color w:val="221F1F"/>
        </w:rPr>
        <w:t>Konteyner veya treylerin geçici depolama yerlerinde kaldığı sürece, dolu veya boş durumuna göre adet üzerinden ardiye ücreti alınır.</w:t>
      </w:r>
    </w:p>
    <w:p w:rsidR="0091371B" w:rsidRDefault="0091371B">
      <w:pPr>
        <w:spacing w:line="285" w:lineRule="auto"/>
        <w:jc w:val="both"/>
        <w:sectPr w:rsidR="0091371B">
          <w:headerReference w:type="default" r:id="rId100"/>
          <w:footerReference w:type="even" r:id="rId101"/>
          <w:footerReference w:type="default" r:id="rId102"/>
          <w:pgSz w:w="11920" w:h="16850"/>
          <w:pgMar w:top="280" w:right="700" w:bottom="880" w:left="840" w:header="0" w:footer="699" w:gutter="0"/>
          <w:pgNumType w:start="49"/>
          <w:cols w:space="708"/>
        </w:sectPr>
      </w:pPr>
    </w:p>
    <w:p w:rsidR="0091371B" w:rsidRDefault="00E606C0">
      <w:pPr>
        <w:pStyle w:val="GvdeMetni"/>
        <w:spacing w:before="72" w:line="285" w:lineRule="auto"/>
        <w:ind w:left="1718" w:right="433"/>
        <w:jc w:val="both"/>
      </w:pPr>
      <w:r>
        <w:rPr>
          <w:color w:val="221F1F"/>
        </w:rPr>
        <w:lastRenderedPageBreak/>
        <w:t>Dolu konteyner veya treylerin içerisindeki eşyanın, geçici depolama yerine alındığı tarihten itibaren ağırlık üzerinden ardiye ücreti alınır. Boş kalan konteyner veya treylerin adet üzerinden boş ardiye ücreti devam eder.</w:t>
      </w:r>
    </w:p>
    <w:p w:rsidR="0091371B" w:rsidRDefault="00E606C0">
      <w:pPr>
        <w:pStyle w:val="GvdeMetni"/>
        <w:spacing w:before="165" w:line="285" w:lineRule="auto"/>
        <w:ind w:left="1718" w:right="425"/>
        <w:jc w:val="both"/>
      </w:pPr>
      <w:r>
        <w:rPr>
          <w:color w:val="221F1F"/>
        </w:rPr>
        <w:t>Ancak, içerisindeki eşyası geçici depolama yerlerine mürettep olmayan konteyner veya</w:t>
      </w:r>
      <w:r>
        <w:rPr>
          <w:color w:val="221F1F"/>
          <w:spacing w:val="-9"/>
        </w:rPr>
        <w:t xml:space="preserve"> </w:t>
      </w:r>
      <w:r>
        <w:rPr>
          <w:color w:val="221F1F"/>
        </w:rPr>
        <w:t>treylerin</w:t>
      </w:r>
      <w:r>
        <w:rPr>
          <w:color w:val="221F1F"/>
          <w:spacing w:val="-9"/>
        </w:rPr>
        <w:t xml:space="preserve"> </w:t>
      </w:r>
      <w:r>
        <w:rPr>
          <w:color w:val="221F1F"/>
        </w:rPr>
        <w:t>teslim</w:t>
      </w:r>
      <w:r>
        <w:rPr>
          <w:color w:val="221F1F"/>
          <w:spacing w:val="-12"/>
        </w:rPr>
        <w:t xml:space="preserve"> </w:t>
      </w:r>
      <w:r>
        <w:rPr>
          <w:color w:val="221F1F"/>
        </w:rPr>
        <w:t>anında</w:t>
      </w:r>
      <w:r>
        <w:rPr>
          <w:color w:val="221F1F"/>
          <w:spacing w:val="-10"/>
        </w:rPr>
        <w:t xml:space="preserve"> </w:t>
      </w:r>
      <w:r>
        <w:rPr>
          <w:color w:val="221F1F"/>
        </w:rPr>
        <w:t>boşaltılması</w:t>
      </w:r>
      <w:r>
        <w:rPr>
          <w:color w:val="221F1F"/>
          <w:spacing w:val="-12"/>
        </w:rPr>
        <w:t xml:space="preserve"> </w:t>
      </w:r>
      <w:r>
        <w:rPr>
          <w:color w:val="221F1F"/>
        </w:rPr>
        <w:t>halinde,</w:t>
      </w:r>
      <w:r>
        <w:rPr>
          <w:color w:val="221F1F"/>
          <w:spacing w:val="-8"/>
        </w:rPr>
        <w:t xml:space="preserve"> </w:t>
      </w:r>
      <w:r>
        <w:rPr>
          <w:color w:val="221F1F"/>
        </w:rPr>
        <w:t>içerisindeki</w:t>
      </w:r>
      <w:r>
        <w:rPr>
          <w:color w:val="221F1F"/>
          <w:spacing w:val="-11"/>
        </w:rPr>
        <w:t xml:space="preserve"> </w:t>
      </w:r>
      <w:r>
        <w:rPr>
          <w:color w:val="221F1F"/>
        </w:rPr>
        <w:t>eşyadan</w:t>
      </w:r>
      <w:r>
        <w:rPr>
          <w:color w:val="221F1F"/>
          <w:spacing w:val="-12"/>
        </w:rPr>
        <w:t xml:space="preserve"> </w:t>
      </w:r>
      <w:r>
        <w:rPr>
          <w:color w:val="221F1F"/>
        </w:rPr>
        <w:t>ağırlık</w:t>
      </w:r>
      <w:r>
        <w:rPr>
          <w:color w:val="221F1F"/>
          <w:spacing w:val="-6"/>
        </w:rPr>
        <w:t xml:space="preserve"> </w:t>
      </w:r>
      <w:r>
        <w:rPr>
          <w:color w:val="221F1F"/>
        </w:rPr>
        <w:t>esasına göre ücret</w:t>
      </w:r>
      <w:r>
        <w:rPr>
          <w:color w:val="221F1F"/>
          <w:spacing w:val="-3"/>
        </w:rPr>
        <w:t xml:space="preserve"> </w:t>
      </w:r>
      <w:r>
        <w:rPr>
          <w:color w:val="221F1F"/>
        </w:rPr>
        <w:t>alınmaz.</w:t>
      </w:r>
    </w:p>
    <w:p w:rsidR="0091371B" w:rsidRDefault="00E606C0">
      <w:pPr>
        <w:pStyle w:val="GvdeMetni"/>
        <w:spacing w:before="165" w:line="285" w:lineRule="auto"/>
        <w:ind w:left="1718" w:right="426"/>
        <w:jc w:val="both"/>
      </w:pPr>
      <w:r>
        <w:rPr>
          <w:color w:val="221F1F"/>
        </w:rPr>
        <w:t>İçerisinde birden fazla kişiye ait eşya bulunan dolu konteyner veya treylerin, dolu ardiye ücreti acente veya nakliyecisinden alınır.</w:t>
      </w:r>
    </w:p>
    <w:p w:rsidR="0091371B" w:rsidRDefault="00E606C0">
      <w:pPr>
        <w:pStyle w:val="ListeParagraf"/>
        <w:numPr>
          <w:ilvl w:val="0"/>
          <w:numId w:val="13"/>
        </w:numPr>
        <w:tabs>
          <w:tab w:val="left" w:pos="1954"/>
        </w:tabs>
        <w:spacing w:before="166"/>
        <w:ind w:left="1954" w:hanging="236"/>
        <w:jc w:val="both"/>
      </w:pPr>
      <w:r>
        <w:rPr>
          <w:color w:val="F4785D"/>
          <w:w w:val="105"/>
        </w:rPr>
        <w:t xml:space="preserve">Konteyner ve </w:t>
      </w:r>
      <w:r>
        <w:rPr>
          <w:color w:val="F4785D"/>
          <w:spacing w:val="-4"/>
          <w:w w:val="105"/>
        </w:rPr>
        <w:t xml:space="preserve">Treylerin </w:t>
      </w:r>
      <w:r>
        <w:rPr>
          <w:color w:val="F4785D"/>
          <w:w w:val="105"/>
        </w:rPr>
        <w:t>Ardiye</w:t>
      </w:r>
      <w:r>
        <w:rPr>
          <w:color w:val="F4785D"/>
          <w:spacing w:val="-39"/>
          <w:w w:val="105"/>
        </w:rPr>
        <w:t xml:space="preserve"> </w:t>
      </w:r>
      <w:r>
        <w:rPr>
          <w:color w:val="F4785D"/>
          <w:w w:val="105"/>
        </w:rPr>
        <w:t>Ücreti</w:t>
      </w:r>
    </w:p>
    <w:p w:rsidR="0091371B" w:rsidRDefault="00E606C0">
      <w:pPr>
        <w:pStyle w:val="GvdeMetni"/>
        <w:spacing w:before="104" w:line="285" w:lineRule="auto"/>
        <w:ind w:left="1718" w:right="426"/>
        <w:jc w:val="both"/>
      </w:pPr>
      <w:r>
        <w:rPr>
          <w:color w:val="221F1F"/>
        </w:rPr>
        <w:t>Liman sahasında içindeki eşyası boşaltılmaksızın çıkan konteyner ve treyler ile içindeki eşyası çekildiği gün boşaltılan konteyner ve treylerin ardiye ücreti adet üzerinden hesaplanır.</w:t>
      </w:r>
    </w:p>
    <w:p w:rsidR="0091371B" w:rsidRDefault="00E606C0">
      <w:pPr>
        <w:pStyle w:val="GvdeMetni"/>
        <w:spacing w:before="166" w:line="285" w:lineRule="auto"/>
        <w:ind w:left="1718" w:right="430" w:firstLine="45"/>
        <w:jc w:val="both"/>
      </w:pPr>
      <w:r>
        <w:rPr>
          <w:color w:val="221F1F"/>
        </w:rPr>
        <w:t>İçinde birden fazla belge muhteviyatı eşya ve birden fazla kişiye ait eşya bulunan konteyner ve treyler ile içindeki eşyası talep üzerine geçici depolama yerlerine boşaltılan konteyner ve treylerin ardiye ücreti;</w:t>
      </w:r>
    </w:p>
    <w:p w:rsidR="0091371B" w:rsidRDefault="00E606C0">
      <w:pPr>
        <w:pStyle w:val="ListeParagraf"/>
        <w:numPr>
          <w:ilvl w:val="0"/>
          <w:numId w:val="12"/>
        </w:numPr>
        <w:tabs>
          <w:tab w:val="left" w:pos="2228"/>
        </w:tabs>
        <w:spacing w:before="165" w:line="285" w:lineRule="auto"/>
        <w:ind w:right="432"/>
        <w:jc w:val="both"/>
      </w:pPr>
      <w:r>
        <w:rPr>
          <w:color w:val="221F1F"/>
        </w:rPr>
        <w:t>Konteyner ve treylerin gemiden boşaltıldığı günden, teslim edildiği güne kadar olan süre için adet üzerinden ve</w:t>
      </w:r>
      <w:r>
        <w:rPr>
          <w:color w:val="221F1F"/>
          <w:spacing w:val="-2"/>
        </w:rPr>
        <w:t xml:space="preserve"> </w:t>
      </w:r>
      <w:r>
        <w:rPr>
          <w:color w:val="221F1F"/>
        </w:rPr>
        <w:t>acentesinden,</w:t>
      </w:r>
    </w:p>
    <w:p w:rsidR="0091371B" w:rsidRDefault="00E606C0">
      <w:pPr>
        <w:pStyle w:val="ListeParagraf"/>
        <w:numPr>
          <w:ilvl w:val="0"/>
          <w:numId w:val="12"/>
        </w:numPr>
        <w:tabs>
          <w:tab w:val="left" w:pos="2228"/>
        </w:tabs>
        <w:spacing w:before="166" w:line="285" w:lineRule="auto"/>
        <w:ind w:right="428"/>
        <w:jc w:val="both"/>
      </w:pPr>
      <w:r>
        <w:rPr>
          <w:color w:val="221F1F"/>
        </w:rPr>
        <w:t>Konteyner ve treyler içindeki eşya için, konteyner ve treylerin geçici depolama yerlerine boşaltıldığı günden eşyanın çekildiği güne kadar olan ardiye ücreti ağırlık üzerinden ve eşya</w:t>
      </w:r>
      <w:r>
        <w:rPr>
          <w:color w:val="221F1F"/>
          <w:spacing w:val="-4"/>
        </w:rPr>
        <w:t xml:space="preserve"> </w:t>
      </w:r>
      <w:r>
        <w:rPr>
          <w:color w:val="221F1F"/>
        </w:rPr>
        <w:t>sahibinden,</w:t>
      </w:r>
    </w:p>
    <w:p w:rsidR="0091371B" w:rsidRDefault="00E606C0">
      <w:pPr>
        <w:pStyle w:val="GvdeMetni"/>
        <w:spacing w:before="167"/>
        <w:ind w:left="1718"/>
        <w:jc w:val="both"/>
      </w:pPr>
      <w:proofErr w:type="gramStart"/>
      <w:r>
        <w:rPr>
          <w:color w:val="221F1F"/>
        </w:rPr>
        <w:t>tahsil</w:t>
      </w:r>
      <w:proofErr w:type="gramEnd"/>
      <w:r>
        <w:rPr>
          <w:color w:val="221F1F"/>
        </w:rPr>
        <w:t xml:space="preserve"> edilir.</w:t>
      </w:r>
    </w:p>
    <w:p w:rsidR="0091371B" w:rsidRDefault="00E606C0">
      <w:pPr>
        <w:pStyle w:val="ListeParagraf"/>
        <w:numPr>
          <w:ilvl w:val="0"/>
          <w:numId w:val="13"/>
        </w:numPr>
        <w:tabs>
          <w:tab w:val="left" w:pos="1962"/>
        </w:tabs>
        <w:spacing w:before="215"/>
        <w:ind w:left="1961" w:hanging="244"/>
        <w:jc w:val="both"/>
      </w:pPr>
      <w:r>
        <w:rPr>
          <w:color w:val="F4785D"/>
        </w:rPr>
        <w:t xml:space="preserve">Eşyanın Sahibine </w:t>
      </w:r>
      <w:r>
        <w:rPr>
          <w:color w:val="F4785D"/>
          <w:spacing w:val="-5"/>
        </w:rPr>
        <w:t>Teslim</w:t>
      </w:r>
      <w:r>
        <w:rPr>
          <w:color w:val="F4785D"/>
          <w:spacing w:val="-15"/>
        </w:rPr>
        <w:t xml:space="preserve"> </w:t>
      </w:r>
      <w:r>
        <w:rPr>
          <w:color w:val="F4785D"/>
        </w:rPr>
        <w:t>Edilememesi:</w:t>
      </w:r>
    </w:p>
    <w:p w:rsidR="0091371B" w:rsidRDefault="00E606C0">
      <w:pPr>
        <w:pStyle w:val="GvdeMetni"/>
        <w:spacing w:before="107" w:line="283" w:lineRule="auto"/>
        <w:ind w:left="1718" w:right="424"/>
        <w:jc w:val="both"/>
      </w:pPr>
      <w:r>
        <w:rPr>
          <w:color w:val="221F1F"/>
        </w:rPr>
        <w:t>Her türlü, işlemleri tamamlanmış olan eşyanın tamamının veya bir kısmının herhangi bir nedenle bulunamaması yüzünden sahibine 24 saat içinde teslim edilememesi halinde,</w:t>
      </w:r>
      <w:r>
        <w:rPr>
          <w:color w:val="221F1F"/>
          <w:spacing w:val="-7"/>
        </w:rPr>
        <w:t xml:space="preserve"> </w:t>
      </w:r>
      <w:r>
        <w:rPr>
          <w:color w:val="221F1F"/>
        </w:rPr>
        <w:t>bu</w:t>
      </w:r>
      <w:r>
        <w:rPr>
          <w:color w:val="221F1F"/>
          <w:spacing w:val="-9"/>
        </w:rPr>
        <w:t xml:space="preserve"> </w:t>
      </w:r>
      <w:r>
        <w:rPr>
          <w:color w:val="221F1F"/>
        </w:rPr>
        <w:t>eşyadan</w:t>
      </w:r>
      <w:r>
        <w:rPr>
          <w:color w:val="221F1F"/>
          <w:spacing w:val="-8"/>
        </w:rPr>
        <w:t xml:space="preserve"> </w:t>
      </w:r>
      <w:r>
        <w:rPr>
          <w:color w:val="221F1F"/>
        </w:rPr>
        <w:t>bu</w:t>
      </w:r>
      <w:r>
        <w:rPr>
          <w:color w:val="221F1F"/>
          <w:spacing w:val="-10"/>
        </w:rPr>
        <w:t xml:space="preserve"> </w:t>
      </w:r>
      <w:r>
        <w:rPr>
          <w:color w:val="221F1F"/>
        </w:rPr>
        <w:t>süre</w:t>
      </w:r>
      <w:r>
        <w:rPr>
          <w:color w:val="221F1F"/>
          <w:spacing w:val="-9"/>
        </w:rPr>
        <w:t xml:space="preserve"> </w:t>
      </w:r>
      <w:r>
        <w:rPr>
          <w:color w:val="221F1F"/>
        </w:rPr>
        <w:t>sonundan</w:t>
      </w:r>
      <w:r>
        <w:rPr>
          <w:color w:val="221F1F"/>
          <w:spacing w:val="-10"/>
        </w:rPr>
        <w:t xml:space="preserve"> </w:t>
      </w:r>
      <w:r>
        <w:rPr>
          <w:color w:val="221F1F"/>
        </w:rPr>
        <w:t>itibaren,</w:t>
      </w:r>
      <w:r>
        <w:rPr>
          <w:color w:val="221F1F"/>
          <w:spacing w:val="-8"/>
        </w:rPr>
        <w:t xml:space="preserve"> </w:t>
      </w:r>
      <w:r>
        <w:rPr>
          <w:color w:val="221F1F"/>
        </w:rPr>
        <w:t>eşya</w:t>
      </w:r>
      <w:r>
        <w:rPr>
          <w:color w:val="221F1F"/>
          <w:spacing w:val="-7"/>
        </w:rPr>
        <w:t xml:space="preserve"> </w:t>
      </w:r>
      <w:r>
        <w:rPr>
          <w:color w:val="221F1F"/>
        </w:rPr>
        <w:t>bulunup</w:t>
      </w:r>
      <w:r>
        <w:rPr>
          <w:color w:val="221F1F"/>
          <w:spacing w:val="-10"/>
        </w:rPr>
        <w:t xml:space="preserve"> </w:t>
      </w:r>
      <w:r>
        <w:rPr>
          <w:color w:val="221F1F"/>
        </w:rPr>
        <w:t>teslim</w:t>
      </w:r>
      <w:r>
        <w:rPr>
          <w:color w:val="221F1F"/>
          <w:spacing w:val="-8"/>
        </w:rPr>
        <w:t xml:space="preserve"> </w:t>
      </w:r>
      <w:r>
        <w:rPr>
          <w:color w:val="221F1F"/>
        </w:rPr>
        <w:t>edilinceye</w:t>
      </w:r>
      <w:r>
        <w:rPr>
          <w:color w:val="221F1F"/>
          <w:spacing w:val="-9"/>
        </w:rPr>
        <w:t xml:space="preserve"> </w:t>
      </w:r>
      <w:r>
        <w:rPr>
          <w:color w:val="221F1F"/>
        </w:rPr>
        <w:t>kadar ardiye ücreti</w:t>
      </w:r>
      <w:r>
        <w:rPr>
          <w:color w:val="221F1F"/>
          <w:spacing w:val="-2"/>
        </w:rPr>
        <w:t xml:space="preserve"> </w:t>
      </w:r>
      <w:r>
        <w:rPr>
          <w:color w:val="221F1F"/>
        </w:rPr>
        <w:t>alınmaz.</w:t>
      </w:r>
    </w:p>
    <w:p w:rsidR="0091371B" w:rsidRDefault="00E606C0">
      <w:pPr>
        <w:pStyle w:val="GvdeMetni"/>
        <w:spacing w:before="172" w:line="285" w:lineRule="auto"/>
        <w:ind w:left="1718" w:right="432"/>
        <w:jc w:val="both"/>
      </w:pPr>
      <w:r>
        <w:rPr>
          <w:color w:val="221F1F"/>
        </w:rPr>
        <w:t>Ancak, bir kısmı bulunamayan eşyanın, bulunan kısmının çekilmemesi halinde, bu kısmın ardiye ücretleri devam eder.</w:t>
      </w:r>
    </w:p>
    <w:p w:rsidR="0091371B" w:rsidRDefault="00E606C0">
      <w:pPr>
        <w:pStyle w:val="ListeParagraf"/>
        <w:numPr>
          <w:ilvl w:val="0"/>
          <w:numId w:val="13"/>
        </w:numPr>
        <w:tabs>
          <w:tab w:val="left" w:pos="1933"/>
        </w:tabs>
        <w:spacing w:before="166"/>
        <w:ind w:left="1932" w:hanging="215"/>
      </w:pPr>
      <w:r>
        <w:rPr>
          <w:color w:val="F4785D"/>
          <w:w w:val="105"/>
        </w:rPr>
        <w:t>Yabancı Demiryolu İdarelerine Ait</w:t>
      </w:r>
      <w:r>
        <w:rPr>
          <w:color w:val="F4785D"/>
          <w:spacing w:val="-38"/>
          <w:w w:val="105"/>
        </w:rPr>
        <w:t xml:space="preserve"> </w:t>
      </w:r>
      <w:r>
        <w:rPr>
          <w:color w:val="F4785D"/>
          <w:w w:val="105"/>
        </w:rPr>
        <w:t>Vagonlar</w:t>
      </w:r>
    </w:p>
    <w:p w:rsidR="0091371B" w:rsidRDefault="00E606C0">
      <w:pPr>
        <w:pStyle w:val="GvdeMetni"/>
        <w:spacing w:before="105" w:line="285" w:lineRule="auto"/>
        <w:ind w:left="1718" w:right="436"/>
        <w:jc w:val="both"/>
      </w:pPr>
      <w:r>
        <w:rPr>
          <w:color w:val="221F1F"/>
        </w:rPr>
        <w:t>Liman geçici depolama sahalarında yabancı demiryolu idarelerine ait vagonların yük altında bekletilmesi halinde vagon başına;</w:t>
      </w:r>
    </w:p>
    <w:p w:rsidR="0091371B" w:rsidRDefault="00E606C0">
      <w:pPr>
        <w:pStyle w:val="GvdeMetni"/>
        <w:spacing w:before="166" w:line="252" w:lineRule="exact"/>
        <w:ind w:left="1718"/>
        <w:jc w:val="both"/>
      </w:pPr>
      <w:r>
        <w:rPr>
          <w:color w:val="221F1F"/>
        </w:rPr>
        <w:t>Avrupa İdarelerinden limanlarımıza (ithal) olarak gelen ilk rakamı, 01, 02, 21, 22, 41,</w:t>
      </w:r>
    </w:p>
    <w:p w:rsidR="0091371B" w:rsidRDefault="00E606C0">
      <w:pPr>
        <w:pStyle w:val="GvdeMetni"/>
        <w:ind w:left="1718" w:right="430"/>
        <w:jc w:val="both"/>
      </w:pPr>
      <w:r>
        <w:rPr>
          <w:color w:val="221F1F"/>
        </w:rPr>
        <w:t xml:space="preserve">42, 11, 12, 31, 32, 81 ve 82 olan vagonlar ile, İran, Suriye ve Irak yönünden gelen vagonlardan ilk üç gün için 3.-EURO/adet/gün, dördüncü (dördüncü gün </w:t>
      </w:r>
      <w:proofErr w:type="gramStart"/>
      <w:r>
        <w:rPr>
          <w:color w:val="221F1F"/>
        </w:rPr>
        <w:t>dahil</w:t>
      </w:r>
      <w:proofErr w:type="gramEnd"/>
      <w:r>
        <w:rPr>
          <w:color w:val="221F1F"/>
        </w:rPr>
        <w:t>) günden</w:t>
      </w:r>
      <w:r>
        <w:rPr>
          <w:color w:val="221F1F"/>
          <w:spacing w:val="16"/>
        </w:rPr>
        <w:t xml:space="preserve"> </w:t>
      </w:r>
      <w:r>
        <w:rPr>
          <w:color w:val="221F1F"/>
        </w:rPr>
        <w:t>itibaren</w:t>
      </w:r>
      <w:r>
        <w:rPr>
          <w:color w:val="221F1F"/>
          <w:spacing w:val="-4"/>
        </w:rPr>
        <w:t xml:space="preserve"> </w:t>
      </w:r>
      <w:r>
        <w:rPr>
          <w:color w:val="221F1F"/>
        </w:rPr>
        <w:t>ise,</w:t>
      </w:r>
      <w:r>
        <w:rPr>
          <w:color w:val="221F1F"/>
          <w:spacing w:val="-5"/>
        </w:rPr>
        <w:t xml:space="preserve"> </w:t>
      </w:r>
      <w:r>
        <w:rPr>
          <w:color w:val="221F1F"/>
        </w:rPr>
        <w:t>01,</w:t>
      </w:r>
      <w:r>
        <w:rPr>
          <w:color w:val="221F1F"/>
          <w:spacing w:val="-6"/>
        </w:rPr>
        <w:t xml:space="preserve"> </w:t>
      </w:r>
      <w:r>
        <w:rPr>
          <w:color w:val="221F1F"/>
        </w:rPr>
        <w:t>02,</w:t>
      </w:r>
      <w:r>
        <w:rPr>
          <w:color w:val="221F1F"/>
          <w:spacing w:val="-5"/>
        </w:rPr>
        <w:t xml:space="preserve"> </w:t>
      </w:r>
      <w:r>
        <w:rPr>
          <w:color w:val="221F1F"/>
        </w:rPr>
        <w:t>21,</w:t>
      </w:r>
      <w:r>
        <w:rPr>
          <w:color w:val="221F1F"/>
          <w:spacing w:val="-4"/>
        </w:rPr>
        <w:t xml:space="preserve"> </w:t>
      </w:r>
      <w:r>
        <w:rPr>
          <w:color w:val="221F1F"/>
        </w:rPr>
        <w:t>22,</w:t>
      </w:r>
      <w:r>
        <w:rPr>
          <w:color w:val="221F1F"/>
          <w:spacing w:val="-5"/>
        </w:rPr>
        <w:t xml:space="preserve"> </w:t>
      </w:r>
      <w:r>
        <w:rPr>
          <w:color w:val="221F1F"/>
        </w:rPr>
        <w:t>41,</w:t>
      </w:r>
      <w:r>
        <w:rPr>
          <w:color w:val="221F1F"/>
          <w:spacing w:val="-4"/>
        </w:rPr>
        <w:t xml:space="preserve"> </w:t>
      </w:r>
      <w:r>
        <w:rPr>
          <w:color w:val="221F1F"/>
        </w:rPr>
        <w:t>42,</w:t>
      </w:r>
      <w:r>
        <w:rPr>
          <w:color w:val="221F1F"/>
          <w:spacing w:val="-5"/>
        </w:rPr>
        <w:t xml:space="preserve"> </w:t>
      </w:r>
      <w:r>
        <w:rPr>
          <w:color w:val="221F1F"/>
        </w:rPr>
        <w:t>11,</w:t>
      </w:r>
      <w:r>
        <w:rPr>
          <w:color w:val="221F1F"/>
          <w:spacing w:val="-4"/>
        </w:rPr>
        <w:t xml:space="preserve"> </w:t>
      </w:r>
      <w:r>
        <w:rPr>
          <w:color w:val="221F1F"/>
        </w:rPr>
        <w:t>12,</w:t>
      </w:r>
      <w:r>
        <w:rPr>
          <w:color w:val="221F1F"/>
          <w:spacing w:val="-5"/>
        </w:rPr>
        <w:t xml:space="preserve"> </w:t>
      </w:r>
      <w:r>
        <w:rPr>
          <w:color w:val="221F1F"/>
        </w:rPr>
        <w:t>31,</w:t>
      </w:r>
      <w:r>
        <w:rPr>
          <w:color w:val="221F1F"/>
          <w:spacing w:val="-4"/>
        </w:rPr>
        <w:t xml:space="preserve"> </w:t>
      </w:r>
      <w:r>
        <w:rPr>
          <w:color w:val="221F1F"/>
        </w:rPr>
        <w:t>32,</w:t>
      </w:r>
      <w:r>
        <w:rPr>
          <w:color w:val="221F1F"/>
          <w:spacing w:val="-4"/>
        </w:rPr>
        <w:t xml:space="preserve"> </w:t>
      </w:r>
      <w:r>
        <w:rPr>
          <w:color w:val="221F1F"/>
        </w:rPr>
        <w:t>81</w:t>
      </w:r>
      <w:r>
        <w:rPr>
          <w:color w:val="221F1F"/>
          <w:spacing w:val="-5"/>
        </w:rPr>
        <w:t xml:space="preserve"> </w:t>
      </w:r>
      <w:r>
        <w:rPr>
          <w:color w:val="221F1F"/>
        </w:rPr>
        <w:t>ve</w:t>
      </w:r>
      <w:r>
        <w:rPr>
          <w:color w:val="221F1F"/>
          <w:spacing w:val="-6"/>
        </w:rPr>
        <w:t xml:space="preserve"> </w:t>
      </w:r>
      <w:r>
        <w:rPr>
          <w:color w:val="221F1F"/>
        </w:rPr>
        <w:t>82</w:t>
      </w:r>
      <w:r>
        <w:rPr>
          <w:color w:val="221F1F"/>
          <w:spacing w:val="-5"/>
        </w:rPr>
        <w:t xml:space="preserve"> </w:t>
      </w:r>
      <w:r>
        <w:rPr>
          <w:color w:val="221F1F"/>
        </w:rPr>
        <w:t>olan</w:t>
      </w:r>
      <w:r>
        <w:rPr>
          <w:color w:val="221F1F"/>
          <w:spacing w:val="-4"/>
        </w:rPr>
        <w:t xml:space="preserve"> </w:t>
      </w:r>
      <w:r>
        <w:rPr>
          <w:color w:val="221F1F"/>
        </w:rPr>
        <w:t>vagonlardan 23,00 €/adet/gün, İran, Suriye ve Irak yönünden gelen vagonlar ile yabancı demiryollarına ait vagonlardan 11,00</w:t>
      </w:r>
      <w:r>
        <w:rPr>
          <w:color w:val="221F1F"/>
          <w:spacing w:val="-2"/>
        </w:rPr>
        <w:t xml:space="preserve"> </w:t>
      </w:r>
      <w:r>
        <w:rPr>
          <w:color w:val="221F1F"/>
        </w:rPr>
        <w:t>€/adet/gün,</w:t>
      </w:r>
    </w:p>
    <w:p w:rsidR="0091371B" w:rsidRDefault="00E606C0">
      <w:pPr>
        <w:pStyle w:val="GvdeMetni"/>
        <w:spacing w:before="165"/>
        <w:ind w:left="1718"/>
        <w:jc w:val="both"/>
      </w:pPr>
      <w:proofErr w:type="gramStart"/>
      <w:r>
        <w:rPr>
          <w:color w:val="221F1F"/>
        </w:rPr>
        <w:t>ücret</w:t>
      </w:r>
      <w:proofErr w:type="gramEnd"/>
      <w:r>
        <w:rPr>
          <w:color w:val="221F1F"/>
        </w:rPr>
        <w:t xml:space="preserve"> alınır.</w:t>
      </w:r>
    </w:p>
    <w:p w:rsidR="0091371B" w:rsidRDefault="0091371B">
      <w:pPr>
        <w:jc w:val="both"/>
        <w:sectPr w:rsidR="0091371B">
          <w:headerReference w:type="even" r:id="rId103"/>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0"/>
        </w:rPr>
      </w:pPr>
    </w:p>
    <w:p w:rsidR="0091371B" w:rsidRDefault="00E606C0">
      <w:pPr>
        <w:pStyle w:val="ListeParagraf"/>
        <w:numPr>
          <w:ilvl w:val="0"/>
          <w:numId w:val="13"/>
        </w:numPr>
        <w:tabs>
          <w:tab w:val="left" w:pos="1964"/>
        </w:tabs>
        <w:spacing w:before="93"/>
        <w:ind w:left="1963" w:hanging="246"/>
      </w:pPr>
      <w:r>
        <w:rPr>
          <w:color w:val="F4785D"/>
          <w:w w:val="105"/>
        </w:rPr>
        <w:t xml:space="preserve">Soğuk Hava </w:t>
      </w:r>
      <w:r>
        <w:rPr>
          <w:color w:val="F4785D"/>
          <w:spacing w:val="-4"/>
          <w:w w:val="105"/>
        </w:rPr>
        <w:t>Tertibatlı</w:t>
      </w:r>
      <w:r>
        <w:rPr>
          <w:color w:val="F4785D"/>
          <w:spacing w:val="-30"/>
          <w:w w:val="105"/>
        </w:rPr>
        <w:t xml:space="preserve"> </w:t>
      </w:r>
      <w:r>
        <w:rPr>
          <w:color w:val="F4785D"/>
          <w:w w:val="105"/>
        </w:rPr>
        <w:t>Konteynerler</w:t>
      </w:r>
    </w:p>
    <w:p w:rsidR="0091371B" w:rsidRDefault="00E606C0">
      <w:pPr>
        <w:pStyle w:val="GvdeMetni"/>
        <w:spacing w:before="103" w:line="285" w:lineRule="auto"/>
        <w:ind w:left="1718" w:right="429"/>
        <w:jc w:val="both"/>
      </w:pPr>
      <w:r>
        <w:rPr>
          <w:color w:val="221F1F"/>
        </w:rPr>
        <w:t xml:space="preserve">Soğuk hava tertibatlı konteynerlerin ardiye ücretlerine, elektrik ücreti ile elektrik bağlama ve ayırma hizmeti ücreti </w:t>
      </w:r>
      <w:proofErr w:type="gramStart"/>
      <w:r>
        <w:rPr>
          <w:color w:val="221F1F"/>
        </w:rPr>
        <w:t>dahildir</w:t>
      </w:r>
      <w:proofErr w:type="gramEnd"/>
      <w:r>
        <w:rPr>
          <w:color w:val="221F1F"/>
        </w:rPr>
        <w:t>.</w:t>
      </w:r>
    </w:p>
    <w:p w:rsidR="0091371B" w:rsidRDefault="00E606C0">
      <w:pPr>
        <w:pStyle w:val="GvdeMetni"/>
        <w:spacing w:before="166" w:line="288" w:lineRule="auto"/>
        <w:ind w:left="1718" w:right="425"/>
        <w:jc w:val="both"/>
      </w:pPr>
      <w:r>
        <w:rPr>
          <w:color w:val="221F1F"/>
        </w:rPr>
        <w:t>Ancak, elektriğe bağlanmayan konteynerlere Tablo 3.3.3/K-1 ve K-2’deki ardiye ücretleri uygulanır.</w:t>
      </w:r>
    </w:p>
    <w:p w:rsidR="0091371B" w:rsidRDefault="00E606C0">
      <w:pPr>
        <w:pStyle w:val="ListeParagraf"/>
        <w:numPr>
          <w:ilvl w:val="0"/>
          <w:numId w:val="13"/>
        </w:numPr>
        <w:tabs>
          <w:tab w:val="left" w:pos="1957"/>
        </w:tabs>
        <w:spacing w:before="163"/>
        <w:ind w:left="1956" w:hanging="239"/>
      </w:pPr>
      <w:r>
        <w:rPr>
          <w:color w:val="F4785D"/>
        </w:rPr>
        <w:t>Serbest</w:t>
      </w:r>
      <w:r>
        <w:rPr>
          <w:color w:val="F4785D"/>
          <w:spacing w:val="-5"/>
        </w:rPr>
        <w:t xml:space="preserve"> </w:t>
      </w:r>
      <w:r>
        <w:rPr>
          <w:color w:val="F4785D"/>
        </w:rPr>
        <w:t>Süre</w:t>
      </w:r>
    </w:p>
    <w:p w:rsidR="0091371B" w:rsidRDefault="00E606C0">
      <w:pPr>
        <w:pStyle w:val="GvdeMetni"/>
        <w:spacing w:before="105"/>
        <w:ind w:left="1718"/>
        <w:jc w:val="both"/>
      </w:pPr>
      <w:r>
        <w:rPr>
          <w:color w:val="221F1F"/>
        </w:rPr>
        <w:t>Konteynerlere, limana geldiği günden itibaren ilgili tablolarındaki ücretler uygulanır.</w:t>
      </w:r>
    </w:p>
    <w:p w:rsidR="0091371B" w:rsidRDefault="00E606C0">
      <w:pPr>
        <w:pStyle w:val="GvdeMetni"/>
        <w:spacing w:before="215" w:line="288" w:lineRule="auto"/>
        <w:ind w:left="1718" w:right="434"/>
        <w:jc w:val="both"/>
      </w:pPr>
      <w:r>
        <w:rPr>
          <w:color w:val="221F1F"/>
        </w:rPr>
        <w:t>Dolu konteynerin içerisinin boşaltıldığı gün, dolunun son günü ve boş konteynerin içerisinin doldurulduğu gün, dolunun 1. günü olarak sayılır.</w:t>
      </w:r>
    </w:p>
    <w:p w:rsidR="0091371B" w:rsidRDefault="00E606C0">
      <w:pPr>
        <w:pStyle w:val="GvdeMetni"/>
        <w:spacing w:before="164" w:line="285" w:lineRule="auto"/>
        <w:ind w:left="1718" w:right="427"/>
        <w:jc w:val="both"/>
      </w:pPr>
      <w:r>
        <w:rPr>
          <w:color w:val="221F1F"/>
        </w:rPr>
        <w:t>Buna göre; Limanda içerisi boşaltılan konteynerin, içerisinin boşaltıldığı gün dolunun son günü olarak kabul edilir, konteynerin boş ardiyesi ertesi gün başlar. Limanda içerisi doldurulan konteynerin, içerisinin doldurulduğu gün dolunun 1. günü, olarak kabul edilir konteynerin boş ardiyesi bir önceki gün biter ve aynı gün için tek ücret alınır.</w:t>
      </w:r>
    </w:p>
    <w:p w:rsidR="0091371B" w:rsidRDefault="00E606C0">
      <w:pPr>
        <w:pStyle w:val="Balk4"/>
        <w:numPr>
          <w:ilvl w:val="2"/>
          <w:numId w:val="14"/>
        </w:numPr>
        <w:tabs>
          <w:tab w:val="left" w:pos="1976"/>
        </w:tabs>
        <w:spacing w:before="160"/>
        <w:ind w:left="1975" w:hanging="598"/>
      </w:pPr>
      <w:r>
        <w:rPr>
          <w:color w:val="F4785D"/>
        </w:rPr>
        <w:t>Muafiyet</w:t>
      </w:r>
    </w:p>
    <w:p w:rsidR="0091371B" w:rsidRDefault="00E606C0">
      <w:pPr>
        <w:pStyle w:val="ListeParagraf"/>
        <w:numPr>
          <w:ilvl w:val="3"/>
          <w:numId w:val="14"/>
        </w:numPr>
        <w:tabs>
          <w:tab w:val="left" w:pos="1974"/>
        </w:tabs>
        <w:spacing w:before="107" w:line="283" w:lineRule="auto"/>
        <w:ind w:right="429" w:firstLine="0"/>
        <w:jc w:val="both"/>
      </w:pPr>
      <w:r>
        <w:rPr>
          <w:color w:val="221F1F"/>
        </w:rPr>
        <w:t>İşletmece, liman hizmetlerinde kullanılmasına izin verilecek iş sahibine ait araç, gereç ve eçhizenin, terminal sahasında işletmenin uygun gördüğü yerlerde sorumluluğu kendilerine ait olmak üzere</w:t>
      </w:r>
      <w:r>
        <w:rPr>
          <w:color w:val="221F1F"/>
          <w:spacing w:val="-6"/>
        </w:rPr>
        <w:t xml:space="preserve"> </w:t>
      </w:r>
      <w:r>
        <w:rPr>
          <w:color w:val="221F1F"/>
        </w:rPr>
        <w:t>muhafazasında,</w:t>
      </w:r>
    </w:p>
    <w:p w:rsidR="0091371B" w:rsidRDefault="00E606C0">
      <w:pPr>
        <w:pStyle w:val="ListeParagraf"/>
        <w:numPr>
          <w:ilvl w:val="3"/>
          <w:numId w:val="14"/>
        </w:numPr>
        <w:tabs>
          <w:tab w:val="left" w:pos="1952"/>
        </w:tabs>
        <w:spacing w:before="173" w:line="283" w:lineRule="auto"/>
        <w:ind w:right="426" w:firstLine="0"/>
        <w:jc w:val="both"/>
      </w:pPr>
      <w:r>
        <w:rPr>
          <w:color w:val="221F1F"/>
        </w:rPr>
        <w:t>Gemi ambar ve gladora kapaklarının yükleme/boşaltma hizmeti süresince</w:t>
      </w:r>
      <w:r w:rsidR="009B27FD">
        <w:rPr>
          <w:color w:val="221F1F"/>
        </w:rPr>
        <w:t xml:space="preserve"> </w:t>
      </w:r>
      <w:r>
        <w:rPr>
          <w:color w:val="221F1F"/>
        </w:rPr>
        <w:t>rıhtımda kalmasında,</w:t>
      </w:r>
    </w:p>
    <w:p w:rsidR="0091371B" w:rsidRDefault="00E606C0">
      <w:pPr>
        <w:pStyle w:val="ListeParagraf"/>
        <w:numPr>
          <w:ilvl w:val="3"/>
          <w:numId w:val="14"/>
        </w:numPr>
        <w:tabs>
          <w:tab w:val="left" w:pos="1990"/>
        </w:tabs>
        <w:spacing w:before="169" w:line="285" w:lineRule="auto"/>
        <w:ind w:right="434" w:firstLine="0"/>
        <w:jc w:val="both"/>
      </w:pPr>
      <w:r>
        <w:rPr>
          <w:color w:val="221F1F"/>
        </w:rPr>
        <w:t>Gemiye yükletilmek maksadıyla, gerek liman dışından ve gerekse açık araziden kara nakil vasıtalarıyla getirilen dökme eşyanın, gemiye yükletilmesi süresince buralarda</w:t>
      </w:r>
      <w:r>
        <w:rPr>
          <w:color w:val="221F1F"/>
          <w:spacing w:val="-5"/>
        </w:rPr>
        <w:t xml:space="preserve"> </w:t>
      </w:r>
      <w:r>
        <w:rPr>
          <w:color w:val="221F1F"/>
        </w:rPr>
        <w:t>kalmasında,</w:t>
      </w:r>
    </w:p>
    <w:p w:rsidR="0091371B" w:rsidRDefault="00E606C0">
      <w:pPr>
        <w:pStyle w:val="ListeParagraf"/>
        <w:numPr>
          <w:ilvl w:val="3"/>
          <w:numId w:val="14"/>
        </w:numPr>
        <w:tabs>
          <w:tab w:val="left" w:pos="1993"/>
        </w:tabs>
        <w:spacing w:before="167" w:line="285" w:lineRule="auto"/>
        <w:ind w:right="425" w:firstLine="0"/>
        <w:jc w:val="both"/>
      </w:pPr>
      <w:r>
        <w:rPr>
          <w:color w:val="221F1F"/>
        </w:rPr>
        <w:t>Limana denizyoluyla gelip, demiryoluyla gidecek her cins eşyanın vagon temin edilememesi nedeniyle, geçici depolama yerlerine alınması halinde, vagon verilinceye kadar ki süreler</w:t>
      </w:r>
      <w:r>
        <w:rPr>
          <w:color w:val="221F1F"/>
          <w:spacing w:val="-9"/>
        </w:rPr>
        <w:t xml:space="preserve"> </w:t>
      </w:r>
      <w:r>
        <w:rPr>
          <w:color w:val="221F1F"/>
        </w:rPr>
        <w:t>için,</w:t>
      </w:r>
    </w:p>
    <w:p w:rsidR="0091371B" w:rsidRDefault="00E606C0">
      <w:pPr>
        <w:pStyle w:val="ListeParagraf"/>
        <w:numPr>
          <w:ilvl w:val="3"/>
          <w:numId w:val="14"/>
        </w:numPr>
        <w:tabs>
          <w:tab w:val="left" w:pos="2007"/>
        </w:tabs>
        <w:spacing w:before="163" w:line="285" w:lineRule="auto"/>
        <w:ind w:right="430" w:firstLine="0"/>
        <w:jc w:val="both"/>
      </w:pPr>
      <w:r>
        <w:rPr>
          <w:color w:val="221F1F"/>
        </w:rPr>
        <w:t xml:space="preserve">Deniz veya karayolu ile gelip, demiryolu ile naklinin sağlanması amacıyla her cins eşya yükletilen vagonların </w:t>
      </w:r>
      <w:r>
        <w:rPr>
          <w:color w:val="221F1F"/>
          <w:spacing w:val="-4"/>
        </w:rPr>
        <w:t>Teşekkülden</w:t>
      </w:r>
      <w:r>
        <w:rPr>
          <w:color w:val="221F1F"/>
          <w:spacing w:val="53"/>
        </w:rPr>
        <w:t xml:space="preserve"> </w:t>
      </w:r>
      <w:r>
        <w:rPr>
          <w:color w:val="221F1F"/>
        </w:rPr>
        <w:t>kaynaklanan sebeplerle liman dışına çıkartılamaması nedeniyle liman sahasında geçen süreler</w:t>
      </w:r>
      <w:r>
        <w:rPr>
          <w:color w:val="221F1F"/>
          <w:spacing w:val="-22"/>
        </w:rPr>
        <w:t xml:space="preserve"> </w:t>
      </w:r>
      <w:r>
        <w:rPr>
          <w:color w:val="221F1F"/>
        </w:rPr>
        <w:t>için,</w:t>
      </w:r>
    </w:p>
    <w:p w:rsidR="0091371B" w:rsidRDefault="00E606C0">
      <w:pPr>
        <w:pStyle w:val="ListeParagraf"/>
        <w:numPr>
          <w:ilvl w:val="3"/>
          <w:numId w:val="14"/>
        </w:numPr>
        <w:tabs>
          <w:tab w:val="left" w:pos="1966"/>
        </w:tabs>
        <w:spacing w:before="167" w:line="285" w:lineRule="auto"/>
        <w:ind w:right="428" w:firstLine="0"/>
        <w:jc w:val="both"/>
      </w:pPr>
      <w:r>
        <w:rPr>
          <w:color w:val="221F1F"/>
        </w:rPr>
        <w:t>İşletmece herhangi bir sebepten dolayı teslim edilemeyen eşya ile teslim esnasında operasyonu limanca yapılırken hasar gören konteynerlerin tamiri bitinceye kadar geçen süreler</w:t>
      </w:r>
      <w:r>
        <w:rPr>
          <w:color w:val="221F1F"/>
          <w:spacing w:val="-6"/>
        </w:rPr>
        <w:t xml:space="preserve"> </w:t>
      </w:r>
      <w:r>
        <w:rPr>
          <w:color w:val="221F1F"/>
        </w:rPr>
        <w:t>için,</w:t>
      </w:r>
    </w:p>
    <w:p w:rsidR="0091371B" w:rsidRDefault="00E606C0">
      <w:pPr>
        <w:pStyle w:val="ListeParagraf"/>
        <w:numPr>
          <w:ilvl w:val="3"/>
          <w:numId w:val="14"/>
        </w:numPr>
        <w:tabs>
          <w:tab w:val="left" w:pos="1950"/>
        </w:tabs>
        <w:spacing w:before="165" w:line="285" w:lineRule="auto"/>
        <w:ind w:right="428" w:firstLine="0"/>
        <w:jc w:val="both"/>
      </w:pPr>
      <w:r>
        <w:rPr>
          <w:color w:val="221F1F"/>
        </w:rPr>
        <w:t xml:space="preserve">Limana konteyner yükleme veya boşaltma amacıyla gelen konteyner gemilerine; İşletmenin kusurundan kaynaklanan nedenlerle yükleme/boşaltma hizmeti verilememesi halinde, hizmet verilemeyen süreler </w:t>
      </w:r>
      <w:r>
        <w:rPr>
          <w:color w:val="221F1F"/>
          <w:spacing w:val="-3"/>
        </w:rPr>
        <w:t xml:space="preserve">24 </w:t>
      </w:r>
      <w:r>
        <w:rPr>
          <w:color w:val="221F1F"/>
        </w:rPr>
        <w:t>saat ve katları üzerinden hesaplanarak bu süreler</w:t>
      </w:r>
      <w:r>
        <w:rPr>
          <w:color w:val="221F1F"/>
          <w:spacing w:val="-5"/>
        </w:rPr>
        <w:t xml:space="preserve"> </w:t>
      </w:r>
      <w:r>
        <w:rPr>
          <w:color w:val="221F1F"/>
        </w:rPr>
        <w:t>için,</w:t>
      </w:r>
    </w:p>
    <w:p w:rsidR="0091371B" w:rsidRDefault="00E606C0">
      <w:pPr>
        <w:pStyle w:val="ListeParagraf"/>
        <w:numPr>
          <w:ilvl w:val="3"/>
          <w:numId w:val="14"/>
        </w:numPr>
        <w:tabs>
          <w:tab w:val="left" w:pos="1957"/>
        </w:tabs>
        <w:spacing w:before="162" w:line="285" w:lineRule="auto"/>
        <w:ind w:right="425" w:firstLine="0"/>
        <w:jc w:val="both"/>
      </w:pPr>
      <w:r>
        <w:rPr>
          <w:color w:val="221F1F"/>
        </w:rPr>
        <w:t>Konteyner gemileri ile gelen dolu konteynerlerden limana mürettep olmayan konteyner ve eşyaların gemiden indirilip, hizmetin bitimini müteakip aynı gemiye tekrar yükletilmesi halinde, konteynerler ve eşyalardan geminin rıhtımda kaldığı süreler</w:t>
      </w:r>
      <w:r>
        <w:rPr>
          <w:color w:val="221F1F"/>
          <w:spacing w:val="-7"/>
        </w:rPr>
        <w:t xml:space="preserve"> </w:t>
      </w:r>
      <w:r>
        <w:rPr>
          <w:color w:val="221F1F"/>
        </w:rPr>
        <w:t>için,</w:t>
      </w:r>
    </w:p>
    <w:p w:rsidR="0091371B" w:rsidRDefault="0091371B">
      <w:pPr>
        <w:spacing w:line="285" w:lineRule="auto"/>
        <w:jc w:val="both"/>
        <w:sectPr w:rsidR="0091371B">
          <w:headerReference w:type="default" r:id="rId104"/>
          <w:footerReference w:type="even" r:id="rId105"/>
          <w:footerReference w:type="default" r:id="rId106"/>
          <w:pgSz w:w="11920" w:h="16850"/>
          <w:pgMar w:top="280" w:right="700" w:bottom="880" w:left="840" w:header="0" w:footer="699" w:gutter="0"/>
          <w:pgNumType w:start="51"/>
          <w:cols w:space="708"/>
        </w:sectPr>
      </w:pPr>
    </w:p>
    <w:p w:rsidR="0091371B" w:rsidRDefault="0091371B">
      <w:pPr>
        <w:pStyle w:val="GvdeMetni"/>
        <w:rPr>
          <w:sz w:val="20"/>
        </w:rPr>
      </w:pPr>
    </w:p>
    <w:p w:rsidR="0091371B" w:rsidRDefault="0091371B">
      <w:pPr>
        <w:pStyle w:val="GvdeMetni"/>
        <w:spacing w:before="5"/>
        <w:rPr>
          <w:sz w:val="23"/>
        </w:rPr>
      </w:pPr>
    </w:p>
    <w:p w:rsidR="0091371B" w:rsidRDefault="00596A26">
      <w:pPr>
        <w:pStyle w:val="GvdeMetni"/>
        <w:ind w:left="1718"/>
      </w:pPr>
      <w:proofErr w:type="gramStart"/>
      <w:r>
        <w:rPr>
          <w:color w:val="221F1F"/>
        </w:rPr>
        <w:t>herhangi</w:t>
      </w:r>
      <w:proofErr w:type="gramEnd"/>
      <w:r w:rsidR="00E606C0">
        <w:rPr>
          <w:color w:val="221F1F"/>
        </w:rPr>
        <w:t xml:space="preserve"> bir ücret alınmaz.</w:t>
      </w:r>
    </w:p>
    <w:p w:rsidR="0091371B" w:rsidRDefault="00E606C0">
      <w:pPr>
        <w:pStyle w:val="GvdeMetni"/>
        <w:spacing w:before="215" w:line="285" w:lineRule="auto"/>
        <w:ind w:left="1378" w:right="429"/>
        <w:jc w:val="both"/>
      </w:pPr>
      <w:r>
        <w:rPr>
          <w:color w:val="221F1F"/>
        </w:rPr>
        <w:t>Tren feribotuna yükletilmek veya boşaltılmak üzere limana gelecek ithalat, ihracat veya transit rejimine tabi eşyaların limanda vagonlara doldurulması veya boşaltılması halinde, bu vagonların dolusuna verilecek ardiye hizmetine 5 (beş) gün,</w:t>
      </w:r>
    </w:p>
    <w:p w:rsidR="0091371B" w:rsidRDefault="00E606C0">
      <w:pPr>
        <w:pStyle w:val="GvdeMetni"/>
        <w:spacing w:before="167" w:line="285" w:lineRule="auto"/>
        <w:ind w:left="1378"/>
      </w:pPr>
      <w:r>
        <w:rPr>
          <w:color w:val="221F1F"/>
        </w:rPr>
        <w:t>Limana boş olarak gelen veyahutta daha evvel limanda içerisi boşaltılan boş konteynerin içerisinin doldurulduğu gün dolunun birinci günü olarak sayılır, var ise dolusuna,</w:t>
      </w:r>
    </w:p>
    <w:p w:rsidR="0091371B" w:rsidRDefault="00E606C0">
      <w:pPr>
        <w:pStyle w:val="GvdeMetni"/>
        <w:spacing w:before="169" w:line="446" w:lineRule="auto"/>
        <w:ind w:left="1378" w:right="6490"/>
      </w:pPr>
      <w:proofErr w:type="gramStart"/>
      <w:r>
        <w:rPr>
          <w:color w:val="221F1F"/>
        </w:rPr>
        <w:t>muafiyet</w:t>
      </w:r>
      <w:proofErr w:type="gramEnd"/>
      <w:r>
        <w:rPr>
          <w:color w:val="221F1F"/>
        </w:rPr>
        <w:t xml:space="preserve"> uygulanır. Ancak,</w:t>
      </w:r>
    </w:p>
    <w:p w:rsidR="0091371B" w:rsidRDefault="00E606C0">
      <w:pPr>
        <w:pStyle w:val="GvdeMetni"/>
        <w:spacing w:line="285" w:lineRule="auto"/>
        <w:ind w:left="1378" w:right="425"/>
        <w:jc w:val="both"/>
      </w:pPr>
      <w:r>
        <w:rPr>
          <w:color w:val="221F1F"/>
          <w:spacing w:val="-3"/>
        </w:rPr>
        <w:t xml:space="preserve">Gemi </w:t>
      </w:r>
      <w:r>
        <w:rPr>
          <w:color w:val="221F1F"/>
          <w:spacing w:val="-5"/>
        </w:rPr>
        <w:t xml:space="preserve">ambar </w:t>
      </w:r>
      <w:r>
        <w:rPr>
          <w:color w:val="221F1F"/>
        </w:rPr>
        <w:t xml:space="preserve">ve </w:t>
      </w:r>
      <w:r>
        <w:rPr>
          <w:color w:val="221F1F"/>
          <w:spacing w:val="-5"/>
        </w:rPr>
        <w:t xml:space="preserve">gladora kapaklarının yükleme/boşaltma hizmetinin bitiminden sonra rıhtımda bırakılmaları halinde, bırakılan kapağın </w:t>
      </w:r>
      <w:r>
        <w:rPr>
          <w:color w:val="221F1F"/>
          <w:spacing w:val="-4"/>
        </w:rPr>
        <w:t xml:space="preserve">ağırlığı </w:t>
      </w:r>
      <w:r>
        <w:rPr>
          <w:color w:val="221F1F"/>
          <w:spacing w:val="-5"/>
        </w:rPr>
        <w:t xml:space="preserve">üzerinden </w:t>
      </w:r>
      <w:r>
        <w:rPr>
          <w:color w:val="221F1F"/>
          <w:spacing w:val="-4"/>
        </w:rPr>
        <w:t xml:space="preserve">ithal </w:t>
      </w:r>
      <w:r>
        <w:rPr>
          <w:color w:val="221F1F"/>
          <w:spacing w:val="-3"/>
        </w:rPr>
        <w:t xml:space="preserve">eşya </w:t>
      </w:r>
      <w:r>
        <w:rPr>
          <w:color w:val="221F1F"/>
          <w:spacing w:val="-5"/>
        </w:rPr>
        <w:t xml:space="preserve">ardiye </w:t>
      </w:r>
      <w:r>
        <w:rPr>
          <w:color w:val="221F1F"/>
          <w:spacing w:val="-4"/>
        </w:rPr>
        <w:t xml:space="preserve">ücreti </w:t>
      </w:r>
      <w:r>
        <w:rPr>
          <w:color w:val="221F1F"/>
          <w:spacing w:val="-5"/>
        </w:rPr>
        <w:t>alınır.</w:t>
      </w:r>
    </w:p>
    <w:p w:rsidR="0091371B" w:rsidRDefault="00E606C0">
      <w:pPr>
        <w:pStyle w:val="Balk4"/>
        <w:numPr>
          <w:ilvl w:val="2"/>
          <w:numId w:val="14"/>
        </w:numPr>
        <w:tabs>
          <w:tab w:val="left" w:pos="1981"/>
        </w:tabs>
        <w:spacing w:before="160"/>
        <w:ind w:left="1980" w:hanging="603"/>
      </w:pPr>
      <w:r>
        <w:rPr>
          <w:color w:val="F4785D"/>
        </w:rPr>
        <w:t>İlaveli</w:t>
      </w:r>
      <w:r>
        <w:rPr>
          <w:color w:val="F4785D"/>
          <w:spacing w:val="-7"/>
        </w:rPr>
        <w:t xml:space="preserve"> </w:t>
      </w:r>
      <w:r>
        <w:rPr>
          <w:color w:val="F4785D"/>
        </w:rPr>
        <w:t>Ücretler</w:t>
      </w:r>
    </w:p>
    <w:p w:rsidR="0091371B" w:rsidRDefault="00E606C0" w:rsidP="009B27FD">
      <w:pPr>
        <w:pStyle w:val="ListeParagraf"/>
        <w:numPr>
          <w:ilvl w:val="0"/>
          <w:numId w:val="11"/>
        </w:numPr>
        <w:tabs>
          <w:tab w:val="left" w:pos="2078"/>
          <w:tab w:val="left" w:pos="2079"/>
        </w:tabs>
        <w:spacing w:before="107" w:line="285" w:lineRule="auto"/>
        <w:ind w:right="434"/>
        <w:jc w:val="both"/>
      </w:pPr>
      <w:r>
        <w:rPr>
          <w:color w:val="221F1F"/>
          <w:spacing w:val="-3"/>
        </w:rPr>
        <w:t xml:space="preserve">Tehlikeli </w:t>
      </w:r>
      <w:r>
        <w:rPr>
          <w:color w:val="221F1F"/>
        </w:rPr>
        <w:t>eşya yüklü konteynerler, teker</w:t>
      </w:r>
      <w:r w:rsidR="009B27FD">
        <w:rPr>
          <w:color w:val="221F1F"/>
        </w:rPr>
        <w:t xml:space="preserve">lekli ve paletli araçlar ile gas </w:t>
      </w:r>
      <w:r>
        <w:rPr>
          <w:color w:val="221F1F"/>
        </w:rPr>
        <w:t>f</w:t>
      </w:r>
      <w:r w:rsidR="009B27FD">
        <w:rPr>
          <w:color w:val="221F1F"/>
        </w:rPr>
        <w:t>ree</w:t>
      </w:r>
      <w:r>
        <w:rPr>
          <w:color w:val="221F1F"/>
        </w:rPr>
        <w:t xml:space="preserve"> yapmamış tank konteynerlerin ücretleri,</w:t>
      </w:r>
      <w:r>
        <w:rPr>
          <w:color w:val="221F1F"/>
          <w:spacing w:val="-1"/>
        </w:rPr>
        <w:t xml:space="preserve"> </w:t>
      </w:r>
      <w:r>
        <w:rPr>
          <w:color w:val="221F1F"/>
        </w:rPr>
        <w:t>%20,</w:t>
      </w:r>
    </w:p>
    <w:p w:rsidR="009B27FD" w:rsidRPr="009B27FD" w:rsidRDefault="00E606C0">
      <w:pPr>
        <w:pStyle w:val="ListeParagraf"/>
        <w:numPr>
          <w:ilvl w:val="0"/>
          <w:numId w:val="11"/>
        </w:numPr>
        <w:tabs>
          <w:tab w:val="left" w:pos="2078"/>
          <w:tab w:val="left" w:pos="2079"/>
        </w:tabs>
        <w:spacing w:before="166"/>
        <w:ind w:hanging="361"/>
      </w:pPr>
      <w:r>
        <w:rPr>
          <w:color w:val="221F1F"/>
        </w:rPr>
        <w:t>Ölçü dışı konteynerlerin ardiye ücretleri %50,</w:t>
      </w:r>
    </w:p>
    <w:p w:rsidR="0091371B" w:rsidRDefault="00E606C0" w:rsidP="009B27FD">
      <w:pPr>
        <w:pStyle w:val="ListeParagraf"/>
        <w:tabs>
          <w:tab w:val="left" w:pos="2078"/>
          <w:tab w:val="left" w:pos="2079"/>
        </w:tabs>
        <w:spacing w:before="166"/>
        <w:ind w:left="2078"/>
      </w:pPr>
      <w:r>
        <w:rPr>
          <w:color w:val="221F1F"/>
        </w:rPr>
        <w:t xml:space="preserve"> </w:t>
      </w:r>
      <w:proofErr w:type="gramStart"/>
      <w:r>
        <w:rPr>
          <w:color w:val="221F1F"/>
        </w:rPr>
        <w:t>ilaveli</w:t>
      </w:r>
      <w:proofErr w:type="gramEnd"/>
      <w:r>
        <w:rPr>
          <w:color w:val="221F1F"/>
        </w:rPr>
        <w:t xml:space="preserve"> olarak</w:t>
      </w:r>
      <w:r>
        <w:rPr>
          <w:color w:val="221F1F"/>
          <w:spacing w:val="-30"/>
        </w:rPr>
        <w:t xml:space="preserve"> </w:t>
      </w:r>
      <w:r>
        <w:rPr>
          <w:color w:val="221F1F"/>
        </w:rPr>
        <w:t>alınır.</w:t>
      </w:r>
    </w:p>
    <w:p w:rsidR="0091371B" w:rsidRDefault="00E606C0">
      <w:pPr>
        <w:pStyle w:val="Balk4"/>
        <w:numPr>
          <w:ilvl w:val="2"/>
          <w:numId w:val="14"/>
        </w:numPr>
        <w:tabs>
          <w:tab w:val="left" w:pos="1954"/>
        </w:tabs>
        <w:spacing w:before="215"/>
        <w:ind w:left="1954" w:hanging="576"/>
      </w:pPr>
      <w:r>
        <w:rPr>
          <w:color w:val="F4785D"/>
        </w:rPr>
        <w:t>Liman Geçici Depolama Yerlerinde</w:t>
      </w:r>
      <w:r>
        <w:rPr>
          <w:color w:val="F4785D"/>
          <w:spacing w:val="-48"/>
        </w:rPr>
        <w:t xml:space="preserve"> </w:t>
      </w:r>
      <w:r>
        <w:rPr>
          <w:color w:val="F4785D"/>
          <w:spacing w:val="-5"/>
        </w:rPr>
        <w:t xml:space="preserve">Yer </w:t>
      </w:r>
      <w:r>
        <w:rPr>
          <w:color w:val="F4785D"/>
          <w:spacing w:val="-4"/>
        </w:rPr>
        <w:t>Tahsisi</w:t>
      </w:r>
    </w:p>
    <w:p w:rsidR="0091371B" w:rsidRDefault="00E606C0">
      <w:pPr>
        <w:pStyle w:val="GvdeMetni"/>
        <w:spacing w:before="105" w:line="285" w:lineRule="auto"/>
        <w:ind w:left="1378" w:right="425"/>
        <w:jc w:val="both"/>
      </w:pPr>
      <w:r>
        <w:rPr>
          <w:color w:val="221F1F"/>
        </w:rPr>
        <w:t>Liman İşletmelerince geçici depolama yerlerinden ihtiyaç fazlası sahalar, gemi ile gelen ve/veya</w:t>
      </w:r>
      <w:r>
        <w:rPr>
          <w:color w:val="221F1F"/>
          <w:spacing w:val="-7"/>
        </w:rPr>
        <w:t xml:space="preserve"> </w:t>
      </w:r>
      <w:r>
        <w:rPr>
          <w:color w:val="221F1F"/>
        </w:rPr>
        <w:t>gemiyle</w:t>
      </w:r>
      <w:r>
        <w:rPr>
          <w:color w:val="221F1F"/>
          <w:spacing w:val="-7"/>
        </w:rPr>
        <w:t xml:space="preserve"> </w:t>
      </w:r>
      <w:r>
        <w:rPr>
          <w:color w:val="221F1F"/>
        </w:rPr>
        <w:t>gidecek</w:t>
      </w:r>
      <w:r>
        <w:rPr>
          <w:color w:val="221F1F"/>
          <w:spacing w:val="-7"/>
        </w:rPr>
        <w:t xml:space="preserve"> </w:t>
      </w:r>
      <w:r>
        <w:rPr>
          <w:color w:val="221F1F"/>
        </w:rPr>
        <w:t>olan</w:t>
      </w:r>
      <w:r>
        <w:rPr>
          <w:color w:val="221F1F"/>
          <w:spacing w:val="-7"/>
        </w:rPr>
        <w:t xml:space="preserve"> </w:t>
      </w:r>
      <w:r>
        <w:rPr>
          <w:color w:val="221F1F"/>
        </w:rPr>
        <w:t>ihraç,</w:t>
      </w:r>
      <w:r>
        <w:rPr>
          <w:color w:val="221F1F"/>
          <w:spacing w:val="-6"/>
        </w:rPr>
        <w:t xml:space="preserve"> </w:t>
      </w:r>
      <w:r>
        <w:rPr>
          <w:color w:val="221F1F"/>
        </w:rPr>
        <w:t>ithal</w:t>
      </w:r>
      <w:r>
        <w:rPr>
          <w:color w:val="221F1F"/>
          <w:spacing w:val="-7"/>
        </w:rPr>
        <w:t xml:space="preserve"> </w:t>
      </w:r>
      <w:r>
        <w:rPr>
          <w:color w:val="221F1F"/>
        </w:rPr>
        <w:t>ve</w:t>
      </w:r>
      <w:r>
        <w:rPr>
          <w:color w:val="221F1F"/>
          <w:spacing w:val="-10"/>
        </w:rPr>
        <w:t xml:space="preserve"> </w:t>
      </w:r>
      <w:r>
        <w:rPr>
          <w:color w:val="221F1F"/>
        </w:rPr>
        <w:t>kabotaj/</w:t>
      </w:r>
      <w:proofErr w:type="gramStart"/>
      <w:r>
        <w:rPr>
          <w:color w:val="221F1F"/>
        </w:rPr>
        <w:t>dahili</w:t>
      </w:r>
      <w:proofErr w:type="gramEnd"/>
      <w:r>
        <w:rPr>
          <w:color w:val="221F1F"/>
          <w:spacing w:val="-8"/>
        </w:rPr>
        <w:t xml:space="preserve"> </w:t>
      </w:r>
      <w:r>
        <w:rPr>
          <w:color w:val="221F1F"/>
        </w:rPr>
        <w:t>ticaret</w:t>
      </w:r>
      <w:r>
        <w:rPr>
          <w:color w:val="221F1F"/>
          <w:spacing w:val="-5"/>
        </w:rPr>
        <w:t xml:space="preserve"> </w:t>
      </w:r>
      <w:r>
        <w:rPr>
          <w:color w:val="221F1F"/>
        </w:rPr>
        <w:t>eşyası</w:t>
      </w:r>
      <w:r>
        <w:rPr>
          <w:color w:val="221F1F"/>
          <w:spacing w:val="-11"/>
        </w:rPr>
        <w:t xml:space="preserve"> </w:t>
      </w:r>
      <w:r>
        <w:rPr>
          <w:color w:val="221F1F"/>
        </w:rPr>
        <w:t>konulmak</w:t>
      </w:r>
      <w:r>
        <w:rPr>
          <w:color w:val="221F1F"/>
          <w:spacing w:val="-6"/>
        </w:rPr>
        <w:t xml:space="preserve"> </w:t>
      </w:r>
      <w:r>
        <w:rPr>
          <w:color w:val="221F1F"/>
        </w:rPr>
        <w:t xml:space="preserve">üzere, beher ay ve kesri için m2 başına, </w:t>
      </w:r>
      <w:r>
        <w:rPr>
          <w:color w:val="221F1F"/>
          <w:spacing w:val="-5"/>
        </w:rPr>
        <w:t xml:space="preserve">Toprak </w:t>
      </w:r>
      <w:r>
        <w:rPr>
          <w:color w:val="221F1F"/>
        </w:rPr>
        <w:t xml:space="preserve">Zemin için </w:t>
      </w:r>
      <w:r>
        <w:rPr>
          <w:color w:val="221F1F"/>
          <w:spacing w:val="-4"/>
        </w:rPr>
        <w:t xml:space="preserve">0,40 </w:t>
      </w:r>
      <w:r>
        <w:rPr>
          <w:color w:val="221F1F"/>
          <w:spacing w:val="-5"/>
        </w:rPr>
        <w:t xml:space="preserve">ABD </w:t>
      </w:r>
      <w:r>
        <w:rPr>
          <w:color w:val="221F1F"/>
          <w:spacing w:val="-6"/>
        </w:rPr>
        <w:t xml:space="preserve">Doları, Taş </w:t>
      </w:r>
      <w:r>
        <w:rPr>
          <w:color w:val="221F1F"/>
        </w:rPr>
        <w:t xml:space="preserve">Parke Zemin için 0,60 </w:t>
      </w:r>
      <w:r>
        <w:rPr>
          <w:color w:val="221F1F"/>
          <w:spacing w:val="-6"/>
        </w:rPr>
        <w:t xml:space="preserve">ABD Doları </w:t>
      </w:r>
      <w:r>
        <w:rPr>
          <w:color w:val="221F1F"/>
        </w:rPr>
        <w:t xml:space="preserve">ve Beton Zemin için de </w:t>
      </w:r>
      <w:r>
        <w:rPr>
          <w:color w:val="221F1F"/>
          <w:spacing w:val="-3"/>
        </w:rPr>
        <w:t xml:space="preserve">1,00 </w:t>
      </w:r>
      <w:r>
        <w:rPr>
          <w:color w:val="221F1F"/>
          <w:spacing w:val="-6"/>
        </w:rPr>
        <w:t xml:space="preserve">ABD Doları </w:t>
      </w:r>
      <w:r>
        <w:rPr>
          <w:color w:val="221F1F"/>
        </w:rPr>
        <w:t>ücretten az olmamak üzere, rayiç bedeli üzerinden sözleşme imzalanması suretiyle kiraya</w:t>
      </w:r>
      <w:r>
        <w:rPr>
          <w:color w:val="221F1F"/>
          <w:spacing w:val="-22"/>
        </w:rPr>
        <w:t xml:space="preserve"> </w:t>
      </w:r>
      <w:r>
        <w:rPr>
          <w:color w:val="221F1F"/>
        </w:rPr>
        <w:t>verilebilir.</w:t>
      </w:r>
    </w:p>
    <w:p w:rsidR="0091371B" w:rsidRDefault="00E606C0">
      <w:pPr>
        <w:pStyle w:val="GvdeMetni"/>
        <w:spacing w:before="163" w:line="285" w:lineRule="auto"/>
        <w:ind w:left="1378" w:right="436"/>
        <w:jc w:val="both"/>
      </w:pPr>
      <w:r>
        <w:rPr>
          <w:color w:val="221F1F"/>
        </w:rPr>
        <w:t>Ayrıca, ihtiyaç fazlası kapalı geçici depolama yerlerinin rayiç bedel üzerinden kiraya verilmesine, Teşekkül veya İşletmece izin verilir ve kiralama 15 gün ve katları üzerinden sözleşme imzalanması suretiyle yapılır.</w:t>
      </w:r>
    </w:p>
    <w:p w:rsidR="0091371B" w:rsidRDefault="00E606C0">
      <w:pPr>
        <w:pStyle w:val="GvdeMetni"/>
        <w:spacing w:before="165" w:line="285" w:lineRule="auto"/>
        <w:ind w:left="1378" w:right="428"/>
        <w:jc w:val="both"/>
      </w:pPr>
      <w:r>
        <w:rPr>
          <w:color w:val="221F1F"/>
        </w:rPr>
        <w:t>Acentelerce ofis olarak kullanılmasına izin verilen konteynerler için, Tablo 3.3.3/K-1 ve K-2’deki konteyner ardiye hizmeti esas ücret tablolarında belirtilen boş konteynerlere ait ardiye ücreti uygulanır.</w:t>
      </w:r>
    </w:p>
    <w:p w:rsidR="0091371B" w:rsidRDefault="0091371B">
      <w:pPr>
        <w:spacing w:line="285" w:lineRule="auto"/>
        <w:jc w:val="both"/>
        <w:sectPr w:rsidR="0091371B">
          <w:headerReference w:type="even" r:id="rId107"/>
          <w:pgSz w:w="11920" w:h="16850"/>
          <w:pgMar w:top="1600" w:right="700" w:bottom="880" w:left="840" w:header="0" w:footer="696" w:gutter="0"/>
          <w:cols w:space="708"/>
        </w:sectPr>
      </w:pPr>
    </w:p>
    <w:p w:rsidR="0091371B" w:rsidRDefault="0091371B">
      <w:pPr>
        <w:pStyle w:val="GvdeMetni"/>
        <w:rPr>
          <w:sz w:val="20"/>
        </w:rPr>
      </w:pPr>
    </w:p>
    <w:p w:rsidR="0091371B" w:rsidRDefault="0091371B">
      <w:pPr>
        <w:pStyle w:val="GvdeMetni"/>
        <w:spacing w:before="4"/>
        <w:rPr>
          <w:sz w:val="18"/>
        </w:rPr>
      </w:pPr>
    </w:p>
    <w:p w:rsidR="0091371B" w:rsidRDefault="00E606C0">
      <w:pPr>
        <w:pStyle w:val="Balk2"/>
        <w:spacing w:before="89"/>
      </w:pPr>
      <w:r>
        <w:rPr>
          <w:color w:val="F4785D"/>
        </w:rPr>
        <w:t>ARDİYE HİZMETİ ESAS ÜCRET TABLOSU</w:t>
      </w:r>
    </w:p>
    <w:p w:rsidR="0091371B" w:rsidRDefault="00E606C0">
      <w:pPr>
        <w:pStyle w:val="GvdeMetni"/>
        <w:tabs>
          <w:tab w:val="left" w:pos="7134"/>
        </w:tabs>
        <w:spacing w:before="163"/>
        <w:ind w:right="255"/>
        <w:jc w:val="center"/>
        <w:rPr>
          <w:rFonts w:ascii="Tahoma" w:hAnsi="Tahoma"/>
        </w:rPr>
      </w:pPr>
      <w:r>
        <w:rPr>
          <w:rFonts w:ascii="Tahoma" w:hAnsi="Tahoma"/>
          <w:color w:val="221F1F"/>
          <w:w w:val="105"/>
        </w:rPr>
        <w:t>TABLO:</w:t>
      </w:r>
      <w:r>
        <w:rPr>
          <w:rFonts w:ascii="Tahoma" w:hAnsi="Tahoma"/>
          <w:color w:val="221F1F"/>
          <w:spacing w:val="-32"/>
          <w:w w:val="105"/>
        </w:rPr>
        <w:t xml:space="preserve"> </w:t>
      </w:r>
      <w:r>
        <w:rPr>
          <w:rFonts w:ascii="Tahoma" w:hAnsi="Tahoma"/>
          <w:color w:val="221F1F"/>
          <w:w w:val="105"/>
        </w:rPr>
        <w:t>3.3.3/A-1</w:t>
      </w:r>
      <w:r>
        <w:rPr>
          <w:rFonts w:ascii="Tahoma" w:hAnsi="Tahoma"/>
          <w:color w:val="221F1F"/>
          <w:w w:val="105"/>
        </w:rPr>
        <w:tab/>
        <w:t>TON veya ADET/GÜN/$</w:t>
      </w:r>
    </w:p>
    <w:p w:rsidR="0091371B" w:rsidRDefault="0091371B">
      <w:pPr>
        <w:pStyle w:val="GvdeMetni"/>
        <w:spacing w:before="7"/>
        <w:rPr>
          <w:rFonts w:ascii="Tahoma"/>
          <w:sz w:val="9"/>
        </w:rPr>
      </w:pPr>
    </w:p>
    <w:tbl>
      <w:tblPr>
        <w:tblStyle w:val="TableNormal"/>
        <w:tblW w:w="0" w:type="auto"/>
        <w:tblInd w:w="30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3404"/>
        <w:gridCol w:w="1558"/>
        <w:gridCol w:w="1560"/>
        <w:gridCol w:w="1697"/>
        <w:gridCol w:w="1421"/>
      </w:tblGrid>
      <w:tr w:rsidR="0091371B">
        <w:trPr>
          <w:trHeight w:val="297"/>
        </w:trPr>
        <w:tc>
          <w:tcPr>
            <w:tcW w:w="3404" w:type="dxa"/>
            <w:vMerge w:val="restart"/>
            <w:tcBorders>
              <w:top w:val="nil"/>
              <w:left w:val="nil"/>
              <w:bottom w:val="nil"/>
              <w:right w:val="nil"/>
            </w:tcBorders>
            <w:shd w:val="clear" w:color="auto" w:fill="F4785D"/>
          </w:tcPr>
          <w:p w:rsidR="0091371B" w:rsidRDefault="0091371B">
            <w:pPr>
              <w:pStyle w:val="TableParagraph"/>
              <w:rPr>
                <w:rFonts w:ascii="Tahoma"/>
                <w:sz w:val="16"/>
              </w:rPr>
            </w:pPr>
          </w:p>
          <w:p w:rsidR="0091371B" w:rsidRDefault="00E606C0">
            <w:pPr>
              <w:pStyle w:val="TableParagraph"/>
              <w:ind w:left="1154" w:right="1142"/>
              <w:jc w:val="center"/>
              <w:rPr>
                <w:sz w:val="19"/>
              </w:rPr>
            </w:pPr>
            <w:r>
              <w:rPr>
                <w:color w:val="FFFFFF"/>
                <w:sz w:val="19"/>
              </w:rPr>
              <w:t>EŞYA CİNSİ</w:t>
            </w:r>
          </w:p>
        </w:tc>
        <w:tc>
          <w:tcPr>
            <w:tcW w:w="3118" w:type="dxa"/>
            <w:gridSpan w:val="2"/>
            <w:tcBorders>
              <w:top w:val="nil"/>
              <w:left w:val="nil"/>
              <w:right w:val="nil"/>
            </w:tcBorders>
            <w:shd w:val="clear" w:color="auto" w:fill="F4785D"/>
          </w:tcPr>
          <w:p w:rsidR="0091371B" w:rsidRDefault="00E606C0">
            <w:pPr>
              <w:pStyle w:val="TableParagraph"/>
              <w:spacing w:before="42"/>
              <w:ind w:left="1170" w:right="1153"/>
              <w:jc w:val="center"/>
              <w:rPr>
                <w:sz w:val="19"/>
              </w:rPr>
            </w:pPr>
            <w:r>
              <w:rPr>
                <w:color w:val="FFFFFF"/>
                <w:sz w:val="19"/>
              </w:rPr>
              <w:t>H.PAŞA</w:t>
            </w:r>
          </w:p>
        </w:tc>
        <w:tc>
          <w:tcPr>
            <w:tcW w:w="3118" w:type="dxa"/>
            <w:gridSpan w:val="2"/>
            <w:tcBorders>
              <w:top w:val="nil"/>
              <w:left w:val="nil"/>
              <w:right w:val="nil"/>
            </w:tcBorders>
            <w:shd w:val="clear" w:color="auto" w:fill="F4785D"/>
          </w:tcPr>
          <w:p w:rsidR="0091371B" w:rsidRDefault="00E606C0">
            <w:pPr>
              <w:pStyle w:val="TableParagraph"/>
              <w:spacing w:before="42"/>
              <w:ind w:left="1170" w:right="1153"/>
              <w:jc w:val="center"/>
              <w:rPr>
                <w:sz w:val="19"/>
              </w:rPr>
            </w:pPr>
            <w:r>
              <w:rPr>
                <w:color w:val="FFFFFF"/>
                <w:sz w:val="19"/>
              </w:rPr>
              <w:t>İZMİR</w:t>
            </w:r>
          </w:p>
        </w:tc>
      </w:tr>
      <w:tr w:rsidR="0091371B">
        <w:trPr>
          <w:trHeight w:val="297"/>
        </w:trPr>
        <w:tc>
          <w:tcPr>
            <w:tcW w:w="3404" w:type="dxa"/>
            <w:vMerge/>
            <w:tcBorders>
              <w:top w:val="nil"/>
              <w:left w:val="nil"/>
              <w:bottom w:val="nil"/>
              <w:right w:val="nil"/>
            </w:tcBorders>
            <w:shd w:val="clear" w:color="auto" w:fill="F4785D"/>
          </w:tcPr>
          <w:p w:rsidR="0091371B" w:rsidRDefault="0091371B">
            <w:pPr>
              <w:rPr>
                <w:sz w:val="2"/>
                <w:szCs w:val="2"/>
              </w:rPr>
            </w:pPr>
          </w:p>
        </w:tc>
        <w:tc>
          <w:tcPr>
            <w:tcW w:w="1558" w:type="dxa"/>
            <w:tcBorders>
              <w:left w:val="nil"/>
              <w:bottom w:val="nil"/>
              <w:right w:val="nil"/>
            </w:tcBorders>
            <w:shd w:val="clear" w:color="auto" w:fill="F4785D"/>
          </w:tcPr>
          <w:p w:rsidR="0091371B" w:rsidRDefault="00E606C0">
            <w:pPr>
              <w:pStyle w:val="TableParagraph"/>
              <w:spacing w:before="37"/>
              <w:ind w:left="309"/>
              <w:rPr>
                <w:sz w:val="19"/>
              </w:rPr>
            </w:pPr>
            <w:r>
              <w:rPr>
                <w:color w:val="FFFFFF"/>
                <w:w w:val="105"/>
                <w:sz w:val="19"/>
              </w:rPr>
              <w:t>İthal</w:t>
            </w:r>
          </w:p>
        </w:tc>
        <w:tc>
          <w:tcPr>
            <w:tcW w:w="1560" w:type="dxa"/>
            <w:tcBorders>
              <w:left w:val="nil"/>
              <w:bottom w:val="nil"/>
              <w:right w:val="nil"/>
            </w:tcBorders>
            <w:shd w:val="clear" w:color="auto" w:fill="F4785D"/>
          </w:tcPr>
          <w:p w:rsidR="0091371B" w:rsidRDefault="00E606C0">
            <w:pPr>
              <w:pStyle w:val="TableParagraph"/>
              <w:spacing w:before="37"/>
              <w:ind w:right="534"/>
              <w:jc w:val="right"/>
              <w:rPr>
                <w:sz w:val="19"/>
              </w:rPr>
            </w:pPr>
            <w:r>
              <w:rPr>
                <w:color w:val="FFFFFF"/>
                <w:sz w:val="19"/>
              </w:rPr>
              <w:t>Diğer</w:t>
            </w:r>
          </w:p>
        </w:tc>
        <w:tc>
          <w:tcPr>
            <w:tcW w:w="1697" w:type="dxa"/>
            <w:tcBorders>
              <w:left w:val="nil"/>
              <w:bottom w:val="nil"/>
              <w:right w:val="nil"/>
            </w:tcBorders>
            <w:shd w:val="clear" w:color="auto" w:fill="F4785D"/>
          </w:tcPr>
          <w:p w:rsidR="0091371B" w:rsidRDefault="00E606C0">
            <w:pPr>
              <w:pStyle w:val="TableParagraph"/>
              <w:spacing w:before="37"/>
              <w:ind w:left="636" w:right="624"/>
              <w:jc w:val="center"/>
              <w:rPr>
                <w:sz w:val="19"/>
              </w:rPr>
            </w:pPr>
            <w:r>
              <w:rPr>
                <w:color w:val="FFFFFF"/>
                <w:w w:val="110"/>
                <w:sz w:val="19"/>
              </w:rPr>
              <w:t>İthal</w:t>
            </w:r>
          </w:p>
        </w:tc>
        <w:tc>
          <w:tcPr>
            <w:tcW w:w="1421" w:type="dxa"/>
            <w:tcBorders>
              <w:left w:val="nil"/>
              <w:bottom w:val="nil"/>
              <w:right w:val="nil"/>
            </w:tcBorders>
            <w:shd w:val="clear" w:color="auto" w:fill="F4785D"/>
          </w:tcPr>
          <w:p w:rsidR="0091371B" w:rsidRDefault="00E606C0">
            <w:pPr>
              <w:pStyle w:val="TableParagraph"/>
              <w:spacing w:before="37"/>
              <w:ind w:left="715"/>
              <w:rPr>
                <w:sz w:val="19"/>
              </w:rPr>
            </w:pPr>
            <w:r>
              <w:rPr>
                <w:color w:val="FFFFFF"/>
                <w:w w:val="105"/>
                <w:sz w:val="19"/>
              </w:rPr>
              <w:t>Diğer</w:t>
            </w:r>
          </w:p>
        </w:tc>
      </w:tr>
      <w:tr w:rsidR="0091371B">
        <w:trPr>
          <w:trHeight w:val="270"/>
        </w:trPr>
        <w:tc>
          <w:tcPr>
            <w:tcW w:w="3404" w:type="dxa"/>
            <w:tcBorders>
              <w:top w:val="nil"/>
              <w:left w:val="single" w:sz="4" w:space="0" w:color="F4785D"/>
              <w:bottom w:val="single" w:sz="4" w:space="0" w:color="F4785D"/>
              <w:right w:val="single" w:sz="4" w:space="0" w:color="F4785D"/>
            </w:tcBorders>
          </w:tcPr>
          <w:p w:rsidR="0091371B" w:rsidRDefault="00E606C0">
            <w:pPr>
              <w:pStyle w:val="TableParagraph"/>
              <w:spacing w:line="251" w:lineRule="exact"/>
              <w:ind w:left="30"/>
            </w:pPr>
            <w:r>
              <w:rPr>
                <w:color w:val="221F1F"/>
              </w:rPr>
              <w:t>GENERAL KARGO EŞYA</w:t>
            </w:r>
          </w:p>
        </w:tc>
        <w:tc>
          <w:tcPr>
            <w:tcW w:w="1558" w:type="dxa"/>
            <w:tcBorders>
              <w:top w:val="nil"/>
              <w:left w:val="single" w:sz="4" w:space="0" w:color="F4785D"/>
              <w:bottom w:val="single" w:sz="4" w:space="0" w:color="F4785D"/>
              <w:right w:val="single" w:sz="4" w:space="0" w:color="F4785D"/>
            </w:tcBorders>
          </w:tcPr>
          <w:p w:rsidR="0091371B" w:rsidRDefault="00E606C0">
            <w:pPr>
              <w:pStyle w:val="TableParagraph"/>
              <w:spacing w:line="251" w:lineRule="exact"/>
              <w:ind w:left="388"/>
            </w:pPr>
            <w:r>
              <w:t>0,50</w:t>
            </w:r>
          </w:p>
        </w:tc>
        <w:tc>
          <w:tcPr>
            <w:tcW w:w="1560" w:type="dxa"/>
            <w:tcBorders>
              <w:top w:val="nil"/>
              <w:left w:val="single" w:sz="4" w:space="0" w:color="F4785D"/>
              <w:bottom w:val="single" w:sz="4" w:space="0" w:color="F4785D"/>
              <w:right w:val="single" w:sz="4" w:space="0" w:color="F4785D"/>
            </w:tcBorders>
          </w:tcPr>
          <w:p w:rsidR="0091371B" w:rsidRDefault="00E606C0">
            <w:pPr>
              <w:pStyle w:val="TableParagraph"/>
              <w:spacing w:line="251" w:lineRule="exact"/>
              <w:ind w:right="569"/>
              <w:jc w:val="right"/>
            </w:pPr>
            <w:r>
              <w:t>0,30</w:t>
            </w:r>
          </w:p>
        </w:tc>
        <w:tc>
          <w:tcPr>
            <w:tcW w:w="1697" w:type="dxa"/>
            <w:tcBorders>
              <w:top w:val="nil"/>
              <w:left w:val="single" w:sz="4" w:space="0" w:color="F4785D"/>
              <w:bottom w:val="single" w:sz="4" w:space="0" w:color="F4785D"/>
              <w:right w:val="single" w:sz="4" w:space="0" w:color="F4785D"/>
            </w:tcBorders>
          </w:tcPr>
          <w:p w:rsidR="0091371B" w:rsidRDefault="00E606C0">
            <w:pPr>
              <w:pStyle w:val="TableParagraph"/>
              <w:spacing w:line="251" w:lineRule="exact"/>
              <w:ind w:left="561"/>
            </w:pPr>
            <w:r>
              <w:t>2,50</w:t>
            </w:r>
          </w:p>
        </w:tc>
        <w:tc>
          <w:tcPr>
            <w:tcW w:w="1421" w:type="dxa"/>
            <w:tcBorders>
              <w:top w:val="nil"/>
              <w:left w:val="single" w:sz="4" w:space="0" w:color="F4785D"/>
              <w:bottom w:val="single" w:sz="4" w:space="0" w:color="F4785D"/>
              <w:right w:val="single" w:sz="4" w:space="0" w:color="F4785D"/>
            </w:tcBorders>
          </w:tcPr>
          <w:p w:rsidR="0091371B" w:rsidRDefault="00E606C0">
            <w:pPr>
              <w:pStyle w:val="TableParagraph"/>
              <w:spacing w:line="251" w:lineRule="exact"/>
              <w:ind w:left="419"/>
            </w:pPr>
            <w:r>
              <w:t>2,50</w:t>
            </w:r>
          </w:p>
        </w:tc>
      </w:tr>
      <w:tr w:rsidR="0091371B">
        <w:trPr>
          <w:trHeight w:val="268"/>
        </w:trPr>
        <w:tc>
          <w:tcPr>
            <w:tcW w:w="340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0"/>
            </w:pPr>
            <w:r>
              <w:rPr>
                <w:color w:val="221F1F"/>
              </w:rPr>
              <w:t>DÖKME KATI EŞYA</w:t>
            </w:r>
          </w:p>
        </w:tc>
        <w:tc>
          <w:tcPr>
            <w:tcW w:w="155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88"/>
            </w:pPr>
            <w:r>
              <w:t>0,50</w:t>
            </w:r>
          </w:p>
        </w:tc>
        <w:tc>
          <w:tcPr>
            <w:tcW w:w="156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right="569"/>
              <w:jc w:val="right"/>
            </w:pPr>
            <w:r>
              <w:t>0,25</w:t>
            </w:r>
          </w:p>
        </w:tc>
        <w:tc>
          <w:tcPr>
            <w:tcW w:w="16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561"/>
            </w:pPr>
            <w:r>
              <w:t>0,50</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434"/>
            </w:pPr>
            <w:r>
              <w:t>0,25</w:t>
            </w:r>
          </w:p>
        </w:tc>
      </w:tr>
      <w:tr w:rsidR="0091371B">
        <w:trPr>
          <w:trHeight w:val="268"/>
        </w:trPr>
        <w:tc>
          <w:tcPr>
            <w:tcW w:w="340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0"/>
            </w:pPr>
            <w:r>
              <w:rPr>
                <w:color w:val="221F1F"/>
              </w:rPr>
              <w:t>DÖKME SIVI EŞYA</w:t>
            </w:r>
          </w:p>
        </w:tc>
        <w:tc>
          <w:tcPr>
            <w:tcW w:w="155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400"/>
            </w:pPr>
            <w:r>
              <w:t>0,30</w:t>
            </w:r>
          </w:p>
        </w:tc>
        <w:tc>
          <w:tcPr>
            <w:tcW w:w="156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right="569"/>
              <w:jc w:val="right"/>
            </w:pPr>
            <w:r>
              <w:t>0,15</w:t>
            </w:r>
          </w:p>
        </w:tc>
        <w:tc>
          <w:tcPr>
            <w:tcW w:w="16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561"/>
            </w:pPr>
            <w:r>
              <w:t>0,30</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434"/>
            </w:pPr>
            <w:r>
              <w:t>0,15</w:t>
            </w:r>
          </w:p>
        </w:tc>
      </w:tr>
      <w:tr w:rsidR="0091371B">
        <w:trPr>
          <w:trHeight w:val="268"/>
        </w:trPr>
        <w:tc>
          <w:tcPr>
            <w:tcW w:w="340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0"/>
            </w:pPr>
            <w:r>
              <w:rPr>
                <w:color w:val="221F1F"/>
              </w:rPr>
              <w:t>TEHLİKE EŞYA</w:t>
            </w:r>
          </w:p>
        </w:tc>
        <w:tc>
          <w:tcPr>
            <w:tcW w:w="155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71"/>
            </w:pPr>
            <w:r>
              <w:t>4,00</w:t>
            </w:r>
          </w:p>
        </w:tc>
        <w:tc>
          <w:tcPr>
            <w:tcW w:w="156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right="569"/>
              <w:jc w:val="right"/>
            </w:pPr>
            <w:r>
              <w:t>3,00</w:t>
            </w:r>
          </w:p>
        </w:tc>
        <w:tc>
          <w:tcPr>
            <w:tcW w:w="16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561"/>
            </w:pPr>
            <w:r>
              <w:t>6,00</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419"/>
            </w:pPr>
            <w:r>
              <w:t>6,00</w:t>
            </w:r>
          </w:p>
        </w:tc>
      </w:tr>
      <w:tr w:rsidR="0091371B">
        <w:trPr>
          <w:trHeight w:val="268"/>
        </w:trPr>
        <w:tc>
          <w:tcPr>
            <w:tcW w:w="340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0"/>
            </w:pPr>
            <w:r>
              <w:rPr>
                <w:color w:val="221F1F"/>
              </w:rPr>
              <w:t>DONDURULMUŞ EŞYA</w:t>
            </w:r>
          </w:p>
        </w:tc>
        <w:tc>
          <w:tcPr>
            <w:tcW w:w="155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59"/>
            </w:pPr>
            <w:r>
              <w:t>3,00</w:t>
            </w:r>
          </w:p>
        </w:tc>
        <w:tc>
          <w:tcPr>
            <w:tcW w:w="156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right="569"/>
              <w:jc w:val="right"/>
            </w:pPr>
            <w:r>
              <w:t>2,00</w:t>
            </w:r>
          </w:p>
        </w:tc>
        <w:tc>
          <w:tcPr>
            <w:tcW w:w="16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561"/>
            </w:pPr>
            <w:r>
              <w:t>3,00</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419"/>
            </w:pPr>
            <w:r>
              <w:t>2,00</w:t>
            </w:r>
          </w:p>
        </w:tc>
      </w:tr>
      <w:tr w:rsidR="0091371B">
        <w:trPr>
          <w:trHeight w:val="268"/>
        </w:trPr>
        <w:tc>
          <w:tcPr>
            <w:tcW w:w="340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0"/>
            </w:pPr>
            <w:r>
              <w:rPr>
                <w:color w:val="221F1F"/>
                <w:w w:val="95"/>
              </w:rPr>
              <w:t>CFS</w:t>
            </w:r>
            <w:r>
              <w:rPr>
                <w:color w:val="221F1F"/>
                <w:spacing w:val="-34"/>
                <w:w w:val="95"/>
              </w:rPr>
              <w:t xml:space="preserve"> </w:t>
            </w:r>
            <w:r>
              <w:rPr>
                <w:color w:val="221F1F"/>
                <w:w w:val="95"/>
              </w:rPr>
              <w:t>İSTASYONUNA</w:t>
            </w:r>
            <w:r>
              <w:rPr>
                <w:color w:val="221F1F"/>
                <w:spacing w:val="-30"/>
                <w:w w:val="95"/>
              </w:rPr>
              <w:t xml:space="preserve"> </w:t>
            </w:r>
            <w:r>
              <w:rPr>
                <w:color w:val="221F1F"/>
                <w:w w:val="95"/>
              </w:rPr>
              <w:t>ALINAN</w:t>
            </w:r>
            <w:r>
              <w:rPr>
                <w:color w:val="221F1F"/>
                <w:spacing w:val="-32"/>
                <w:w w:val="95"/>
              </w:rPr>
              <w:t xml:space="preserve"> </w:t>
            </w:r>
            <w:r>
              <w:rPr>
                <w:color w:val="221F1F"/>
                <w:w w:val="95"/>
              </w:rPr>
              <w:t>EŞYA</w:t>
            </w:r>
          </w:p>
        </w:tc>
        <w:tc>
          <w:tcPr>
            <w:tcW w:w="155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88"/>
            </w:pPr>
            <w:r>
              <w:t>8,00</w:t>
            </w:r>
          </w:p>
        </w:tc>
        <w:tc>
          <w:tcPr>
            <w:tcW w:w="156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right="569"/>
              <w:jc w:val="right"/>
            </w:pPr>
            <w:r>
              <w:t>3,00</w:t>
            </w:r>
          </w:p>
        </w:tc>
        <w:tc>
          <w:tcPr>
            <w:tcW w:w="16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561"/>
            </w:pPr>
            <w:r>
              <w:t>6,00</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419"/>
            </w:pPr>
            <w:r>
              <w:t>6,00</w:t>
            </w:r>
          </w:p>
        </w:tc>
      </w:tr>
      <w:tr w:rsidR="0091371B">
        <w:trPr>
          <w:trHeight w:val="566"/>
        </w:trPr>
        <w:tc>
          <w:tcPr>
            <w:tcW w:w="340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7"/>
              <w:ind w:left="30"/>
            </w:pPr>
            <w:r>
              <w:rPr>
                <w:color w:val="221F1F"/>
                <w:spacing w:val="5"/>
              </w:rPr>
              <w:t xml:space="preserve">OTO– </w:t>
            </w:r>
            <w:r>
              <w:rPr>
                <w:color w:val="221F1F"/>
                <w:spacing w:val="-5"/>
              </w:rPr>
              <w:t xml:space="preserve">PİKAP, </w:t>
            </w:r>
            <w:r>
              <w:rPr>
                <w:color w:val="221F1F"/>
              </w:rPr>
              <w:t xml:space="preserve">JEEP – </w:t>
            </w:r>
            <w:r>
              <w:rPr>
                <w:color w:val="221F1F"/>
                <w:spacing w:val="-5"/>
              </w:rPr>
              <w:t>PANELVAN</w:t>
            </w:r>
          </w:p>
          <w:p w:rsidR="0091371B" w:rsidRDefault="00E606C0">
            <w:pPr>
              <w:pStyle w:val="TableParagraph"/>
              <w:spacing w:before="35" w:line="252" w:lineRule="exact"/>
              <w:ind w:left="30"/>
            </w:pPr>
            <w:r>
              <w:rPr>
                <w:color w:val="221F1F"/>
              </w:rPr>
              <w:t>MİDİBÜS</w:t>
            </w:r>
          </w:p>
        </w:tc>
        <w:tc>
          <w:tcPr>
            <w:tcW w:w="155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58"/>
              <w:ind w:left="381"/>
            </w:pPr>
            <w:r>
              <w:t>5,00</w:t>
            </w:r>
          </w:p>
        </w:tc>
        <w:tc>
          <w:tcPr>
            <w:tcW w:w="156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58"/>
              <w:ind w:right="569"/>
              <w:jc w:val="right"/>
            </w:pPr>
            <w:r>
              <w:t>2,50</w:t>
            </w:r>
          </w:p>
        </w:tc>
        <w:tc>
          <w:tcPr>
            <w:tcW w:w="16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58"/>
              <w:ind w:left="561"/>
            </w:pPr>
            <w:r>
              <w:t>7,00</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58"/>
              <w:ind w:left="419"/>
            </w:pPr>
            <w:r>
              <w:t>4,00</w:t>
            </w:r>
          </w:p>
        </w:tc>
      </w:tr>
      <w:tr w:rsidR="0091371B">
        <w:trPr>
          <w:trHeight w:val="268"/>
        </w:trPr>
        <w:tc>
          <w:tcPr>
            <w:tcW w:w="340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0"/>
            </w:pPr>
            <w:r>
              <w:rPr>
                <w:color w:val="221F1F"/>
              </w:rPr>
              <w:t>TIR,</w:t>
            </w:r>
            <w:r>
              <w:rPr>
                <w:color w:val="221F1F"/>
                <w:spacing w:val="-34"/>
              </w:rPr>
              <w:t xml:space="preserve"> </w:t>
            </w:r>
            <w:r>
              <w:rPr>
                <w:color w:val="221F1F"/>
              </w:rPr>
              <w:t>DORSE,</w:t>
            </w:r>
            <w:r>
              <w:rPr>
                <w:color w:val="221F1F"/>
                <w:spacing w:val="-33"/>
              </w:rPr>
              <w:t xml:space="preserve"> </w:t>
            </w:r>
            <w:r>
              <w:rPr>
                <w:color w:val="221F1F"/>
              </w:rPr>
              <w:t>OTOBÜS,</w:t>
            </w:r>
            <w:r>
              <w:rPr>
                <w:color w:val="221F1F"/>
                <w:spacing w:val="-33"/>
              </w:rPr>
              <w:t xml:space="preserve"> </w:t>
            </w:r>
            <w:r>
              <w:rPr>
                <w:color w:val="221F1F"/>
              </w:rPr>
              <w:t>KAMYON</w:t>
            </w:r>
          </w:p>
        </w:tc>
        <w:tc>
          <w:tcPr>
            <w:tcW w:w="155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364"/>
            </w:pPr>
            <w:r>
              <w:t>7,00</w:t>
            </w:r>
          </w:p>
        </w:tc>
        <w:tc>
          <w:tcPr>
            <w:tcW w:w="156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right="569"/>
              <w:jc w:val="right"/>
            </w:pPr>
            <w:r>
              <w:t>3,50</w:t>
            </w:r>
          </w:p>
        </w:tc>
        <w:tc>
          <w:tcPr>
            <w:tcW w:w="16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561"/>
            </w:pPr>
            <w:r>
              <w:t>9,00</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434"/>
            </w:pPr>
            <w:r>
              <w:t>5,00</w:t>
            </w:r>
          </w:p>
        </w:tc>
      </w:tr>
      <w:tr w:rsidR="0091371B">
        <w:trPr>
          <w:trHeight w:val="568"/>
        </w:trPr>
        <w:tc>
          <w:tcPr>
            <w:tcW w:w="3404"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9" w:line="249" w:lineRule="auto"/>
              <w:ind w:left="30"/>
            </w:pPr>
            <w:r>
              <w:rPr>
                <w:color w:val="221F1F"/>
              </w:rPr>
              <w:t>PALETLİ VİNÇ, GREYDER, LODER, SİLİNDİR, VAGON, VB.</w:t>
            </w:r>
          </w:p>
        </w:tc>
        <w:tc>
          <w:tcPr>
            <w:tcW w:w="1558"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58"/>
              <w:ind w:left="261"/>
            </w:pPr>
            <w:r>
              <w:t>10,00</w:t>
            </w:r>
          </w:p>
        </w:tc>
        <w:tc>
          <w:tcPr>
            <w:tcW w:w="1560"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58"/>
              <w:ind w:right="568"/>
              <w:jc w:val="right"/>
            </w:pPr>
            <w:r>
              <w:t>10,00</w:t>
            </w:r>
          </w:p>
        </w:tc>
        <w:tc>
          <w:tcPr>
            <w:tcW w:w="1697"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58"/>
              <w:ind w:left="434"/>
            </w:pPr>
            <w:r>
              <w:t>15,00</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before="158"/>
              <w:ind w:left="297"/>
            </w:pPr>
            <w:r>
              <w:t>12,00</w:t>
            </w:r>
          </w:p>
        </w:tc>
      </w:tr>
      <w:tr w:rsidR="0091371B">
        <w:trPr>
          <w:trHeight w:val="244"/>
        </w:trPr>
        <w:tc>
          <w:tcPr>
            <w:tcW w:w="3404" w:type="dxa"/>
            <w:vMerge w:val="restart"/>
            <w:tcBorders>
              <w:top w:val="single" w:sz="4" w:space="0" w:color="F4785D"/>
              <w:left w:val="single" w:sz="4" w:space="0" w:color="F4785D"/>
              <w:bottom w:val="single" w:sz="4" w:space="0" w:color="F4785D"/>
              <w:right w:val="single" w:sz="4" w:space="0" w:color="F4785D"/>
            </w:tcBorders>
          </w:tcPr>
          <w:p w:rsidR="0091371B" w:rsidRDefault="0091371B">
            <w:pPr>
              <w:pStyle w:val="TableParagraph"/>
              <w:spacing w:before="10"/>
              <w:rPr>
                <w:rFonts w:ascii="Tahoma"/>
              </w:rPr>
            </w:pPr>
          </w:p>
          <w:p w:rsidR="0091371B" w:rsidRDefault="00E606C0">
            <w:pPr>
              <w:pStyle w:val="TableParagraph"/>
              <w:ind w:left="4"/>
            </w:pPr>
            <w:r>
              <w:rPr>
                <w:color w:val="221F1F"/>
              </w:rPr>
              <w:t>PROJE KARGO YÜKLER</w:t>
            </w:r>
          </w:p>
        </w:tc>
        <w:tc>
          <w:tcPr>
            <w:tcW w:w="1558" w:type="dxa"/>
            <w:vMerge w:val="restart"/>
            <w:tcBorders>
              <w:top w:val="single" w:sz="4" w:space="0" w:color="F4785D"/>
              <w:left w:val="single" w:sz="4" w:space="0" w:color="F4785D"/>
              <w:bottom w:val="single" w:sz="4" w:space="0" w:color="F4785D"/>
              <w:right w:val="single" w:sz="4" w:space="0" w:color="F4785D"/>
            </w:tcBorders>
          </w:tcPr>
          <w:p w:rsidR="0091371B" w:rsidRDefault="0091371B">
            <w:pPr>
              <w:pStyle w:val="TableParagraph"/>
              <w:spacing w:before="7"/>
              <w:rPr>
                <w:rFonts w:ascii="Tahoma"/>
              </w:rPr>
            </w:pPr>
          </w:p>
          <w:p w:rsidR="0091371B" w:rsidRDefault="00E606C0">
            <w:pPr>
              <w:pStyle w:val="TableParagraph"/>
              <w:spacing w:before="1"/>
              <w:ind w:left="373"/>
            </w:pPr>
            <w:r>
              <w:t>1,00</w:t>
            </w:r>
          </w:p>
        </w:tc>
        <w:tc>
          <w:tcPr>
            <w:tcW w:w="1560" w:type="dxa"/>
            <w:vMerge w:val="restart"/>
            <w:tcBorders>
              <w:top w:val="single" w:sz="4" w:space="0" w:color="F4785D"/>
              <w:left w:val="single" w:sz="4" w:space="0" w:color="F4785D"/>
              <w:bottom w:val="single" w:sz="4" w:space="0" w:color="F4785D"/>
              <w:right w:val="single" w:sz="4" w:space="0" w:color="F4785D"/>
            </w:tcBorders>
          </w:tcPr>
          <w:p w:rsidR="0091371B" w:rsidRDefault="0091371B">
            <w:pPr>
              <w:pStyle w:val="TableParagraph"/>
              <w:spacing w:before="7"/>
              <w:rPr>
                <w:rFonts w:ascii="Tahoma"/>
              </w:rPr>
            </w:pPr>
          </w:p>
          <w:p w:rsidR="0091371B" w:rsidRDefault="00E606C0">
            <w:pPr>
              <w:pStyle w:val="TableParagraph"/>
              <w:spacing w:before="1"/>
              <w:ind w:left="538" w:right="543"/>
              <w:jc w:val="center"/>
            </w:pPr>
            <w:r>
              <w:t>1,00</w:t>
            </w:r>
          </w:p>
        </w:tc>
        <w:tc>
          <w:tcPr>
            <w:tcW w:w="3118" w:type="dxa"/>
            <w:gridSpan w:val="2"/>
            <w:tcBorders>
              <w:top w:val="nil"/>
              <w:left w:val="nil"/>
              <w:bottom w:val="nil"/>
              <w:right w:val="nil"/>
            </w:tcBorders>
            <w:shd w:val="clear" w:color="auto" w:fill="F4785D"/>
          </w:tcPr>
          <w:p w:rsidR="0091371B" w:rsidRDefault="00E606C0">
            <w:pPr>
              <w:pStyle w:val="TableParagraph"/>
              <w:spacing w:before="6" w:line="218" w:lineRule="exact"/>
              <w:ind w:left="986"/>
              <w:rPr>
                <w:sz w:val="19"/>
              </w:rPr>
            </w:pPr>
            <w:r>
              <w:rPr>
                <w:color w:val="FFFFFF"/>
                <w:w w:val="105"/>
                <w:sz w:val="19"/>
              </w:rPr>
              <w:t>İthal ve Diğer</w:t>
            </w:r>
          </w:p>
        </w:tc>
      </w:tr>
      <w:tr w:rsidR="0091371B">
        <w:trPr>
          <w:trHeight w:val="268"/>
        </w:trPr>
        <w:tc>
          <w:tcPr>
            <w:tcW w:w="3404"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558"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560"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697" w:type="dxa"/>
            <w:tcBorders>
              <w:top w:val="nil"/>
              <w:left w:val="nil"/>
              <w:bottom w:val="nil"/>
              <w:right w:val="nil"/>
            </w:tcBorders>
            <w:shd w:val="clear" w:color="auto" w:fill="F4785D"/>
          </w:tcPr>
          <w:p w:rsidR="0091371B" w:rsidRDefault="00E606C0">
            <w:pPr>
              <w:pStyle w:val="TableParagraph"/>
              <w:spacing w:before="25"/>
              <w:ind w:left="64"/>
              <w:rPr>
                <w:sz w:val="19"/>
              </w:rPr>
            </w:pPr>
            <w:r>
              <w:rPr>
                <w:color w:val="FFFFFF"/>
                <w:w w:val="110"/>
                <w:sz w:val="19"/>
              </w:rPr>
              <w:t>İlk 15 gün için</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434"/>
            </w:pPr>
            <w:r>
              <w:t>3,00</w:t>
            </w:r>
          </w:p>
        </w:tc>
      </w:tr>
      <w:tr w:rsidR="0091371B">
        <w:trPr>
          <w:trHeight w:val="268"/>
        </w:trPr>
        <w:tc>
          <w:tcPr>
            <w:tcW w:w="3404"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558"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560" w:type="dxa"/>
            <w:vMerge/>
            <w:tcBorders>
              <w:top w:val="nil"/>
              <w:left w:val="single" w:sz="4" w:space="0" w:color="F4785D"/>
              <w:bottom w:val="single" w:sz="4" w:space="0" w:color="F4785D"/>
              <w:right w:val="single" w:sz="4" w:space="0" w:color="F4785D"/>
            </w:tcBorders>
          </w:tcPr>
          <w:p w:rsidR="0091371B" w:rsidRDefault="0091371B">
            <w:pPr>
              <w:rPr>
                <w:sz w:val="2"/>
                <w:szCs w:val="2"/>
              </w:rPr>
            </w:pPr>
          </w:p>
        </w:tc>
        <w:tc>
          <w:tcPr>
            <w:tcW w:w="1697" w:type="dxa"/>
            <w:tcBorders>
              <w:top w:val="nil"/>
              <w:left w:val="single" w:sz="4" w:space="0" w:color="F4785D"/>
              <w:bottom w:val="nil"/>
              <w:right w:val="single" w:sz="4" w:space="0" w:color="F4785D"/>
            </w:tcBorders>
          </w:tcPr>
          <w:p w:rsidR="0091371B" w:rsidRDefault="00E606C0">
            <w:pPr>
              <w:pStyle w:val="TableParagraph"/>
              <w:spacing w:before="25"/>
              <w:ind w:left="-1"/>
              <w:rPr>
                <w:sz w:val="19"/>
              </w:rPr>
            </w:pPr>
            <w:r>
              <w:rPr>
                <w:rFonts w:ascii="Times New Roman" w:hAnsi="Times New Roman"/>
                <w:color w:val="FFFFFF"/>
                <w:w w:val="99"/>
                <w:sz w:val="19"/>
                <w:shd w:val="clear" w:color="auto" w:fill="F4785D"/>
              </w:rPr>
              <w:t xml:space="preserve"> </w:t>
            </w:r>
            <w:r>
              <w:rPr>
                <w:color w:val="FFFFFF"/>
                <w:sz w:val="19"/>
                <w:shd w:val="clear" w:color="auto" w:fill="F4785D"/>
              </w:rPr>
              <w:t xml:space="preserve">16. gün ve sonrası </w:t>
            </w:r>
          </w:p>
        </w:tc>
        <w:tc>
          <w:tcPr>
            <w:tcW w:w="1421" w:type="dxa"/>
            <w:tcBorders>
              <w:top w:val="single" w:sz="4" w:space="0" w:color="F4785D"/>
              <w:left w:val="single" w:sz="4" w:space="0" w:color="F4785D"/>
              <w:bottom w:val="single" w:sz="4" w:space="0" w:color="F4785D"/>
              <w:right w:val="single" w:sz="4" w:space="0" w:color="F4785D"/>
            </w:tcBorders>
          </w:tcPr>
          <w:p w:rsidR="0091371B" w:rsidRDefault="00E606C0">
            <w:pPr>
              <w:pStyle w:val="TableParagraph"/>
              <w:spacing w:line="248" w:lineRule="exact"/>
              <w:ind w:left="434"/>
            </w:pPr>
            <w:r>
              <w:t>6,00</w:t>
            </w:r>
          </w:p>
        </w:tc>
      </w:tr>
    </w:tbl>
    <w:p w:rsidR="0091371B" w:rsidRDefault="0091371B">
      <w:pPr>
        <w:pStyle w:val="GvdeMetni"/>
        <w:spacing w:before="9"/>
        <w:rPr>
          <w:rFonts w:ascii="Tahoma"/>
          <w:sz w:val="36"/>
        </w:rPr>
      </w:pPr>
    </w:p>
    <w:p w:rsidR="0091371B" w:rsidRDefault="00E606C0">
      <w:pPr>
        <w:pStyle w:val="Balk2"/>
        <w:spacing w:line="249" w:lineRule="auto"/>
        <w:ind w:right="2264"/>
      </w:pPr>
      <w:r>
        <w:rPr>
          <w:color w:val="F4785D"/>
          <w:w w:val="95"/>
        </w:rPr>
        <w:t xml:space="preserve">HAYDARPAŞA LİMANI KONTEYNER ARDİYE HİZMETİ </w:t>
      </w:r>
      <w:r>
        <w:rPr>
          <w:color w:val="F4785D"/>
        </w:rPr>
        <w:t>ESAS ÜCRET TABLOSU</w:t>
      </w:r>
    </w:p>
    <w:p w:rsidR="0091371B" w:rsidRDefault="00E606C0">
      <w:pPr>
        <w:pStyle w:val="GvdeMetni"/>
        <w:tabs>
          <w:tab w:val="left" w:pos="7777"/>
        </w:tabs>
        <w:spacing w:before="165"/>
        <w:ind w:right="267"/>
        <w:jc w:val="center"/>
        <w:rPr>
          <w:rFonts w:ascii="Tahoma" w:hAnsi="Tahoma"/>
        </w:rPr>
      </w:pPr>
      <w:r>
        <w:rPr>
          <w:rFonts w:ascii="Tahoma" w:hAnsi="Tahoma"/>
          <w:color w:val="221F1F"/>
        </w:rPr>
        <w:t>TABLO: 3.3.3/K-A-1</w:t>
      </w:r>
      <w:r>
        <w:rPr>
          <w:rFonts w:ascii="Tahoma" w:hAnsi="Tahoma"/>
          <w:color w:val="221F1F"/>
        </w:rPr>
        <w:tab/>
        <w:t>GÜN/ADET/$</w:t>
      </w:r>
    </w:p>
    <w:p w:rsidR="0091371B" w:rsidRDefault="0091371B">
      <w:pPr>
        <w:pStyle w:val="GvdeMetni"/>
        <w:spacing w:before="9"/>
        <w:rPr>
          <w:rFonts w:ascii="Tahoma"/>
          <w:sz w:val="7"/>
        </w:rPr>
      </w:pPr>
    </w:p>
    <w:tbl>
      <w:tblPr>
        <w:tblStyle w:val="TableNormal"/>
        <w:tblW w:w="0" w:type="auto"/>
        <w:tblInd w:w="45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1226"/>
        <w:gridCol w:w="1630"/>
        <w:gridCol w:w="1114"/>
        <w:gridCol w:w="994"/>
        <w:gridCol w:w="1015"/>
        <w:gridCol w:w="1001"/>
        <w:gridCol w:w="1269"/>
        <w:gridCol w:w="1076"/>
      </w:tblGrid>
      <w:tr w:rsidR="00717D40" w:rsidTr="00D35798">
        <w:trPr>
          <w:trHeight w:val="261"/>
        </w:trPr>
        <w:tc>
          <w:tcPr>
            <w:tcW w:w="1226" w:type="dxa"/>
            <w:vMerge w:val="restart"/>
            <w:tcBorders>
              <w:top w:val="nil"/>
              <w:left w:val="nil"/>
              <w:bottom w:val="nil"/>
              <w:right w:val="nil"/>
            </w:tcBorders>
            <w:shd w:val="clear" w:color="auto" w:fill="F4785D"/>
          </w:tcPr>
          <w:p w:rsidR="00717D40" w:rsidRDefault="00717D40">
            <w:pPr>
              <w:pStyle w:val="TableParagraph"/>
              <w:rPr>
                <w:rFonts w:ascii="Tahoma"/>
                <w:sz w:val="20"/>
              </w:rPr>
            </w:pPr>
          </w:p>
          <w:p w:rsidR="00717D40" w:rsidRDefault="00717D40">
            <w:pPr>
              <w:pStyle w:val="TableParagraph"/>
              <w:rPr>
                <w:rFonts w:ascii="Tahoma"/>
                <w:sz w:val="20"/>
              </w:rPr>
            </w:pPr>
          </w:p>
          <w:p w:rsidR="00717D40" w:rsidRDefault="00717D40">
            <w:pPr>
              <w:pStyle w:val="TableParagraph"/>
              <w:rPr>
                <w:rFonts w:ascii="Tahoma"/>
                <w:sz w:val="20"/>
              </w:rPr>
            </w:pPr>
          </w:p>
          <w:p w:rsidR="00717D40" w:rsidRDefault="00717D40">
            <w:pPr>
              <w:pStyle w:val="TableParagraph"/>
              <w:spacing w:before="1"/>
              <w:rPr>
                <w:rFonts w:ascii="Tahoma"/>
                <w:sz w:val="18"/>
              </w:rPr>
            </w:pPr>
          </w:p>
          <w:p w:rsidR="00717D40" w:rsidRDefault="00717D40">
            <w:pPr>
              <w:pStyle w:val="TableParagraph"/>
              <w:spacing w:line="276" w:lineRule="auto"/>
              <w:ind w:left="300" w:hanging="130"/>
              <w:rPr>
                <w:sz w:val="19"/>
              </w:rPr>
            </w:pPr>
            <w:r>
              <w:rPr>
                <w:color w:val="FFFFFF"/>
                <w:w w:val="95"/>
                <w:sz w:val="19"/>
              </w:rPr>
              <w:t xml:space="preserve">HİZMETİN </w:t>
            </w:r>
            <w:r>
              <w:rPr>
                <w:color w:val="FFFFFF"/>
                <w:sz w:val="19"/>
              </w:rPr>
              <w:t>ÇEŞİDİ</w:t>
            </w:r>
          </w:p>
        </w:tc>
        <w:tc>
          <w:tcPr>
            <w:tcW w:w="1630" w:type="dxa"/>
            <w:vMerge w:val="restart"/>
            <w:tcBorders>
              <w:top w:val="nil"/>
              <w:left w:val="nil"/>
              <w:bottom w:val="nil"/>
              <w:right w:val="nil"/>
            </w:tcBorders>
            <w:shd w:val="clear" w:color="auto" w:fill="F4785D"/>
          </w:tcPr>
          <w:p w:rsidR="00717D40" w:rsidRDefault="00717D40">
            <w:pPr>
              <w:pStyle w:val="TableParagraph"/>
              <w:rPr>
                <w:rFonts w:ascii="Tahoma"/>
                <w:sz w:val="20"/>
              </w:rPr>
            </w:pPr>
          </w:p>
          <w:p w:rsidR="00717D40" w:rsidRDefault="00717D40">
            <w:pPr>
              <w:pStyle w:val="TableParagraph"/>
              <w:rPr>
                <w:rFonts w:ascii="Tahoma"/>
                <w:sz w:val="20"/>
              </w:rPr>
            </w:pPr>
          </w:p>
          <w:p w:rsidR="00717D40" w:rsidRDefault="00717D40">
            <w:pPr>
              <w:pStyle w:val="TableParagraph"/>
              <w:rPr>
                <w:rFonts w:ascii="Tahoma"/>
                <w:sz w:val="20"/>
              </w:rPr>
            </w:pPr>
          </w:p>
          <w:p w:rsidR="00717D40" w:rsidRDefault="00717D40">
            <w:pPr>
              <w:pStyle w:val="TableParagraph"/>
              <w:spacing w:before="1"/>
              <w:rPr>
                <w:rFonts w:ascii="Tahoma"/>
                <w:sz w:val="18"/>
              </w:rPr>
            </w:pPr>
          </w:p>
          <w:p w:rsidR="00717D40" w:rsidRDefault="00717D40">
            <w:pPr>
              <w:pStyle w:val="TableParagraph"/>
              <w:spacing w:line="276" w:lineRule="auto"/>
              <w:ind w:left="422" w:hanging="164"/>
              <w:rPr>
                <w:sz w:val="19"/>
              </w:rPr>
            </w:pPr>
            <w:r>
              <w:rPr>
                <w:color w:val="FFFFFF"/>
                <w:w w:val="90"/>
                <w:sz w:val="19"/>
              </w:rPr>
              <w:t xml:space="preserve">KONTEYNER </w:t>
            </w:r>
            <w:r>
              <w:rPr>
                <w:color w:val="FFFFFF"/>
                <w:sz w:val="19"/>
              </w:rPr>
              <w:t>BOYUTU</w:t>
            </w:r>
          </w:p>
        </w:tc>
        <w:tc>
          <w:tcPr>
            <w:tcW w:w="6469" w:type="dxa"/>
            <w:gridSpan w:val="6"/>
            <w:tcBorders>
              <w:top w:val="nil"/>
              <w:left w:val="nil"/>
              <w:right w:val="nil"/>
            </w:tcBorders>
            <w:shd w:val="clear" w:color="auto" w:fill="F4785D"/>
          </w:tcPr>
          <w:p w:rsidR="00717D40" w:rsidRDefault="00717D40">
            <w:pPr>
              <w:pStyle w:val="TableParagraph"/>
              <w:spacing w:before="9"/>
              <w:ind w:left="2249" w:right="2245"/>
              <w:jc w:val="center"/>
              <w:rPr>
                <w:sz w:val="19"/>
              </w:rPr>
            </w:pPr>
            <w:r>
              <w:rPr>
                <w:color w:val="FFFFFF"/>
                <w:sz w:val="19"/>
              </w:rPr>
              <w:t>KONTEYNERİN CİNSİ</w:t>
            </w:r>
          </w:p>
        </w:tc>
      </w:tr>
      <w:tr w:rsidR="00717D40" w:rsidTr="00D35798">
        <w:trPr>
          <w:trHeight w:val="538"/>
        </w:trPr>
        <w:tc>
          <w:tcPr>
            <w:tcW w:w="1226" w:type="dxa"/>
            <w:vMerge/>
            <w:tcBorders>
              <w:top w:val="nil"/>
              <w:left w:val="nil"/>
              <w:bottom w:val="nil"/>
              <w:right w:val="nil"/>
            </w:tcBorders>
            <w:shd w:val="clear" w:color="auto" w:fill="F4785D"/>
          </w:tcPr>
          <w:p w:rsidR="00717D40" w:rsidRDefault="00717D40">
            <w:pPr>
              <w:rPr>
                <w:sz w:val="2"/>
                <w:szCs w:val="2"/>
              </w:rPr>
            </w:pPr>
          </w:p>
        </w:tc>
        <w:tc>
          <w:tcPr>
            <w:tcW w:w="1630" w:type="dxa"/>
            <w:vMerge/>
            <w:tcBorders>
              <w:top w:val="nil"/>
              <w:left w:val="nil"/>
              <w:bottom w:val="nil"/>
              <w:right w:val="nil"/>
            </w:tcBorders>
            <w:shd w:val="clear" w:color="auto" w:fill="F4785D"/>
          </w:tcPr>
          <w:p w:rsidR="00717D40" w:rsidRDefault="00717D40">
            <w:pPr>
              <w:rPr>
                <w:sz w:val="2"/>
                <w:szCs w:val="2"/>
              </w:rPr>
            </w:pPr>
          </w:p>
        </w:tc>
        <w:tc>
          <w:tcPr>
            <w:tcW w:w="2108" w:type="dxa"/>
            <w:gridSpan w:val="2"/>
            <w:tcBorders>
              <w:left w:val="nil"/>
              <w:bottom w:val="single" w:sz="6" w:space="0" w:color="FFFFFF"/>
              <w:right w:val="nil"/>
            </w:tcBorders>
            <w:shd w:val="clear" w:color="auto" w:fill="F4785D"/>
          </w:tcPr>
          <w:p w:rsidR="00717D40" w:rsidRDefault="00717D40">
            <w:pPr>
              <w:pStyle w:val="TableParagraph"/>
              <w:spacing w:before="6" w:line="250" w:lineRule="atLeast"/>
              <w:ind w:left="492" w:hanging="94"/>
              <w:rPr>
                <w:sz w:val="19"/>
              </w:rPr>
            </w:pPr>
            <w:proofErr w:type="gramStart"/>
            <w:r>
              <w:rPr>
                <w:color w:val="FFFFFF"/>
                <w:w w:val="105"/>
                <w:sz w:val="19"/>
              </w:rPr>
              <w:t>Dahili</w:t>
            </w:r>
            <w:proofErr w:type="gramEnd"/>
            <w:r>
              <w:rPr>
                <w:color w:val="FFFFFF"/>
                <w:w w:val="105"/>
                <w:sz w:val="19"/>
              </w:rPr>
              <w:t xml:space="preserve"> ve İhraç Konteynerler</w:t>
            </w:r>
          </w:p>
        </w:tc>
        <w:tc>
          <w:tcPr>
            <w:tcW w:w="2016" w:type="dxa"/>
            <w:gridSpan w:val="2"/>
            <w:vMerge w:val="restart"/>
            <w:tcBorders>
              <w:left w:val="nil"/>
              <w:right w:val="nil"/>
            </w:tcBorders>
            <w:shd w:val="clear" w:color="auto" w:fill="F4785D"/>
          </w:tcPr>
          <w:p w:rsidR="00717D40" w:rsidRDefault="00717D40">
            <w:pPr>
              <w:pStyle w:val="TableParagraph"/>
              <w:rPr>
                <w:rFonts w:ascii="Tahoma"/>
                <w:sz w:val="20"/>
              </w:rPr>
            </w:pPr>
          </w:p>
          <w:p w:rsidR="00717D40" w:rsidRDefault="00717D40">
            <w:pPr>
              <w:pStyle w:val="TableParagraph"/>
              <w:spacing w:before="158"/>
              <w:ind w:left="230"/>
              <w:rPr>
                <w:sz w:val="19"/>
              </w:rPr>
            </w:pPr>
            <w:r>
              <w:rPr>
                <w:color w:val="FFFFFF"/>
                <w:w w:val="105"/>
                <w:sz w:val="19"/>
              </w:rPr>
              <w:t>İthal Konteynerler</w:t>
            </w:r>
          </w:p>
        </w:tc>
        <w:tc>
          <w:tcPr>
            <w:tcW w:w="2345" w:type="dxa"/>
            <w:gridSpan w:val="2"/>
            <w:tcBorders>
              <w:left w:val="nil"/>
              <w:bottom w:val="single" w:sz="6" w:space="0" w:color="FFFFFF"/>
              <w:right w:val="nil"/>
            </w:tcBorders>
            <w:shd w:val="clear" w:color="auto" w:fill="F4785D"/>
          </w:tcPr>
          <w:p w:rsidR="00717D40" w:rsidRDefault="00717D40">
            <w:pPr>
              <w:pStyle w:val="TableParagraph"/>
              <w:spacing w:before="6" w:line="250" w:lineRule="atLeast"/>
              <w:ind w:left="612" w:right="187" w:hanging="389"/>
              <w:rPr>
                <w:sz w:val="19"/>
              </w:rPr>
            </w:pPr>
            <w:r>
              <w:rPr>
                <w:color w:val="FFFFFF"/>
                <w:sz w:val="19"/>
              </w:rPr>
              <w:t>Transit ve Tekrar Sevk Konteynerler</w:t>
            </w:r>
          </w:p>
        </w:tc>
      </w:tr>
      <w:tr w:rsidR="00717D40" w:rsidTr="00D35798">
        <w:trPr>
          <w:trHeight w:val="499"/>
        </w:trPr>
        <w:tc>
          <w:tcPr>
            <w:tcW w:w="1226" w:type="dxa"/>
            <w:vMerge/>
            <w:tcBorders>
              <w:top w:val="nil"/>
              <w:left w:val="nil"/>
              <w:bottom w:val="nil"/>
              <w:right w:val="nil"/>
            </w:tcBorders>
            <w:shd w:val="clear" w:color="auto" w:fill="F4785D"/>
          </w:tcPr>
          <w:p w:rsidR="00717D40" w:rsidRDefault="00717D40">
            <w:pPr>
              <w:rPr>
                <w:sz w:val="2"/>
                <w:szCs w:val="2"/>
              </w:rPr>
            </w:pPr>
          </w:p>
        </w:tc>
        <w:tc>
          <w:tcPr>
            <w:tcW w:w="1630" w:type="dxa"/>
            <w:vMerge/>
            <w:tcBorders>
              <w:top w:val="nil"/>
              <w:left w:val="nil"/>
              <w:bottom w:val="nil"/>
              <w:right w:val="nil"/>
            </w:tcBorders>
            <w:shd w:val="clear" w:color="auto" w:fill="F4785D"/>
          </w:tcPr>
          <w:p w:rsidR="00717D40" w:rsidRDefault="00717D40">
            <w:pPr>
              <w:rPr>
                <w:sz w:val="2"/>
                <w:szCs w:val="2"/>
              </w:rPr>
            </w:pPr>
          </w:p>
        </w:tc>
        <w:tc>
          <w:tcPr>
            <w:tcW w:w="2108" w:type="dxa"/>
            <w:gridSpan w:val="2"/>
            <w:tcBorders>
              <w:top w:val="single" w:sz="6" w:space="0" w:color="FFFFFF"/>
              <w:left w:val="nil"/>
              <w:right w:val="nil"/>
            </w:tcBorders>
            <w:shd w:val="clear" w:color="auto" w:fill="F4785D"/>
          </w:tcPr>
          <w:p w:rsidR="00717D40" w:rsidRDefault="00717D40">
            <w:pPr>
              <w:pStyle w:val="TableParagraph"/>
              <w:spacing w:line="216" w:lineRule="exact"/>
              <w:ind w:left="538"/>
              <w:rPr>
                <w:sz w:val="19"/>
              </w:rPr>
            </w:pPr>
            <w:r>
              <w:rPr>
                <w:color w:val="FFFFFF"/>
                <w:w w:val="105"/>
                <w:sz w:val="19"/>
              </w:rPr>
              <w:t>5 Gün Muaf</w:t>
            </w:r>
          </w:p>
          <w:p w:rsidR="00717D40" w:rsidRDefault="00717D40">
            <w:pPr>
              <w:pStyle w:val="TableParagraph"/>
              <w:spacing w:before="31"/>
              <w:ind w:left="218"/>
              <w:rPr>
                <w:sz w:val="19"/>
              </w:rPr>
            </w:pPr>
            <w:r>
              <w:rPr>
                <w:color w:val="FFFFFF"/>
                <w:w w:val="105"/>
                <w:sz w:val="19"/>
              </w:rPr>
              <w:t>6. Günden İtibaren</w:t>
            </w:r>
          </w:p>
        </w:tc>
        <w:tc>
          <w:tcPr>
            <w:tcW w:w="2016" w:type="dxa"/>
            <w:gridSpan w:val="2"/>
            <w:vMerge/>
            <w:tcBorders>
              <w:top w:val="nil"/>
              <w:left w:val="nil"/>
              <w:right w:val="nil"/>
            </w:tcBorders>
            <w:shd w:val="clear" w:color="auto" w:fill="F4785D"/>
          </w:tcPr>
          <w:p w:rsidR="00717D40" w:rsidRDefault="00717D40">
            <w:pPr>
              <w:rPr>
                <w:sz w:val="2"/>
                <w:szCs w:val="2"/>
              </w:rPr>
            </w:pPr>
          </w:p>
        </w:tc>
        <w:tc>
          <w:tcPr>
            <w:tcW w:w="2345" w:type="dxa"/>
            <w:gridSpan w:val="2"/>
            <w:tcBorders>
              <w:top w:val="single" w:sz="6" w:space="0" w:color="FFFFFF"/>
              <w:left w:val="nil"/>
              <w:right w:val="nil"/>
            </w:tcBorders>
            <w:shd w:val="clear" w:color="auto" w:fill="F4785D"/>
          </w:tcPr>
          <w:p w:rsidR="00717D40" w:rsidRDefault="00717D40">
            <w:pPr>
              <w:pStyle w:val="TableParagraph"/>
              <w:spacing w:line="216" w:lineRule="exact"/>
              <w:ind w:left="658"/>
              <w:rPr>
                <w:sz w:val="19"/>
              </w:rPr>
            </w:pPr>
            <w:r>
              <w:rPr>
                <w:color w:val="FFFFFF"/>
                <w:w w:val="105"/>
                <w:sz w:val="19"/>
              </w:rPr>
              <w:t>5 Gün Muaf</w:t>
            </w:r>
          </w:p>
          <w:p w:rsidR="00717D40" w:rsidRDefault="00717D40">
            <w:pPr>
              <w:pStyle w:val="TableParagraph"/>
              <w:spacing w:before="31"/>
              <w:ind w:left="367"/>
              <w:rPr>
                <w:sz w:val="19"/>
              </w:rPr>
            </w:pPr>
            <w:r>
              <w:rPr>
                <w:color w:val="FFFFFF"/>
                <w:w w:val="105"/>
                <w:sz w:val="19"/>
              </w:rPr>
              <w:t>6. Günden itibaren</w:t>
            </w:r>
          </w:p>
        </w:tc>
      </w:tr>
      <w:tr w:rsidR="00717D40" w:rsidTr="00D35798">
        <w:trPr>
          <w:trHeight w:val="1046"/>
        </w:trPr>
        <w:tc>
          <w:tcPr>
            <w:tcW w:w="1226" w:type="dxa"/>
            <w:vMerge/>
            <w:tcBorders>
              <w:top w:val="nil"/>
              <w:left w:val="nil"/>
              <w:bottom w:val="nil"/>
              <w:right w:val="nil"/>
            </w:tcBorders>
            <w:shd w:val="clear" w:color="auto" w:fill="F4785D"/>
          </w:tcPr>
          <w:p w:rsidR="00717D40" w:rsidRDefault="00717D40">
            <w:pPr>
              <w:rPr>
                <w:sz w:val="2"/>
                <w:szCs w:val="2"/>
              </w:rPr>
            </w:pPr>
          </w:p>
        </w:tc>
        <w:tc>
          <w:tcPr>
            <w:tcW w:w="1630" w:type="dxa"/>
            <w:vMerge/>
            <w:tcBorders>
              <w:top w:val="nil"/>
              <w:left w:val="nil"/>
              <w:bottom w:val="nil"/>
              <w:right w:val="nil"/>
            </w:tcBorders>
            <w:shd w:val="clear" w:color="auto" w:fill="F4785D"/>
          </w:tcPr>
          <w:p w:rsidR="00717D40" w:rsidRDefault="00717D40">
            <w:pPr>
              <w:rPr>
                <w:sz w:val="2"/>
                <w:szCs w:val="2"/>
              </w:rPr>
            </w:pPr>
          </w:p>
        </w:tc>
        <w:tc>
          <w:tcPr>
            <w:tcW w:w="1114" w:type="dxa"/>
            <w:tcBorders>
              <w:left w:val="nil"/>
              <w:bottom w:val="nil"/>
              <w:right w:val="nil"/>
            </w:tcBorders>
            <w:shd w:val="clear" w:color="auto" w:fill="F4785D"/>
          </w:tcPr>
          <w:p w:rsidR="00717D40" w:rsidRDefault="00717D40">
            <w:pPr>
              <w:pStyle w:val="TableParagraph"/>
              <w:spacing w:before="37" w:line="276" w:lineRule="auto"/>
              <w:ind w:left="334" w:hanging="72"/>
              <w:rPr>
                <w:sz w:val="19"/>
              </w:rPr>
            </w:pPr>
            <w:r>
              <w:rPr>
                <w:color w:val="FFFFFF"/>
                <w:w w:val="105"/>
                <w:sz w:val="19"/>
              </w:rPr>
              <w:t xml:space="preserve">6. Gün </w:t>
            </w:r>
            <w:proofErr w:type="gramStart"/>
            <w:r>
              <w:rPr>
                <w:color w:val="FFFFFF"/>
                <w:w w:val="105"/>
                <w:sz w:val="19"/>
              </w:rPr>
              <w:t>Dahil</w:t>
            </w:r>
            <w:proofErr w:type="gramEnd"/>
          </w:p>
          <w:p w:rsidR="00717D40" w:rsidRDefault="00717D40">
            <w:pPr>
              <w:pStyle w:val="TableParagraph"/>
              <w:spacing w:before="2"/>
              <w:ind w:left="170"/>
              <w:rPr>
                <w:sz w:val="19"/>
              </w:rPr>
            </w:pPr>
            <w:r>
              <w:rPr>
                <w:color w:val="FFFFFF"/>
                <w:sz w:val="19"/>
              </w:rPr>
              <w:t>15. Güne</w:t>
            </w:r>
          </w:p>
          <w:p w:rsidR="00717D40" w:rsidRDefault="00717D40">
            <w:pPr>
              <w:pStyle w:val="TableParagraph"/>
              <w:spacing w:before="33"/>
              <w:ind w:left="307"/>
              <w:rPr>
                <w:sz w:val="19"/>
              </w:rPr>
            </w:pPr>
            <w:r>
              <w:rPr>
                <w:color w:val="FFFFFF"/>
                <w:sz w:val="19"/>
              </w:rPr>
              <w:t>Kadar</w:t>
            </w:r>
          </w:p>
        </w:tc>
        <w:tc>
          <w:tcPr>
            <w:tcW w:w="994" w:type="dxa"/>
            <w:tcBorders>
              <w:left w:val="nil"/>
              <w:bottom w:val="nil"/>
              <w:right w:val="nil"/>
            </w:tcBorders>
            <w:shd w:val="clear" w:color="auto" w:fill="F4785D"/>
          </w:tcPr>
          <w:p w:rsidR="00717D40" w:rsidRDefault="00717D40">
            <w:pPr>
              <w:pStyle w:val="TableParagraph"/>
              <w:spacing w:before="145" w:line="276" w:lineRule="auto"/>
              <w:ind w:left="401" w:right="134" w:hanging="238"/>
              <w:rPr>
                <w:sz w:val="19"/>
              </w:rPr>
            </w:pPr>
            <w:r>
              <w:rPr>
                <w:color w:val="FFFFFF"/>
                <w:sz w:val="19"/>
              </w:rPr>
              <w:t>16. Gün ve</w:t>
            </w:r>
          </w:p>
          <w:p w:rsidR="00717D40" w:rsidRDefault="00717D40">
            <w:pPr>
              <w:pStyle w:val="TableParagraph"/>
              <w:spacing w:line="218" w:lineRule="exact"/>
              <w:ind w:left="172"/>
              <w:rPr>
                <w:sz w:val="19"/>
              </w:rPr>
            </w:pPr>
            <w:r>
              <w:rPr>
                <w:color w:val="FFFFFF"/>
                <w:sz w:val="19"/>
              </w:rPr>
              <w:t>Sonrası</w:t>
            </w:r>
          </w:p>
        </w:tc>
        <w:tc>
          <w:tcPr>
            <w:tcW w:w="1015" w:type="dxa"/>
            <w:tcBorders>
              <w:left w:val="nil"/>
              <w:bottom w:val="nil"/>
              <w:right w:val="nil"/>
            </w:tcBorders>
            <w:shd w:val="clear" w:color="auto" w:fill="F4785D"/>
          </w:tcPr>
          <w:p w:rsidR="00717D40" w:rsidRDefault="00717D40">
            <w:pPr>
              <w:pStyle w:val="TableParagraph"/>
              <w:spacing w:before="20" w:line="273" w:lineRule="auto"/>
              <w:ind w:left="247" w:right="134" w:hanging="99"/>
              <w:rPr>
                <w:sz w:val="19"/>
              </w:rPr>
            </w:pPr>
            <w:r>
              <w:rPr>
                <w:color w:val="FFFFFF"/>
                <w:sz w:val="19"/>
              </w:rPr>
              <w:t xml:space="preserve">15 </w:t>
            </w:r>
            <w:r>
              <w:rPr>
                <w:color w:val="FFFFFF"/>
                <w:spacing w:val="-4"/>
                <w:sz w:val="19"/>
              </w:rPr>
              <w:t xml:space="preserve">Güne </w:t>
            </w:r>
            <w:r>
              <w:rPr>
                <w:color w:val="FFFFFF"/>
                <w:sz w:val="19"/>
              </w:rPr>
              <w:t>Kadar</w:t>
            </w:r>
          </w:p>
          <w:p w:rsidR="00717D40" w:rsidRDefault="00717D40">
            <w:pPr>
              <w:pStyle w:val="TableParagraph"/>
              <w:spacing w:before="4" w:line="276" w:lineRule="auto"/>
              <w:ind w:left="285" w:right="114" w:hanging="99"/>
              <w:rPr>
                <w:sz w:val="19"/>
              </w:rPr>
            </w:pPr>
            <w:r>
              <w:rPr>
                <w:color w:val="FFFFFF"/>
                <w:w w:val="105"/>
                <w:sz w:val="19"/>
              </w:rPr>
              <w:t xml:space="preserve">15. </w:t>
            </w:r>
            <w:r>
              <w:rPr>
                <w:color w:val="FFFFFF"/>
                <w:spacing w:val="-5"/>
                <w:w w:val="105"/>
                <w:sz w:val="19"/>
              </w:rPr>
              <w:t xml:space="preserve">Gün </w:t>
            </w:r>
            <w:proofErr w:type="gramStart"/>
            <w:r>
              <w:rPr>
                <w:color w:val="FFFFFF"/>
                <w:w w:val="105"/>
                <w:sz w:val="19"/>
              </w:rPr>
              <w:t>Dahil</w:t>
            </w:r>
            <w:proofErr w:type="gramEnd"/>
          </w:p>
        </w:tc>
        <w:tc>
          <w:tcPr>
            <w:tcW w:w="1001" w:type="dxa"/>
            <w:tcBorders>
              <w:left w:val="nil"/>
              <w:bottom w:val="nil"/>
              <w:right w:val="nil"/>
            </w:tcBorders>
            <w:shd w:val="clear" w:color="auto" w:fill="F4785D"/>
          </w:tcPr>
          <w:p w:rsidR="00717D40" w:rsidRDefault="00717D40">
            <w:pPr>
              <w:pStyle w:val="TableParagraph"/>
              <w:spacing w:before="145" w:line="276" w:lineRule="auto"/>
              <w:ind w:left="369" w:right="173" w:hanging="238"/>
              <w:rPr>
                <w:sz w:val="19"/>
              </w:rPr>
            </w:pPr>
            <w:r>
              <w:rPr>
                <w:color w:val="FFFFFF"/>
                <w:sz w:val="19"/>
              </w:rPr>
              <w:t>16. Gün ve</w:t>
            </w:r>
          </w:p>
          <w:p w:rsidR="00717D40" w:rsidRDefault="00717D40">
            <w:pPr>
              <w:pStyle w:val="TableParagraph"/>
              <w:spacing w:line="218" w:lineRule="exact"/>
              <w:ind w:left="141"/>
              <w:rPr>
                <w:sz w:val="19"/>
              </w:rPr>
            </w:pPr>
            <w:r>
              <w:rPr>
                <w:color w:val="FFFFFF"/>
                <w:sz w:val="19"/>
              </w:rPr>
              <w:t>Sonrası</w:t>
            </w:r>
          </w:p>
        </w:tc>
        <w:tc>
          <w:tcPr>
            <w:tcW w:w="1269" w:type="dxa"/>
            <w:tcBorders>
              <w:left w:val="nil"/>
              <w:bottom w:val="nil"/>
              <w:right w:val="nil"/>
            </w:tcBorders>
            <w:shd w:val="clear" w:color="auto" w:fill="F4785D"/>
          </w:tcPr>
          <w:p w:rsidR="00717D40" w:rsidRDefault="00717D40">
            <w:pPr>
              <w:pStyle w:val="TableParagraph"/>
              <w:spacing w:before="37" w:line="276" w:lineRule="auto"/>
              <w:ind w:left="413" w:hanging="72"/>
              <w:rPr>
                <w:sz w:val="19"/>
              </w:rPr>
            </w:pPr>
            <w:r>
              <w:rPr>
                <w:color w:val="FFFFFF"/>
                <w:w w:val="105"/>
                <w:sz w:val="19"/>
              </w:rPr>
              <w:t xml:space="preserve">6. Gün </w:t>
            </w:r>
            <w:proofErr w:type="gramStart"/>
            <w:r>
              <w:rPr>
                <w:color w:val="FFFFFF"/>
                <w:w w:val="105"/>
                <w:sz w:val="19"/>
              </w:rPr>
              <w:t>Dahil</w:t>
            </w:r>
            <w:proofErr w:type="gramEnd"/>
          </w:p>
          <w:p w:rsidR="00717D40" w:rsidRDefault="00717D40">
            <w:pPr>
              <w:pStyle w:val="TableParagraph"/>
              <w:spacing w:before="2"/>
              <w:ind w:left="228"/>
              <w:rPr>
                <w:sz w:val="19"/>
              </w:rPr>
            </w:pPr>
            <w:r>
              <w:rPr>
                <w:color w:val="FFFFFF"/>
                <w:w w:val="105"/>
                <w:sz w:val="19"/>
              </w:rPr>
              <w:t>20. Güne</w:t>
            </w:r>
          </w:p>
          <w:p w:rsidR="00717D40" w:rsidRDefault="00717D40">
            <w:pPr>
              <w:pStyle w:val="TableParagraph"/>
              <w:spacing w:before="33"/>
              <w:ind w:left="387"/>
              <w:rPr>
                <w:sz w:val="19"/>
              </w:rPr>
            </w:pPr>
            <w:r>
              <w:rPr>
                <w:color w:val="FFFFFF"/>
                <w:sz w:val="19"/>
              </w:rPr>
              <w:t>Kadar</w:t>
            </w:r>
          </w:p>
        </w:tc>
        <w:tc>
          <w:tcPr>
            <w:tcW w:w="1076" w:type="dxa"/>
            <w:tcBorders>
              <w:left w:val="nil"/>
              <w:bottom w:val="nil"/>
              <w:right w:val="nil"/>
            </w:tcBorders>
            <w:shd w:val="clear" w:color="auto" w:fill="F4785D"/>
          </w:tcPr>
          <w:p w:rsidR="00717D40" w:rsidRDefault="00717D40">
            <w:pPr>
              <w:pStyle w:val="TableParagraph"/>
              <w:spacing w:before="145" w:line="276" w:lineRule="auto"/>
              <w:ind w:left="442" w:right="172" w:hanging="238"/>
              <w:rPr>
                <w:sz w:val="19"/>
              </w:rPr>
            </w:pPr>
            <w:r>
              <w:rPr>
                <w:color w:val="FFFFFF"/>
                <w:sz w:val="19"/>
              </w:rPr>
              <w:t>21. Gün ve</w:t>
            </w:r>
          </w:p>
          <w:p w:rsidR="00717D40" w:rsidRDefault="00717D40">
            <w:pPr>
              <w:pStyle w:val="TableParagraph"/>
              <w:spacing w:line="218" w:lineRule="exact"/>
              <w:ind w:left="214"/>
              <w:rPr>
                <w:sz w:val="19"/>
              </w:rPr>
            </w:pPr>
            <w:r>
              <w:rPr>
                <w:color w:val="FFFFFF"/>
                <w:sz w:val="19"/>
              </w:rPr>
              <w:t>Sonrası</w:t>
            </w:r>
          </w:p>
        </w:tc>
      </w:tr>
      <w:tr w:rsidR="00717D40" w:rsidTr="00D35798">
        <w:trPr>
          <w:trHeight w:val="504"/>
        </w:trPr>
        <w:tc>
          <w:tcPr>
            <w:tcW w:w="1226" w:type="dxa"/>
            <w:vMerge w:val="restart"/>
            <w:tcBorders>
              <w:top w:val="nil"/>
              <w:left w:val="single" w:sz="4" w:space="0" w:color="F4785D"/>
              <w:bottom w:val="single" w:sz="4" w:space="0" w:color="F4785D"/>
              <w:right w:val="single" w:sz="4" w:space="0" w:color="F4785D"/>
            </w:tcBorders>
          </w:tcPr>
          <w:p w:rsidR="00717D40" w:rsidRDefault="00717D40">
            <w:pPr>
              <w:pStyle w:val="TableParagraph"/>
              <w:spacing w:before="8"/>
              <w:rPr>
                <w:rFonts w:ascii="Tahoma"/>
                <w:sz w:val="31"/>
              </w:rPr>
            </w:pPr>
          </w:p>
          <w:p w:rsidR="00717D40" w:rsidRDefault="00717D40">
            <w:pPr>
              <w:pStyle w:val="TableParagraph"/>
              <w:ind w:left="107"/>
            </w:pPr>
            <w:r>
              <w:rPr>
                <w:color w:val="221F1F"/>
              </w:rPr>
              <w:t>DOLU</w:t>
            </w:r>
          </w:p>
        </w:tc>
        <w:tc>
          <w:tcPr>
            <w:tcW w:w="1630" w:type="dxa"/>
            <w:tcBorders>
              <w:top w:val="nil"/>
              <w:left w:val="single" w:sz="4" w:space="0" w:color="F4785D"/>
              <w:bottom w:val="single" w:sz="4" w:space="0" w:color="F4785D"/>
              <w:right w:val="single" w:sz="4" w:space="0" w:color="F4785D"/>
            </w:tcBorders>
          </w:tcPr>
          <w:p w:rsidR="00717D40" w:rsidRDefault="00717D40">
            <w:pPr>
              <w:pStyle w:val="TableParagraph"/>
              <w:spacing w:before="2" w:line="252" w:lineRule="exact"/>
              <w:ind w:left="415" w:right="453" w:hanging="308"/>
            </w:pPr>
            <w:r>
              <w:rPr>
                <w:color w:val="221F1F"/>
              </w:rPr>
              <w:t xml:space="preserve">20 </w:t>
            </w:r>
            <w:proofErr w:type="spellStart"/>
            <w:r>
              <w:rPr>
                <w:color w:val="221F1F"/>
              </w:rPr>
              <w:t>Feet</w:t>
            </w:r>
            <w:proofErr w:type="spellEnd"/>
            <w:r>
              <w:rPr>
                <w:color w:val="221F1F"/>
              </w:rPr>
              <w:t xml:space="preserve"> ve Altı</w:t>
            </w:r>
          </w:p>
        </w:tc>
        <w:tc>
          <w:tcPr>
            <w:tcW w:w="1114" w:type="dxa"/>
            <w:tcBorders>
              <w:top w:val="nil"/>
              <w:left w:val="single" w:sz="4" w:space="0" w:color="F4785D"/>
              <w:bottom w:val="single" w:sz="4" w:space="0" w:color="F4785D"/>
              <w:right w:val="single" w:sz="4" w:space="0" w:color="F4785D"/>
            </w:tcBorders>
          </w:tcPr>
          <w:p w:rsidR="00717D40" w:rsidRDefault="00717D40">
            <w:pPr>
              <w:pStyle w:val="TableParagraph"/>
              <w:spacing w:before="122"/>
              <w:ind w:right="93"/>
              <w:jc w:val="right"/>
            </w:pPr>
            <w:r>
              <w:t>7,00</w:t>
            </w:r>
          </w:p>
        </w:tc>
        <w:tc>
          <w:tcPr>
            <w:tcW w:w="994" w:type="dxa"/>
            <w:tcBorders>
              <w:top w:val="nil"/>
              <w:left w:val="single" w:sz="4" w:space="0" w:color="F4785D"/>
              <w:bottom w:val="single" w:sz="4" w:space="0" w:color="F4785D"/>
              <w:right w:val="single" w:sz="4" w:space="0" w:color="F4785D"/>
            </w:tcBorders>
          </w:tcPr>
          <w:p w:rsidR="00717D40" w:rsidRDefault="00717D40">
            <w:pPr>
              <w:pStyle w:val="TableParagraph"/>
              <w:spacing w:before="122"/>
              <w:ind w:right="93"/>
              <w:jc w:val="right"/>
            </w:pPr>
            <w:r>
              <w:t>12,00</w:t>
            </w:r>
          </w:p>
        </w:tc>
        <w:tc>
          <w:tcPr>
            <w:tcW w:w="1015" w:type="dxa"/>
            <w:tcBorders>
              <w:top w:val="nil"/>
              <w:left w:val="single" w:sz="4" w:space="0" w:color="F4785D"/>
              <w:bottom w:val="single" w:sz="4" w:space="0" w:color="F4785D"/>
              <w:right w:val="single" w:sz="4" w:space="0" w:color="F4785D"/>
            </w:tcBorders>
          </w:tcPr>
          <w:p w:rsidR="00717D40" w:rsidRDefault="00717D40">
            <w:pPr>
              <w:pStyle w:val="TableParagraph"/>
              <w:spacing w:before="122"/>
              <w:ind w:right="142"/>
              <w:jc w:val="right"/>
            </w:pPr>
            <w:r>
              <w:t>9,00</w:t>
            </w:r>
          </w:p>
        </w:tc>
        <w:tc>
          <w:tcPr>
            <w:tcW w:w="1001" w:type="dxa"/>
            <w:tcBorders>
              <w:top w:val="nil"/>
              <w:left w:val="single" w:sz="4" w:space="0" w:color="F4785D"/>
              <w:bottom w:val="single" w:sz="4" w:space="0" w:color="F4785D"/>
              <w:right w:val="single" w:sz="4" w:space="0" w:color="F4785D"/>
            </w:tcBorders>
          </w:tcPr>
          <w:p w:rsidR="00717D40" w:rsidRDefault="00717D40">
            <w:pPr>
              <w:pStyle w:val="TableParagraph"/>
              <w:spacing w:before="122"/>
              <w:ind w:right="141"/>
              <w:jc w:val="right"/>
            </w:pPr>
            <w:r>
              <w:t>15,00</w:t>
            </w:r>
          </w:p>
        </w:tc>
        <w:tc>
          <w:tcPr>
            <w:tcW w:w="1269" w:type="dxa"/>
            <w:tcBorders>
              <w:top w:val="nil"/>
              <w:left w:val="single" w:sz="4" w:space="0" w:color="F4785D"/>
              <w:bottom w:val="single" w:sz="4" w:space="0" w:color="F4785D"/>
              <w:right w:val="single" w:sz="4" w:space="0" w:color="F4785D"/>
            </w:tcBorders>
          </w:tcPr>
          <w:p w:rsidR="00717D40" w:rsidRDefault="00717D40">
            <w:pPr>
              <w:pStyle w:val="TableParagraph"/>
              <w:spacing w:before="122"/>
              <w:ind w:right="209"/>
              <w:jc w:val="right"/>
            </w:pPr>
            <w:r>
              <w:t>4,00</w:t>
            </w:r>
          </w:p>
        </w:tc>
        <w:tc>
          <w:tcPr>
            <w:tcW w:w="1076" w:type="dxa"/>
            <w:tcBorders>
              <w:top w:val="nil"/>
              <w:left w:val="single" w:sz="4" w:space="0" w:color="F4785D"/>
              <w:bottom w:val="single" w:sz="4" w:space="0" w:color="F4785D"/>
              <w:right w:val="single" w:sz="4" w:space="0" w:color="F4785D"/>
            </w:tcBorders>
          </w:tcPr>
          <w:p w:rsidR="00717D40" w:rsidRDefault="00717D40">
            <w:pPr>
              <w:pStyle w:val="TableParagraph"/>
              <w:spacing w:before="122"/>
              <w:ind w:right="200"/>
              <w:jc w:val="right"/>
            </w:pPr>
            <w:r>
              <w:t>7,00</w:t>
            </w:r>
          </w:p>
        </w:tc>
      </w:tr>
      <w:tr w:rsidR="00717D40" w:rsidTr="00D35798">
        <w:trPr>
          <w:trHeight w:val="504"/>
        </w:trPr>
        <w:tc>
          <w:tcPr>
            <w:tcW w:w="1226" w:type="dxa"/>
            <w:vMerge/>
            <w:tcBorders>
              <w:top w:val="nil"/>
              <w:left w:val="single" w:sz="4" w:space="0" w:color="F4785D"/>
              <w:bottom w:val="single" w:sz="4" w:space="0" w:color="F4785D"/>
              <w:right w:val="single" w:sz="4" w:space="0" w:color="F4785D"/>
            </w:tcBorders>
          </w:tcPr>
          <w:p w:rsidR="00717D40" w:rsidRDefault="00717D40">
            <w:pPr>
              <w:rPr>
                <w:sz w:val="2"/>
                <w:szCs w:val="2"/>
              </w:rPr>
            </w:pPr>
          </w:p>
        </w:tc>
        <w:tc>
          <w:tcPr>
            <w:tcW w:w="1630"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3" w:line="252" w:lineRule="exact"/>
              <w:ind w:left="432" w:right="387" w:hanging="324"/>
            </w:pPr>
            <w:r>
              <w:rPr>
                <w:color w:val="221F1F"/>
                <w:w w:val="105"/>
              </w:rPr>
              <w:t xml:space="preserve">20 </w:t>
            </w:r>
            <w:proofErr w:type="spellStart"/>
            <w:r>
              <w:rPr>
                <w:color w:val="221F1F"/>
                <w:w w:val="105"/>
              </w:rPr>
              <w:t>Feetten</w:t>
            </w:r>
            <w:proofErr w:type="spellEnd"/>
            <w:r>
              <w:rPr>
                <w:color w:val="221F1F"/>
                <w:w w:val="105"/>
              </w:rPr>
              <w:t xml:space="preserve"> Yukarı</w:t>
            </w:r>
          </w:p>
        </w:tc>
        <w:tc>
          <w:tcPr>
            <w:tcW w:w="1114"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59"/>
              <w:ind w:right="93"/>
              <w:jc w:val="right"/>
            </w:pPr>
            <w:r>
              <w:t>12,00</w:t>
            </w:r>
          </w:p>
        </w:tc>
        <w:tc>
          <w:tcPr>
            <w:tcW w:w="994"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59"/>
              <w:ind w:right="93"/>
              <w:jc w:val="right"/>
            </w:pPr>
            <w:r>
              <w:t>18,00</w:t>
            </w:r>
          </w:p>
        </w:tc>
        <w:tc>
          <w:tcPr>
            <w:tcW w:w="1015"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59"/>
              <w:ind w:right="140"/>
              <w:jc w:val="right"/>
            </w:pPr>
            <w:r>
              <w:t>15,00</w:t>
            </w:r>
          </w:p>
        </w:tc>
        <w:tc>
          <w:tcPr>
            <w:tcW w:w="1001"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59"/>
              <w:ind w:right="141"/>
              <w:jc w:val="right"/>
            </w:pPr>
            <w:r>
              <w:t>20,00</w:t>
            </w:r>
          </w:p>
        </w:tc>
        <w:tc>
          <w:tcPr>
            <w:tcW w:w="1269"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59"/>
              <w:ind w:right="209"/>
              <w:jc w:val="right"/>
            </w:pPr>
            <w:r>
              <w:t>7,00</w:t>
            </w:r>
          </w:p>
        </w:tc>
        <w:tc>
          <w:tcPr>
            <w:tcW w:w="1076"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59"/>
              <w:ind w:right="276"/>
              <w:jc w:val="right"/>
            </w:pPr>
            <w:r>
              <w:t>12,00</w:t>
            </w:r>
          </w:p>
        </w:tc>
      </w:tr>
      <w:tr w:rsidR="00717D40" w:rsidTr="00D35798">
        <w:trPr>
          <w:trHeight w:val="502"/>
        </w:trPr>
        <w:tc>
          <w:tcPr>
            <w:tcW w:w="1226" w:type="dxa"/>
            <w:vMerge w:val="restart"/>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7"/>
              <w:rPr>
                <w:rFonts w:ascii="Tahoma"/>
                <w:sz w:val="31"/>
              </w:rPr>
            </w:pPr>
          </w:p>
          <w:p w:rsidR="00717D40" w:rsidRDefault="00717D40">
            <w:pPr>
              <w:pStyle w:val="TableParagraph"/>
              <w:ind w:left="107"/>
            </w:pPr>
            <w:r>
              <w:rPr>
                <w:color w:val="221F1F"/>
              </w:rPr>
              <w:t>SIZINTILI</w:t>
            </w:r>
          </w:p>
        </w:tc>
        <w:tc>
          <w:tcPr>
            <w:tcW w:w="1630"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2" w:line="252" w:lineRule="exact"/>
              <w:ind w:left="415" w:right="453" w:hanging="308"/>
            </w:pPr>
            <w:r>
              <w:rPr>
                <w:color w:val="221F1F"/>
              </w:rPr>
              <w:t xml:space="preserve">20 </w:t>
            </w:r>
            <w:proofErr w:type="spellStart"/>
            <w:r>
              <w:rPr>
                <w:color w:val="221F1F"/>
              </w:rPr>
              <w:t>Feet</w:t>
            </w:r>
            <w:proofErr w:type="spellEnd"/>
            <w:r>
              <w:rPr>
                <w:color w:val="221F1F"/>
              </w:rPr>
              <w:t xml:space="preserve"> ve Altı</w:t>
            </w:r>
          </w:p>
        </w:tc>
        <w:tc>
          <w:tcPr>
            <w:tcW w:w="6469" w:type="dxa"/>
            <w:gridSpan w:val="6"/>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22"/>
              <w:ind w:left="2938" w:right="2927"/>
              <w:jc w:val="center"/>
            </w:pPr>
            <w:r>
              <w:t>40,00</w:t>
            </w:r>
          </w:p>
        </w:tc>
      </w:tr>
      <w:tr w:rsidR="00717D40" w:rsidTr="00D35798">
        <w:trPr>
          <w:trHeight w:val="502"/>
        </w:trPr>
        <w:tc>
          <w:tcPr>
            <w:tcW w:w="1226" w:type="dxa"/>
            <w:vMerge/>
            <w:tcBorders>
              <w:top w:val="nil"/>
              <w:left w:val="single" w:sz="4" w:space="0" w:color="F4785D"/>
              <w:bottom w:val="single" w:sz="4" w:space="0" w:color="F4785D"/>
              <w:right w:val="single" w:sz="4" w:space="0" w:color="F4785D"/>
            </w:tcBorders>
          </w:tcPr>
          <w:p w:rsidR="00717D40" w:rsidRDefault="00717D40">
            <w:pPr>
              <w:rPr>
                <w:sz w:val="2"/>
                <w:szCs w:val="2"/>
              </w:rPr>
            </w:pPr>
          </w:p>
        </w:tc>
        <w:tc>
          <w:tcPr>
            <w:tcW w:w="1630"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2" w:line="252" w:lineRule="exact"/>
              <w:ind w:left="432" w:right="387" w:hanging="324"/>
            </w:pPr>
            <w:r>
              <w:rPr>
                <w:color w:val="221F1F"/>
                <w:w w:val="105"/>
              </w:rPr>
              <w:t xml:space="preserve">20 </w:t>
            </w:r>
            <w:proofErr w:type="spellStart"/>
            <w:r>
              <w:rPr>
                <w:color w:val="221F1F"/>
                <w:w w:val="105"/>
              </w:rPr>
              <w:t>Feetten</w:t>
            </w:r>
            <w:proofErr w:type="spellEnd"/>
            <w:r>
              <w:rPr>
                <w:color w:val="221F1F"/>
                <w:w w:val="105"/>
              </w:rPr>
              <w:t xml:space="preserve"> Yukarı</w:t>
            </w:r>
          </w:p>
        </w:tc>
        <w:tc>
          <w:tcPr>
            <w:tcW w:w="6469" w:type="dxa"/>
            <w:gridSpan w:val="6"/>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22"/>
              <w:ind w:left="2938" w:right="2927"/>
              <w:jc w:val="center"/>
            </w:pPr>
            <w:r>
              <w:t>60,00</w:t>
            </w:r>
          </w:p>
        </w:tc>
      </w:tr>
      <w:tr w:rsidR="00717D40" w:rsidTr="00D35798">
        <w:trPr>
          <w:trHeight w:val="315"/>
        </w:trPr>
        <w:tc>
          <w:tcPr>
            <w:tcW w:w="1226" w:type="dxa"/>
            <w:vMerge w:val="restart"/>
            <w:tcBorders>
              <w:top w:val="single" w:sz="4" w:space="0" w:color="F4785D"/>
              <w:left w:val="single" w:sz="4" w:space="0" w:color="F4785D"/>
              <w:bottom w:val="single" w:sz="4" w:space="0" w:color="F4785D"/>
              <w:right w:val="single" w:sz="4" w:space="0" w:color="F4785D"/>
            </w:tcBorders>
          </w:tcPr>
          <w:p w:rsidR="00717D40" w:rsidRDefault="00717D40">
            <w:pPr>
              <w:pStyle w:val="TableParagraph"/>
              <w:rPr>
                <w:rFonts w:ascii="Tahoma"/>
                <w:sz w:val="24"/>
              </w:rPr>
            </w:pPr>
          </w:p>
          <w:p w:rsidR="00717D40" w:rsidRDefault="00717D40">
            <w:pPr>
              <w:pStyle w:val="TableParagraph"/>
              <w:spacing w:before="163"/>
              <w:ind w:left="107"/>
            </w:pPr>
            <w:r>
              <w:rPr>
                <w:color w:val="221F1F"/>
              </w:rPr>
              <w:t>BOŞ</w:t>
            </w:r>
          </w:p>
        </w:tc>
        <w:tc>
          <w:tcPr>
            <w:tcW w:w="1630" w:type="dxa"/>
            <w:vMerge w:val="restart"/>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67"/>
              <w:ind w:left="415" w:right="453" w:hanging="308"/>
            </w:pPr>
            <w:r>
              <w:rPr>
                <w:color w:val="221F1F"/>
              </w:rPr>
              <w:t xml:space="preserve">20 </w:t>
            </w:r>
            <w:proofErr w:type="spellStart"/>
            <w:r>
              <w:rPr>
                <w:color w:val="221F1F"/>
              </w:rPr>
              <w:t>Feet</w:t>
            </w:r>
            <w:proofErr w:type="spellEnd"/>
            <w:r>
              <w:rPr>
                <w:color w:val="221F1F"/>
              </w:rPr>
              <w:t xml:space="preserve"> ve Altı</w:t>
            </w:r>
          </w:p>
        </w:tc>
        <w:tc>
          <w:tcPr>
            <w:tcW w:w="4124" w:type="dxa"/>
            <w:gridSpan w:val="4"/>
            <w:tcBorders>
              <w:top w:val="nil"/>
              <w:left w:val="nil"/>
              <w:bottom w:val="nil"/>
              <w:right w:val="nil"/>
            </w:tcBorders>
            <w:shd w:val="clear" w:color="auto" w:fill="F4785D"/>
          </w:tcPr>
          <w:p w:rsidR="00717D40" w:rsidRDefault="00717D40">
            <w:pPr>
              <w:pStyle w:val="TableParagraph"/>
              <w:spacing w:before="64"/>
              <w:ind w:left="682"/>
              <w:rPr>
                <w:rFonts w:ascii="Tahoma" w:hAnsi="Tahoma"/>
                <w:sz w:val="18"/>
              </w:rPr>
            </w:pPr>
            <w:r>
              <w:rPr>
                <w:rFonts w:ascii="Tahoma" w:hAnsi="Tahoma"/>
                <w:sz w:val="18"/>
              </w:rPr>
              <w:t>3 g</w:t>
            </w:r>
            <w:r>
              <w:rPr>
                <w:sz w:val="18"/>
              </w:rPr>
              <w:t>ü</w:t>
            </w:r>
            <w:r>
              <w:rPr>
                <w:rFonts w:ascii="Tahoma" w:hAnsi="Tahoma"/>
                <w:sz w:val="18"/>
              </w:rPr>
              <w:t>n muaf 4. g</w:t>
            </w:r>
            <w:r>
              <w:rPr>
                <w:sz w:val="18"/>
              </w:rPr>
              <w:t>ü</w:t>
            </w:r>
            <w:r>
              <w:rPr>
                <w:rFonts w:ascii="Tahoma" w:hAnsi="Tahoma"/>
                <w:sz w:val="18"/>
              </w:rPr>
              <w:t>nden itibaren</w:t>
            </w:r>
          </w:p>
        </w:tc>
        <w:tc>
          <w:tcPr>
            <w:tcW w:w="2345" w:type="dxa"/>
            <w:gridSpan w:val="2"/>
            <w:tcBorders>
              <w:top w:val="nil"/>
              <w:left w:val="nil"/>
              <w:bottom w:val="nil"/>
              <w:right w:val="nil"/>
            </w:tcBorders>
            <w:shd w:val="clear" w:color="auto" w:fill="F4785D"/>
          </w:tcPr>
          <w:p w:rsidR="00717D40" w:rsidRDefault="00717D40">
            <w:pPr>
              <w:pStyle w:val="TableParagraph"/>
              <w:spacing w:before="194" w:line="102" w:lineRule="exact"/>
              <w:ind w:left="943" w:right="930"/>
              <w:jc w:val="center"/>
            </w:pPr>
            <w:r>
              <w:t>2,00</w:t>
            </w:r>
          </w:p>
        </w:tc>
      </w:tr>
      <w:tr w:rsidR="00717D40" w:rsidTr="00D35798">
        <w:trPr>
          <w:trHeight w:val="321"/>
        </w:trPr>
        <w:tc>
          <w:tcPr>
            <w:tcW w:w="1226" w:type="dxa"/>
            <w:vMerge/>
            <w:tcBorders>
              <w:top w:val="nil"/>
              <w:left w:val="single" w:sz="4" w:space="0" w:color="F4785D"/>
              <w:bottom w:val="single" w:sz="4" w:space="0" w:color="F4785D"/>
              <w:right w:val="single" w:sz="4" w:space="0" w:color="F4785D"/>
            </w:tcBorders>
          </w:tcPr>
          <w:p w:rsidR="00717D40" w:rsidRDefault="00717D40">
            <w:pPr>
              <w:rPr>
                <w:sz w:val="2"/>
                <w:szCs w:val="2"/>
              </w:rPr>
            </w:pPr>
          </w:p>
        </w:tc>
        <w:tc>
          <w:tcPr>
            <w:tcW w:w="1630" w:type="dxa"/>
            <w:vMerge/>
            <w:tcBorders>
              <w:top w:val="nil"/>
              <w:left w:val="single" w:sz="4" w:space="0" w:color="F4785D"/>
              <w:bottom w:val="single" w:sz="4" w:space="0" w:color="F4785D"/>
              <w:right w:val="single" w:sz="4" w:space="0" w:color="F4785D"/>
            </w:tcBorders>
          </w:tcPr>
          <w:p w:rsidR="00717D40" w:rsidRDefault="00717D40">
            <w:pPr>
              <w:rPr>
                <w:sz w:val="2"/>
                <w:szCs w:val="2"/>
              </w:rPr>
            </w:pPr>
          </w:p>
        </w:tc>
        <w:tc>
          <w:tcPr>
            <w:tcW w:w="4124" w:type="dxa"/>
            <w:gridSpan w:val="4"/>
            <w:tcBorders>
              <w:top w:val="nil"/>
              <w:left w:val="single" w:sz="4" w:space="0" w:color="F4785D"/>
              <w:bottom w:val="single" w:sz="4" w:space="0" w:color="F4785D"/>
              <w:right w:val="single" w:sz="4" w:space="0" w:color="F4785D"/>
            </w:tcBorders>
          </w:tcPr>
          <w:p w:rsidR="00717D40" w:rsidRDefault="00717D40">
            <w:pPr>
              <w:pStyle w:val="TableParagraph"/>
              <w:spacing w:before="28"/>
              <w:ind w:left="1829" w:right="1816"/>
              <w:jc w:val="center"/>
            </w:pPr>
            <w:r>
              <w:rPr>
                <w:color w:val="221F1F"/>
              </w:rPr>
              <w:t>3,00</w:t>
            </w:r>
          </w:p>
        </w:tc>
        <w:tc>
          <w:tcPr>
            <w:tcW w:w="2345" w:type="dxa"/>
            <w:gridSpan w:val="2"/>
            <w:tcBorders>
              <w:top w:val="nil"/>
              <w:left w:val="single" w:sz="4" w:space="0" w:color="F4785D"/>
              <w:bottom w:val="single" w:sz="4" w:space="0" w:color="F4785D"/>
              <w:right w:val="single" w:sz="4" w:space="0" w:color="F4785D"/>
            </w:tcBorders>
          </w:tcPr>
          <w:p w:rsidR="00717D40" w:rsidRDefault="00717D40">
            <w:pPr>
              <w:pStyle w:val="TableParagraph"/>
              <w:rPr>
                <w:rFonts w:ascii="Times New Roman"/>
                <w:sz w:val="20"/>
              </w:rPr>
            </w:pPr>
          </w:p>
        </w:tc>
      </w:tr>
      <w:tr w:rsidR="00717D40" w:rsidTr="00D35798">
        <w:trPr>
          <w:trHeight w:val="505"/>
        </w:trPr>
        <w:tc>
          <w:tcPr>
            <w:tcW w:w="1226" w:type="dxa"/>
            <w:vMerge/>
            <w:tcBorders>
              <w:top w:val="nil"/>
              <w:left w:val="single" w:sz="4" w:space="0" w:color="F4785D"/>
              <w:bottom w:val="single" w:sz="4" w:space="0" w:color="F4785D"/>
              <w:right w:val="single" w:sz="4" w:space="0" w:color="F4785D"/>
            </w:tcBorders>
          </w:tcPr>
          <w:p w:rsidR="00717D40" w:rsidRDefault="00717D40">
            <w:pPr>
              <w:rPr>
                <w:sz w:val="2"/>
                <w:szCs w:val="2"/>
              </w:rPr>
            </w:pPr>
          </w:p>
        </w:tc>
        <w:tc>
          <w:tcPr>
            <w:tcW w:w="1630" w:type="dxa"/>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line="254" w:lineRule="exact"/>
              <w:ind w:left="432" w:right="387" w:hanging="324"/>
            </w:pPr>
            <w:r>
              <w:rPr>
                <w:color w:val="221F1F"/>
                <w:w w:val="105"/>
              </w:rPr>
              <w:t xml:space="preserve">20 </w:t>
            </w:r>
            <w:proofErr w:type="spellStart"/>
            <w:r>
              <w:rPr>
                <w:color w:val="221F1F"/>
                <w:w w:val="105"/>
              </w:rPr>
              <w:t>Feetten</w:t>
            </w:r>
            <w:proofErr w:type="spellEnd"/>
            <w:r>
              <w:rPr>
                <w:color w:val="221F1F"/>
                <w:w w:val="105"/>
              </w:rPr>
              <w:t xml:space="preserve"> Yukarı</w:t>
            </w:r>
          </w:p>
        </w:tc>
        <w:tc>
          <w:tcPr>
            <w:tcW w:w="4124" w:type="dxa"/>
            <w:gridSpan w:val="4"/>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24"/>
              <w:ind w:left="1829" w:right="1816"/>
              <w:jc w:val="center"/>
            </w:pPr>
            <w:r>
              <w:rPr>
                <w:color w:val="221F1F"/>
              </w:rPr>
              <w:t>6,00</w:t>
            </w:r>
          </w:p>
        </w:tc>
        <w:tc>
          <w:tcPr>
            <w:tcW w:w="2345" w:type="dxa"/>
            <w:gridSpan w:val="2"/>
            <w:tcBorders>
              <w:top w:val="single" w:sz="4" w:space="0" w:color="F4785D"/>
              <w:left w:val="single" w:sz="4" w:space="0" w:color="F4785D"/>
              <w:bottom w:val="single" w:sz="4" w:space="0" w:color="F4785D"/>
              <w:right w:val="single" w:sz="4" w:space="0" w:color="F4785D"/>
            </w:tcBorders>
          </w:tcPr>
          <w:p w:rsidR="00717D40" w:rsidRDefault="00717D40">
            <w:pPr>
              <w:pStyle w:val="TableParagraph"/>
              <w:spacing w:before="124"/>
              <w:ind w:left="938" w:right="925"/>
              <w:jc w:val="center"/>
            </w:pPr>
            <w:r>
              <w:t>4,00</w:t>
            </w:r>
          </w:p>
        </w:tc>
      </w:tr>
      <w:tr w:rsidR="00717D40" w:rsidTr="00D35798">
        <w:trPr>
          <w:trHeight w:val="1949"/>
        </w:trPr>
        <w:tc>
          <w:tcPr>
            <w:tcW w:w="9325" w:type="dxa"/>
            <w:gridSpan w:val="8"/>
            <w:tcBorders>
              <w:top w:val="single" w:sz="4" w:space="0" w:color="F4785D"/>
              <w:left w:val="single" w:sz="4" w:space="0" w:color="F4785D"/>
              <w:bottom w:val="single" w:sz="4" w:space="0" w:color="F4785D"/>
              <w:right w:val="single" w:sz="4" w:space="0" w:color="F4785D"/>
            </w:tcBorders>
          </w:tcPr>
          <w:p w:rsidR="00717D40" w:rsidRPr="009B6E0A" w:rsidRDefault="00717D40" w:rsidP="00596A26">
            <w:pPr>
              <w:pStyle w:val="TableParagraph"/>
              <w:numPr>
                <w:ilvl w:val="0"/>
                <w:numId w:val="10"/>
              </w:numPr>
              <w:tabs>
                <w:tab w:val="left" w:pos="789"/>
                <w:tab w:val="left" w:pos="790"/>
              </w:tabs>
              <w:spacing w:line="251" w:lineRule="exact"/>
              <w:ind w:hanging="361"/>
              <w:jc w:val="both"/>
              <w:rPr>
                <w:sz w:val="18"/>
              </w:rPr>
            </w:pPr>
            <w:r w:rsidRPr="009B6E0A">
              <w:rPr>
                <w:color w:val="221F1F"/>
                <w:sz w:val="18"/>
              </w:rPr>
              <w:t>Gümrüksüz sahada depolanacak boş konteynerlere rejimine</w:t>
            </w:r>
            <w:r w:rsidRPr="009B6E0A">
              <w:rPr>
                <w:color w:val="221F1F"/>
                <w:spacing w:val="-7"/>
                <w:sz w:val="18"/>
              </w:rPr>
              <w:t xml:space="preserve"> </w:t>
            </w:r>
            <w:r w:rsidRPr="009B6E0A">
              <w:rPr>
                <w:color w:val="221F1F"/>
                <w:sz w:val="18"/>
              </w:rPr>
              <w:t>bakılmaksızın,</w:t>
            </w:r>
          </w:p>
          <w:p w:rsidR="00717D40" w:rsidRPr="006C5A46" w:rsidRDefault="00717D40" w:rsidP="00596A26">
            <w:pPr>
              <w:pStyle w:val="TableParagraph"/>
              <w:numPr>
                <w:ilvl w:val="0"/>
                <w:numId w:val="10"/>
              </w:numPr>
              <w:tabs>
                <w:tab w:val="left" w:pos="789"/>
                <w:tab w:val="left" w:pos="790"/>
              </w:tabs>
              <w:spacing w:line="251" w:lineRule="exact"/>
              <w:ind w:hanging="361"/>
              <w:jc w:val="both"/>
              <w:rPr>
                <w:sz w:val="18"/>
              </w:rPr>
            </w:pPr>
            <w:r w:rsidRPr="009B6E0A">
              <w:rPr>
                <w:color w:val="221F1F"/>
                <w:sz w:val="18"/>
              </w:rPr>
              <w:t xml:space="preserve">20 </w:t>
            </w:r>
            <w:proofErr w:type="spellStart"/>
            <w:r w:rsidRPr="009B6E0A">
              <w:rPr>
                <w:color w:val="221F1F"/>
                <w:sz w:val="18"/>
              </w:rPr>
              <w:t>Feet</w:t>
            </w:r>
            <w:proofErr w:type="spellEnd"/>
            <w:r w:rsidRPr="009B6E0A">
              <w:rPr>
                <w:color w:val="221F1F"/>
                <w:sz w:val="18"/>
              </w:rPr>
              <w:t xml:space="preserve"> boş konteyner ardiyesi için 1,00 $/gün, 20 </w:t>
            </w:r>
            <w:proofErr w:type="spellStart"/>
            <w:r w:rsidRPr="009B6E0A">
              <w:rPr>
                <w:color w:val="221F1F"/>
                <w:sz w:val="18"/>
              </w:rPr>
              <w:t>Feet</w:t>
            </w:r>
            <w:proofErr w:type="spellEnd"/>
            <w:r w:rsidRPr="009B6E0A">
              <w:rPr>
                <w:color w:val="221F1F"/>
                <w:sz w:val="18"/>
              </w:rPr>
              <w:t xml:space="preserve"> ve üzeri boş konteyner ardiyesi için 1 $/gün ücret uygulanır. </w:t>
            </w:r>
            <w:r w:rsidR="009B27FD" w:rsidRPr="009B6E0A">
              <w:rPr>
                <w:color w:val="221F1F"/>
                <w:sz w:val="18"/>
              </w:rPr>
              <w:t>Gümrüksüz</w:t>
            </w:r>
            <w:r w:rsidRPr="009B6E0A">
              <w:rPr>
                <w:color w:val="221F1F"/>
                <w:sz w:val="18"/>
              </w:rPr>
              <w:t xml:space="preserve"> sahada kalıp, tekrar limandan yükleme</w:t>
            </w:r>
            <w:r>
              <w:rPr>
                <w:color w:val="221F1F"/>
                <w:sz w:val="18"/>
              </w:rPr>
              <w:t xml:space="preserve"> yapmayan konteynerlere TCDD Liman hizmetleri tarifesinde belirtilen ücretlerden muafiyet uygulanmadan tahsil edilir.</w:t>
            </w:r>
          </w:p>
          <w:p w:rsidR="00717D40" w:rsidRPr="006C5A46" w:rsidRDefault="00717D40" w:rsidP="00596A26">
            <w:pPr>
              <w:pStyle w:val="TableParagraph"/>
              <w:numPr>
                <w:ilvl w:val="0"/>
                <w:numId w:val="10"/>
              </w:numPr>
              <w:tabs>
                <w:tab w:val="left" w:pos="789"/>
                <w:tab w:val="left" w:pos="790"/>
              </w:tabs>
              <w:spacing w:line="251" w:lineRule="exact"/>
              <w:ind w:hanging="361"/>
              <w:jc w:val="both"/>
              <w:rPr>
                <w:sz w:val="18"/>
              </w:rPr>
            </w:pPr>
            <w:r w:rsidRPr="006C5A46">
              <w:rPr>
                <w:sz w:val="18"/>
                <w:szCs w:val="18"/>
              </w:rPr>
              <w:t>Haydarpaşa Limanına gemiyle  gelip limanın  gümrüksüz sahasında kalıp, karaya iç dolum yapmak üzere gidip tekrar dolu olarak gelen ve Haydarpaşa Limanından gemiye yükletilen dolu konteynerler ile gümrüksüz sahada iç dolumu yapılıp gemiye yükletilen dolu konteynerlere gemiye yükleme esas ücretinden 30 $/ adet İndirim yapılacaktır.</w:t>
            </w:r>
          </w:p>
          <w:p w:rsidR="00717D40" w:rsidRPr="006C5A46" w:rsidRDefault="00717D40" w:rsidP="00717D40">
            <w:pPr>
              <w:pStyle w:val="TableParagraph"/>
              <w:tabs>
                <w:tab w:val="left" w:pos="789"/>
                <w:tab w:val="left" w:pos="790"/>
              </w:tabs>
              <w:spacing w:line="251" w:lineRule="exact"/>
              <w:ind w:left="789"/>
              <w:rPr>
                <w:sz w:val="18"/>
              </w:rPr>
            </w:pPr>
          </w:p>
        </w:tc>
      </w:tr>
    </w:tbl>
    <w:p w:rsidR="0091371B" w:rsidRDefault="0091371B">
      <w:pPr>
        <w:rPr>
          <w:sz w:val="2"/>
          <w:szCs w:val="2"/>
        </w:rPr>
        <w:sectPr w:rsidR="0091371B">
          <w:headerReference w:type="default" r:id="rId108"/>
          <w:footerReference w:type="even" r:id="rId109"/>
          <w:footerReference w:type="default" r:id="rId110"/>
          <w:pgSz w:w="11920" w:h="16850"/>
          <w:pgMar w:top="280" w:right="700" w:bottom="880" w:left="840" w:header="0" w:footer="699" w:gutter="0"/>
          <w:pgNumType w:start="53"/>
          <w:cols w:space="708"/>
        </w:sectPr>
      </w:pPr>
    </w:p>
    <w:p w:rsidR="0091371B" w:rsidRDefault="00E606C0">
      <w:pPr>
        <w:pStyle w:val="Balk2"/>
        <w:spacing w:before="75" w:line="249" w:lineRule="auto"/>
        <w:ind w:left="290" w:right="2868"/>
      </w:pPr>
      <w:r>
        <w:rPr>
          <w:color w:val="F4785D"/>
        </w:rPr>
        <w:lastRenderedPageBreak/>
        <w:t>İZMİR</w:t>
      </w:r>
      <w:r>
        <w:rPr>
          <w:color w:val="F4785D"/>
          <w:spacing w:val="-50"/>
        </w:rPr>
        <w:t xml:space="preserve"> </w:t>
      </w:r>
      <w:r>
        <w:rPr>
          <w:color w:val="F4785D"/>
        </w:rPr>
        <w:t>LİMANI</w:t>
      </w:r>
      <w:r>
        <w:rPr>
          <w:color w:val="F4785D"/>
          <w:spacing w:val="-49"/>
        </w:rPr>
        <w:t xml:space="preserve"> </w:t>
      </w:r>
      <w:r>
        <w:rPr>
          <w:color w:val="F4785D"/>
        </w:rPr>
        <w:t>KONTEYNER</w:t>
      </w:r>
      <w:r>
        <w:rPr>
          <w:color w:val="F4785D"/>
          <w:spacing w:val="-43"/>
        </w:rPr>
        <w:t xml:space="preserve"> </w:t>
      </w:r>
      <w:r>
        <w:rPr>
          <w:color w:val="F4785D"/>
        </w:rPr>
        <w:t>ARDİYE</w:t>
      </w:r>
      <w:r>
        <w:rPr>
          <w:color w:val="F4785D"/>
          <w:spacing w:val="-47"/>
        </w:rPr>
        <w:t xml:space="preserve"> </w:t>
      </w:r>
      <w:r>
        <w:rPr>
          <w:color w:val="F4785D"/>
        </w:rPr>
        <w:t>HİZMETİ ESAS ÜCRET</w:t>
      </w:r>
      <w:r>
        <w:rPr>
          <w:color w:val="F4785D"/>
          <w:spacing w:val="-38"/>
        </w:rPr>
        <w:t xml:space="preserve"> </w:t>
      </w:r>
      <w:r>
        <w:rPr>
          <w:color w:val="F4785D"/>
          <w:spacing w:val="-3"/>
        </w:rPr>
        <w:t>TABLOSU</w:t>
      </w:r>
    </w:p>
    <w:p w:rsidR="0091371B" w:rsidRDefault="00E606C0">
      <w:pPr>
        <w:pStyle w:val="GvdeMetni"/>
        <w:tabs>
          <w:tab w:val="left" w:pos="7976"/>
        </w:tabs>
        <w:spacing w:before="164" w:after="32"/>
        <w:ind w:right="637"/>
        <w:jc w:val="right"/>
        <w:rPr>
          <w:rFonts w:ascii="Tahoma" w:hAnsi="Tahoma"/>
        </w:rPr>
      </w:pPr>
      <w:r>
        <w:rPr>
          <w:rFonts w:ascii="Tahoma" w:hAnsi="Tahoma"/>
          <w:color w:val="221F1F"/>
        </w:rPr>
        <w:t>TABLO:</w:t>
      </w:r>
      <w:r>
        <w:rPr>
          <w:rFonts w:ascii="Tahoma" w:hAnsi="Tahoma"/>
          <w:color w:val="221F1F"/>
          <w:spacing w:val="-3"/>
        </w:rPr>
        <w:t xml:space="preserve"> </w:t>
      </w:r>
      <w:r>
        <w:rPr>
          <w:rFonts w:ascii="Tahoma" w:hAnsi="Tahoma"/>
          <w:color w:val="221F1F"/>
        </w:rPr>
        <w:t>3.3.3/K-A-2</w:t>
      </w:r>
      <w:r>
        <w:rPr>
          <w:rFonts w:ascii="Tahoma" w:hAnsi="Tahoma"/>
          <w:color w:val="221F1F"/>
        </w:rPr>
        <w:tab/>
      </w:r>
      <w:r>
        <w:rPr>
          <w:rFonts w:ascii="Tahoma" w:hAnsi="Tahoma"/>
          <w:color w:val="221F1F"/>
          <w:spacing w:val="-1"/>
        </w:rPr>
        <w:t>GÜN/ADET/$</w:t>
      </w:r>
    </w:p>
    <w:tbl>
      <w:tblPr>
        <w:tblStyle w:val="TableNormal"/>
        <w:tblW w:w="0" w:type="auto"/>
        <w:tblInd w:w="442"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1372"/>
        <w:gridCol w:w="1628"/>
        <w:gridCol w:w="1111"/>
        <w:gridCol w:w="994"/>
        <w:gridCol w:w="1015"/>
        <w:gridCol w:w="999"/>
        <w:gridCol w:w="1272"/>
        <w:gridCol w:w="932"/>
      </w:tblGrid>
      <w:tr w:rsidR="0091371B">
        <w:trPr>
          <w:trHeight w:val="261"/>
        </w:trPr>
        <w:tc>
          <w:tcPr>
            <w:tcW w:w="1372" w:type="dxa"/>
            <w:tcBorders>
              <w:top w:val="nil"/>
              <w:left w:val="nil"/>
              <w:bottom w:val="nil"/>
              <w:right w:val="nil"/>
            </w:tcBorders>
            <w:shd w:val="clear" w:color="auto" w:fill="F4785D"/>
          </w:tcPr>
          <w:p w:rsidR="0091371B" w:rsidRDefault="0091371B">
            <w:pPr>
              <w:pStyle w:val="TableParagraph"/>
              <w:rPr>
                <w:rFonts w:ascii="Times New Roman"/>
                <w:sz w:val="18"/>
              </w:rPr>
            </w:pPr>
          </w:p>
        </w:tc>
        <w:tc>
          <w:tcPr>
            <w:tcW w:w="1628" w:type="dxa"/>
            <w:tcBorders>
              <w:top w:val="nil"/>
              <w:left w:val="nil"/>
              <w:bottom w:val="nil"/>
              <w:right w:val="nil"/>
            </w:tcBorders>
            <w:shd w:val="clear" w:color="auto" w:fill="F4785D"/>
          </w:tcPr>
          <w:p w:rsidR="0091371B" w:rsidRDefault="0091371B">
            <w:pPr>
              <w:pStyle w:val="TableParagraph"/>
              <w:rPr>
                <w:rFonts w:ascii="Times New Roman"/>
                <w:sz w:val="18"/>
              </w:rPr>
            </w:pPr>
          </w:p>
        </w:tc>
        <w:tc>
          <w:tcPr>
            <w:tcW w:w="6323" w:type="dxa"/>
            <w:gridSpan w:val="6"/>
            <w:tcBorders>
              <w:top w:val="nil"/>
              <w:left w:val="nil"/>
              <w:bottom w:val="nil"/>
              <w:right w:val="nil"/>
            </w:tcBorders>
            <w:shd w:val="clear" w:color="auto" w:fill="F4785D"/>
          </w:tcPr>
          <w:p w:rsidR="0091371B" w:rsidRDefault="00E606C0">
            <w:pPr>
              <w:pStyle w:val="TableParagraph"/>
              <w:spacing w:before="6"/>
              <w:ind w:left="2177" w:right="2174"/>
              <w:jc w:val="center"/>
              <w:rPr>
                <w:sz w:val="19"/>
              </w:rPr>
            </w:pPr>
            <w:r>
              <w:rPr>
                <w:color w:val="FFFFFF"/>
                <w:sz w:val="19"/>
              </w:rPr>
              <w:t>KONTEYNERİN CİNSİ</w:t>
            </w:r>
          </w:p>
        </w:tc>
      </w:tr>
      <w:tr w:rsidR="0091371B">
        <w:trPr>
          <w:trHeight w:val="803"/>
        </w:trPr>
        <w:tc>
          <w:tcPr>
            <w:tcW w:w="1372" w:type="dxa"/>
            <w:tcBorders>
              <w:top w:val="nil"/>
              <w:left w:val="nil"/>
              <w:bottom w:val="nil"/>
              <w:right w:val="nil"/>
            </w:tcBorders>
            <w:shd w:val="clear" w:color="auto" w:fill="F4785D"/>
          </w:tcPr>
          <w:p w:rsidR="0091371B" w:rsidRDefault="0091371B">
            <w:pPr>
              <w:pStyle w:val="TableParagraph"/>
              <w:rPr>
                <w:rFonts w:ascii="Times New Roman"/>
                <w:sz w:val="20"/>
              </w:rPr>
            </w:pPr>
          </w:p>
        </w:tc>
        <w:tc>
          <w:tcPr>
            <w:tcW w:w="1628" w:type="dxa"/>
            <w:tcBorders>
              <w:top w:val="nil"/>
              <w:left w:val="nil"/>
              <w:bottom w:val="nil"/>
              <w:right w:val="nil"/>
            </w:tcBorders>
            <w:shd w:val="clear" w:color="auto" w:fill="F4785D"/>
          </w:tcPr>
          <w:p w:rsidR="0091371B" w:rsidRDefault="0091371B">
            <w:pPr>
              <w:pStyle w:val="TableParagraph"/>
              <w:rPr>
                <w:rFonts w:ascii="Times New Roman"/>
                <w:sz w:val="20"/>
              </w:rPr>
            </w:pPr>
          </w:p>
        </w:tc>
        <w:tc>
          <w:tcPr>
            <w:tcW w:w="2105" w:type="dxa"/>
            <w:gridSpan w:val="2"/>
            <w:tcBorders>
              <w:top w:val="nil"/>
              <w:left w:val="nil"/>
              <w:bottom w:val="nil"/>
              <w:right w:val="nil"/>
            </w:tcBorders>
            <w:shd w:val="clear" w:color="auto" w:fill="F4785D"/>
          </w:tcPr>
          <w:p w:rsidR="0091371B" w:rsidRDefault="00E606C0">
            <w:pPr>
              <w:pStyle w:val="TableParagraph"/>
              <w:spacing w:before="169" w:line="276" w:lineRule="auto"/>
              <w:ind w:left="490" w:hanging="94"/>
              <w:rPr>
                <w:sz w:val="19"/>
              </w:rPr>
            </w:pPr>
            <w:proofErr w:type="gramStart"/>
            <w:r>
              <w:rPr>
                <w:color w:val="FFFFFF"/>
                <w:w w:val="105"/>
                <w:sz w:val="19"/>
              </w:rPr>
              <w:t>Dahili</w:t>
            </w:r>
            <w:proofErr w:type="gramEnd"/>
            <w:r>
              <w:rPr>
                <w:color w:val="FFFFFF"/>
                <w:w w:val="105"/>
                <w:sz w:val="19"/>
              </w:rPr>
              <w:t xml:space="preserve"> ve İhraç Konteynerler</w:t>
            </w:r>
          </w:p>
        </w:tc>
        <w:tc>
          <w:tcPr>
            <w:tcW w:w="2014" w:type="dxa"/>
            <w:gridSpan w:val="2"/>
            <w:vMerge w:val="restart"/>
            <w:tcBorders>
              <w:top w:val="nil"/>
              <w:left w:val="nil"/>
              <w:bottom w:val="nil"/>
              <w:right w:val="nil"/>
            </w:tcBorders>
            <w:shd w:val="clear" w:color="auto" w:fill="F4785D"/>
          </w:tcPr>
          <w:p w:rsidR="0091371B" w:rsidRDefault="0091371B">
            <w:pPr>
              <w:pStyle w:val="TableParagraph"/>
              <w:rPr>
                <w:rFonts w:ascii="Tahoma"/>
                <w:sz w:val="20"/>
              </w:rPr>
            </w:pPr>
          </w:p>
          <w:p w:rsidR="0091371B" w:rsidRDefault="0091371B">
            <w:pPr>
              <w:pStyle w:val="TableParagraph"/>
              <w:spacing w:before="1"/>
              <w:rPr>
                <w:rFonts w:ascii="Tahoma"/>
                <w:sz w:val="24"/>
              </w:rPr>
            </w:pPr>
          </w:p>
          <w:p w:rsidR="0091371B" w:rsidRDefault="00E606C0">
            <w:pPr>
              <w:pStyle w:val="TableParagraph"/>
              <w:ind w:left="231"/>
              <w:rPr>
                <w:sz w:val="19"/>
              </w:rPr>
            </w:pPr>
            <w:r>
              <w:rPr>
                <w:color w:val="FFFFFF"/>
                <w:w w:val="105"/>
                <w:sz w:val="19"/>
              </w:rPr>
              <w:t>İthal Konteynerler</w:t>
            </w:r>
          </w:p>
        </w:tc>
        <w:tc>
          <w:tcPr>
            <w:tcW w:w="2204" w:type="dxa"/>
            <w:gridSpan w:val="2"/>
            <w:tcBorders>
              <w:top w:val="nil"/>
              <w:left w:val="nil"/>
              <w:bottom w:val="nil"/>
              <w:right w:val="nil"/>
            </w:tcBorders>
            <w:shd w:val="clear" w:color="auto" w:fill="F4785D"/>
          </w:tcPr>
          <w:p w:rsidR="0091371B" w:rsidRDefault="00E606C0">
            <w:pPr>
              <w:pStyle w:val="TableParagraph"/>
              <w:spacing w:before="11" w:line="250" w:lineRule="atLeast"/>
              <w:ind w:left="394" w:right="374"/>
              <w:jc w:val="center"/>
              <w:rPr>
                <w:sz w:val="19"/>
              </w:rPr>
            </w:pPr>
            <w:r>
              <w:rPr>
                <w:color w:val="FFFFFF"/>
                <w:sz w:val="19"/>
              </w:rPr>
              <w:t xml:space="preserve">Transit ve Tekrar </w:t>
            </w:r>
            <w:proofErr w:type="gramStart"/>
            <w:r>
              <w:rPr>
                <w:color w:val="FFFFFF"/>
                <w:sz w:val="19"/>
              </w:rPr>
              <w:t>Sevk  Konteynerler</w:t>
            </w:r>
            <w:proofErr w:type="gramEnd"/>
          </w:p>
        </w:tc>
      </w:tr>
      <w:tr w:rsidR="0091371B">
        <w:trPr>
          <w:trHeight w:val="512"/>
        </w:trPr>
        <w:tc>
          <w:tcPr>
            <w:tcW w:w="1372" w:type="dxa"/>
            <w:tcBorders>
              <w:top w:val="nil"/>
              <w:left w:val="nil"/>
              <w:bottom w:val="nil"/>
              <w:right w:val="nil"/>
            </w:tcBorders>
            <w:shd w:val="clear" w:color="auto" w:fill="F4785D"/>
          </w:tcPr>
          <w:p w:rsidR="0091371B" w:rsidRDefault="00E606C0">
            <w:pPr>
              <w:pStyle w:val="TableParagraph"/>
              <w:spacing w:line="218" w:lineRule="exact"/>
              <w:ind w:left="218" w:right="215"/>
              <w:jc w:val="center"/>
              <w:rPr>
                <w:sz w:val="19"/>
              </w:rPr>
            </w:pPr>
            <w:r>
              <w:rPr>
                <w:color w:val="FFFFFF"/>
                <w:sz w:val="19"/>
              </w:rPr>
              <w:t>HİZMETİN</w:t>
            </w:r>
          </w:p>
          <w:p w:rsidR="0091371B" w:rsidRDefault="00E606C0">
            <w:pPr>
              <w:pStyle w:val="TableParagraph"/>
              <w:spacing w:before="33"/>
              <w:ind w:left="218" w:right="213"/>
              <w:jc w:val="center"/>
              <w:rPr>
                <w:sz w:val="19"/>
              </w:rPr>
            </w:pPr>
            <w:r>
              <w:rPr>
                <w:color w:val="FFFFFF"/>
                <w:sz w:val="19"/>
              </w:rPr>
              <w:t>ÇEŞİDİ</w:t>
            </w:r>
          </w:p>
        </w:tc>
        <w:tc>
          <w:tcPr>
            <w:tcW w:w="1628" w:type="dxa"/>
            <w:tcBorders>
              <w:top w:val="nil"/>
              <w:left w:val="nil"/>
              <w:bottom w:val="nil"/>
              <w:right w:val="nil"/>
            </w:tcBorders>
            <w:shd w:val="clear" w:color="auto" w:fill="F4785D"/>
          </w:tcPr>
          <w:p w:rsidR="0091371B" w:rsidRDefault="00E606C0">
            <w:pPr>
              <w:pStyle w:val="TableParagraph"/>
              <w:spacing w:line="218" w:lineRule="exact"/>
              <w:ind w:left="203" w:right="202"/>
              <w:jc w:val="center"/>
              <w:rPr>
                <w:sz w:val="19"/>
              </w:rPr>
            </w:pPr>
            <w:r>
              <w:rPr>
                <w:color w:val="FFFFFF"/>
                <w:sz w:val="19"/>
              </w:rPr>
              <w:t>KONTEYNER</w:t>
            </w:r>
          </w:p>
          <w:p w:rsidR="0091371B" w:rsidRDefault="00E606C0">
            <w:pPr>
              <w:pStyle w:val="TableParagraph"/>
              <w:spacing w:before="33"/>
              <w:ind w:left="202" w:right="202"/>
              <w:jc w:val="center"/>
              <w:rPr>
                <w:sz w:val="19"/>
              </w:rPr>
            </w:pPr>
            <w:r>
              <w:rPr>
                <w:color w:val="FFFFFF"/>
                <w:sz w:val="19"/>
              </w:rPr>
              <w:t>BOYUTU</w:t>
            </w:r>
          </w:p>
        </w:tc>
        <w:tc>
          <w:tcPr>
            <w:tcW w:w="2105" w:type="dxa"/>
            <w:gridSpan w:val="2"/>
            <w:tcBorders>
              <w:top w:val="nil"/>
              <w:left w:val="nil"/>
              <w:bottom w:val="nil"/>
              <w:right w:val="nil"/>
            </w:tcBorders>
            <w:shd w:val="clear" w:color="auto" w:fill="F4785D"/>
          </w:tcPr>
          <w:p w:rsidR="0091371B" w:rsidRDefault="00E606C0">
            <w:pPr>
              <w:pStyle w:val="TableParagraph"/>
              <w:spacing w:before="4"/>
              <w:ind w:left="535"/>
              <w:rPr>
                <w:sz w:val="19"/>
              </w:rPr>
            </w:pPr>
            <w:r>
              <w:rPr>
                <w:color w:val="FFFFFF"/>
                <w:w w:val="105"/>
                <w:sz w:val="19"/>
              </w:rPr>
              <w:t>5 Gün Muaf</w:t>
            </w:r>
          </w:p>
          <w:p w:rsidR="0091371B" w:rsidRDefault="00E606C0">
            <w:pPr>
              <w:pStyle w:val="TableParagraph"/>
              <w:spacing w:before="33"/>
              <w:ind w:left="216"/>
              <w:rPr>
                <w:sz w:val="19"/>
              </w:rPr>
            </w:pPr>
            <w:r>
              <w:rPr>
                <w:color w:val="FFFFFF"/>
                <w:w w:val="105"/>
                <w:sz w:val="19"/>
              </w:rPr>
              <w:t>6. Günden İtibaren</w:t>
            </w:r>
          </w:p>
        </w:tc>
        <w:tc>
          <w:tcPr>
            <w:tcW w:w="2014" w:type="dxa"/>
            <w:gridSpan w:val="2"/>
            <w:vMerge/>
            <w:tcBorders>
              <w:top w:val="nil"/>
              <w:left w:val="nil"/>
              <w:bottom w:val="nil"/>
              <w:right w:val="nil"/>
            </w:tcBorders>
            <w:shd w:val="clear" w:color="auto" w:fill="F4785D"/>
          </w:tcPr>
          <w:p w:rsidR="0091371B" w:rsidRDefault="0091371B">
            <w:pPr>
              <w:rPr>
                <w:sz w:val="2"/>
                <w:szCs w:val="2"/>
              </w:rPr>
            </w:pPr>
          </w:p>
        </w:tc>
        <w:tc>
          <w:tcPr>
            <w:tcW w:w="2204" w:type="dxa"/>
            <w:gridSpan w:val="2"/>
            <w:tcBorders>
              <w:top w:val="nil"/>
              <w:left w:val="nil"/>
              <w:bottom w:val="nil"/>
              <w:right w:val="nil"/>
            </w:tcBorders>
            <w:shd w:val="clear" w:color="auto" w:fill="F4785D"/>
          </w:tcPr>
          <w:p w:rsidR="0091371B" w:rsidRDefault="00E606C0">
            <w:pPr>
              <w:pStyle w:val="TableParagraph"/>
              <w:spacing w:before="4"/>
              <w:ind w:left="588"/>
              <w:rPr>
                <w:sz w:val="19"/>
              </w:rPr>
            </w:pPr>
            <w:r>
              <w:rPr>
                <w:color w:val="FFFFFF"/>
                <w:w w:val="105"/>
                <w:sz w:val="19"/>
              </w:rPr>
              <w:t>5 Gün Muaf</w:t>
            </w:r>
          </w:p>
          <w:p w:rsidR="0091371B" w:rsidRDefault="00E606C0">
            <w:pPr>
              <w:pStyle w:val="TableParagraph"/>
              <w:spacing w:before="33"/>
              <w:ind w:left="300"/>
              <w:rPr>
                <w:sz w:val="19"/>
              </w:rPr>
            </w:pPr>
            <w:r>
              <w:rPr>
                <w:color w:val="FFFFFF"/>
                <w:w w:val="105"/>
                <w:sz w:val="19"/>
              </w:rPr>
              <w:t>6. Günden itibaren</w:t>
            </w:r>
          </w:p>
        </w:tc>
      </w:tr>
      <w:tr w:rsidR="0091371B">
        <w:trPr>
          <w:trHeight w:val="1050"/>
        </w:trPr>
        <w:tc>
          <w:tcPr>
            <w:tcW w:w="1372" w:type="dxa"/>
            <w:tcBorders>
              <w:top w:val="nil"/>
              <w:left w:val="nil"/>
              <w:bottom w:val="nil"/>
              <w:right w:val="nil"/>
            </w:tcBorders>
            <w:shd w:val="clear" w:color="auto" w:fill="F4785D"/>
          </w:tcPr>
          <w:p w:rsidR="0091371B" w:rsidRDefault="0091371B">
            <w:pPr>
              <w:pStyle w:val="TableParagraph"/>
              <w:rPr>
                <w:rFonts w:ascii="Times New Roman"/>
                <w:sz w:val="20"/>
              </w:rPr>
            </w:pPr>
          </w:p>
        </w:tc>
        <w:tc>
          <w:tcPr>
            <w:tcW w:w="1628" w:type="dxa"/>
            <w:tcBorders>
              <w:top w:val="nil"/>
              <w:left w:val="nil"/>
              <w:bottom w:val="nil"/>
              <w:right w:val="nil"/>
            </w:tcBorders>
            <w:shd w:val="clear" w:color="auto" w:fill="F4785D"/>
          </w:tcPr>
          <w:p w:rsidR="0091371B" w:rsidRDefault="0091371B">
            <w:pPr>
              <w:pStyle w:val="TableParagraph"/>
              <w:rPr>
                <w:rFonts w:ascii="Times New Roman"/>
                <w:sz w:val="20"/>
              </w:rPr>
            </w:pPr>
          </w:p>
        </w:tc>
        <w:tc>
          <w:tcPr>
            <w:tcW w:w="1111" w:type="dxa"/>
            <w:tcBorders>
              <w:top w:val="nil"/>
              <w:left w:val="nil"/>
              <w:bottom w:val="nil"/>
              <w:right w:val="nil"/>
            </w:tcBorders>
            <w:shd w:val="clear" w:color="auto" w:fill="F4785D"/>
          </w:tcPr>
          <w:p w:rsidR="0091371B" w:rsidRDefault="00E606C0">
            <w:pPr>
              <w:pStyle w:val="TableParagraph"/>
              <w:spacing w:before="43" w:line="273" w:lineRule="auto"/>
              <w:ind w:left="331" w:hanging="72"/>
              <w:rPr>
                <w:sz w:val="19"/>
              </w:rPr>
            </w:pPr>
            <w:r>
              <w:rPr>
                <w:color w:val="FFFFFF"/>
                <w:w w:val="105"/>
                <w:sz w:val="19"/>
              </w:rPr>
              <w:t xml:space="preserve">6. Gün </w:t>
            </w:r>
            <w:proofErr w:type="gramStart"/>
            <w:r>
              <w:rPr>
                <w:color w:val="FFFFFF"/>
                <w:w w:val="105"/>
                <w:sz w:val="19"/>
              </w:rPr>
              <w:t>Dahil</w:t>
            </w:r>
            <w:proofErr w:type="gramEnd"/>
          </w:p>
          <w:p w:rsidR="0091371B" w:rsidRDefault="00E606C0">
            <w:pPr>
              <w:pStyle w:val="TableParagraph"/>
              <w:spacing w:before="4"/>
              <w:ind w:left="168"/>
              <w:rPr>
                <w:sz w:val="19"/>
              </w:rPr>
            </w:pPr>
            <w:r>
              <w:rPr>
                <w:color w:val="FFFFFF"/>
                <w:sz w:val="19"/>
              </w:rPr>
              <w:t>15. Güne</w:t>
            </w:r>
          </w:p>
          <w:p w:rsidR="0091371B" w:rsidRDefault="00E606C0">
            <w:pPr>
              <w:pStyle w:val="TableParagraph"/>
              <w:spacing w:before="34"/>
              <w:ind w:left="305"/>
              <w:rPr>
                <w:sz w:val="19"/>
              </w:rPr>
            </w:pPr>
            <w:r>
              <w:rPr>
                <w:color w:val="FFFFFF"/>
                <w:sz w:val="19"/>
              </w:rPr>
              <w:t>Kadar</w:t>
            </w:r>
          </w:p>
        </w:tc>
        <w:tc>
          <w:tcPr>
            <w:tcW w:w="994" w:type="dxa"/>
            <w:tcBorders>
              <w:top w:val="nil"/>
              <w:left w:val="nil"/>
              <w:bottom w:val="nil"/>
              <w:right w:val="nil"/>
            </w:tcBorders>
            <w:shd w:val="clear" w:color="auto" w:fill="F4785D"/>
          </w:tcPr>
          <w:p w:rsidR="0091371B" w:rsidRDefault="00E606C0">
            <w:pPr>
              <w:pStyle w:val="TableParagraph"/>
              <w:spacing w:before="149" w:line="276" w:lineRule="auto"/>
              <w:ind w:left="401" w:right="134" w:hanging="238"/>
              <w:rPr>
                <w:sz w:val="19"/>
              </w:rPr>
            </w:pPr>
            <w:r>
              <w:rPr>
                <w:color w:val="FFFFFF"/>
                <w:sz w:val="19"/>
              </w:rPr>
              <w:t>16. Gün ve</w:t>
            </w:r>
          </w:p>
          <w:p w:rsidR="0091371B" w:rsidRDefault="00E606C0">
            <w:pPr>
              <w:pStyle w:val="TableParagraph"/>
              <w:spacing w:before="2"/>
              <w:ind w:left="173"/>
              <w:rPr>
                <w:sz w:val="19"/>
              </w:rPr>
            </w:pPr>
            <w:r>
              <w:rPr>
                <w:color w:val="FFFFFF"/>
                <w:sz w:val="19"/>
              </w:rPr>
              <w:t>Sonrası</w:t>
            </w:r>
          </w:p>
        </w:tc>
        <w:tc>
          <w:tcPr>
            <w:tcW w:w="1015" w:type="dxa"/>
            <w:tcBorders>
              <w:top w:val="nil"/>
              <w:left w:val="nil"/>
              <w:bottom w:val="nil"/>
              <w:right w:val="nil"/>
            </w:tcBorders>
            <w:shd w:val="clear" w:color="auto" w:fill="F4785D"/>
          </w:tcPr>
          <w:p w:rsidR="0091371B" w:rsidRDefault="00E606C0">
            <w:pPr>
              <w:pStyle w:val="TableParagraph"/>
              <w:spacing w:before="24" w:line="276" w:lineRule="auto"/>
              <w:ind w:left="247" w:right="134" w:hanging="99"/>
              <w:rPr>
                <w:sz w:val="19"/>
              </w:rPr>
            </w:pPr>
            <w:r>
              <w:rPr>
                <w:color w:val="FFFFFF"/>
                <w:sz w:val="19"/>
              </w:rPr>
              <w:t xml:space="preserve">15 </w:t>
            </w:r>
            <w:r>
              <w:rPr>
                <w:color w:val="FFFFFF"/>
                <w:spacing w:val="-4"/>
                <w:sz w:val="19"/>
              </w:rPr>
              <w:t xml:space="preserve">Güne </w:t>
            </w:r>
            <w:r>
              <w:rPr>
                <w:color w:val="FFFFFF"/>
                <w:sz w:val="19"/>
              </w:rPr>
              <w:t>Kadar</w:t>
            </w:r>
          </w:p>
          <w:p w:rsidR="0091371B" w:rsidRDefault="00E606C0">
            <w:pPr>
              <w:pStyle w:val="TableParagraph"/>
              <w:spacing w:line="276" w:lineRule="auto"/>
              <w:ind w:left="286" w:right="113" w:hanging="99"/>
              <w:rPr>
                <w:sz w:val="19"/>
              </w:rPr>
            </w:pPr>
            <w:r>
              <w:rPr>
                <w:color w:val="FFFFFF"/>
                <w:w w:val="105"/>
                <w:sz w:val="19"/>
              </w:rPr>
              <w:t xml:space="preserve">15. </w:t>
            </w:r>
            <w:r>
              <w:rPr>
                <w:color w:val="FFFFFF"/>
                <w:spacing w:val="-5"/>
                <w:w w:val="105"/>
                <w:sz w:val="19"/>
              </w:rPr>
              <w:t xml:space="preserve">Gün </w:t>
            </w:r>
            <w:proofErr w:type="gramStart"/>
            <w:r>
              <w:rPr>
                <w:color w:val="FFFFFF"/>
                <w:w w:val="105"/>
                <w:sz w:val="19"/>
              </w:rPr>
              <w:t>Dahil</w:t>
            </w:r>
            <w:proofErr w:type="gramEnd"/>
          </w:p>
        </w:tc>
        <w:tc>
          <w:tcPr>
            <w:tcW w:w="999" w:type="dxa"/>
            <w:tcBorders>
              <w:top w:val="nil"/>
              <w:left w:val="nil"/>
              <w:bottom w:val="nil"/>
              <w:right w:val="nil"/>
            </w:tcBorders>
            <w:shd w:val="clear" w:color="auto" w:fill="F4785D"/>
          </w:tcPr>
          <w:p w:rsidR="0091371B" w:rsidRDefault="00E606C0">
            <w:pPr>
              <w:pStyle w:val="TableParagraph"/>
              <w:spacing w:before="149" w:line="276" w:lineRule="auto"/>
              <w:ind w:left="372" w:right="168" w:hanging="238"/>
              <w:rPr>
                <w:sz w:val="19"/>
              </w:rPr>
            </w:pPr>
            <w:r>
              <w:rPr>
                <w:color w:val="FFFFFF"/>
                <w:sz w:val="19"/>
              </w:rPr>
              <w:t>16. Gün ve</w:t>
            </w:r>
          </w:p>
          <w:p w:rsidR="0091371B" w:rsidRDefault="00E606C0">
            <w:pPr>
              <w:pStyle w:val="TableParagraph"/>
              <w:spacing w:before="2"/>
              <w:ind w:left="144"/>
              <w:rPr>
                <w:sz w:val="19"/>
              </w:rPr>
            </w:pPr>
            <w:r>
              <w:rPr>
                <w:color w:val="FFFFFF"/>
                <w:sz w:val="19"/>
              </w:rPr>
              <w:t>Sonrası</w:t>
            </w:r>
          </w:p>
        </w:tc>
        <w:tc>
          <w:tcPr>
            <w:tcW w:w="1272" w:type="dxa"/>
            <w:tcBorders>
              <w:top w:val="nil"/>
              <w:left w:val="nil"/>
              <w:bottom w:val="nil"/>
              <w:right w:val="nil"/>
            </w:tcBorders>
            <w:shd w:val="clear" w:color="auto" w:fill="F4785D"/>
          </w:tcPr>
          <w:p w:rsidR="0091371B" w:rsidRDefault="00E606C0">
            <w:pPr>
              <w:pStyle w:val="TableParagraph"/>
              <w:spacing w:before="43" w:line="273" w:lineRule="auto"/>
              <w:ind w:left="416" w:hanging="72"/>
              <w:rPr>
                <w:sz w:val="19"/>
              </w:rPr>
            </w:pPr>
            <w:r>
              <w:rPr>
                <w:color w:val="FFFFFF"/>
                <w:w w:val="105"/>
                <w:sz w:val="19"/>
              </w:rPr>
              <w:t xml:space="preserve">6. Gün </w:t>
            </w:r>
            <w:proofErr w:type="gramStart"/>
            <w:r>
              <w:rPr>
                <w:color w:val="FFFFFF"/>
                <w:w w:val="105"/>
                <w:sz w:val="19"/>
              </w:rPr>
              <w:t>Dahil</w:t>
            </w:r>
            <w:proofErr w:type="gramEnd"/>
          </w:p>
          <w:p w:rsidR="0091371B" w:rsidRDefault="00E606C0">
            <w:pPr>
              <w:pStyle w:val="TableParagraph"/>
              <w:spacing w:before="4"/>
              <w:ind w:left="231"/>
              <w:rPr>
                <w:sz w:val="19"/>
              </w:rPr>
            </w:pPr>
            <w:r>
              <w:rPr>
                <w:color w:val="FFFFFF"/>
                <w:w w:val="105"/>
                <w:sz w:val="19"/>
              </w:rPr>
              <w:t>20. Güne</w:t>
            </w:r>
          </w:p>
          <w:p w:rsidR="0091371B" w:rsidRDefault="00E606C0">
            <w:pPr>
              <w:pStyle w:val="TableParagraph"/>
              <w:spacing w:before="34"/>
              <w:ind w:left="389"/>
              <w:rPr>
                <w:sz w:val="19"/>
              </w:rPr>
            </w:pPr>
            <w:r>
              <w:rPr>
                <w:color w:val="FFFFFF"/>
                <w:sz w:val="19"/>
              </w:rPr>
              <w:t>Kadar</w:t>
            </w:r>
          </w:p>
        </w:tc>
        <w:tc>
          <w:tcPr>
            <w:tcW w:w="932" w:type="dxa"/>
            <w:tcBorders>
              <w:top w:val="nil"/>
              <w:left w:val="nil"/>
              <w:bottom w:val="nil"/>
              <w:right w:val="nil"/>
            </w:tcBorders>
            <w:shd w:val="clear" w:color="auto" w:fill="F4785D"/>
          </w:tcPr>
          <w:p w:rsidR="0091371B" w:rsidRDefault="00E606C0">
            <w:pPr>
              <w:pStyle w:val="TableParagraph"/>
              <w:spacing w:before="149" w:line="276" w:lineRule="auto"/>
              <w:ind w:left="370" w:right="103" w:hanging="238"/>
              <w:rPr>
                <w:sz w:val="19"/>
              </w:rPr>
            </w:pPr>
            <w:r>
              <w:rPr>
                <w:color w:val="FFFFFF"/>
                <w:sz w:val="19"/>
              </w:rPr>
              <w:t>21. Gün ve</w:t>
            </w:r>
          </w:p>
          <w:p w:rsidR="0091371B" w:rsidRDefault="00E606C0">
            <w:pPr>
              <w:pStyle w:val="TableParagraph"/>
              <w:spacing w:before="2"/>
              <w:ind w:left="142"/>
              <w:rPr>
                <w:sz w:val="19"/>
              </w:rPr>
            </w:pPr>
            <w:r>
              <w:rPr>
                <w:color w:val="FFFFFF"/>
                <w:sz w:val="19"/>
              </w:rPr>
              <w:t>Sonrası</w:t>
            </w:r>
          </w:p>
        </w:tc>
      </w:tr>
      <w:tr w:rsidR="0091371B">
        <w:trPr>
          <w:trHeight w:val="506"/>
        </w:trPr>
        <w:tc>
          <w:tcPr>
            <w:tcW w:w="1372" w:type="dxa"/>
            <w:vMerge w:val="restart"/>
            <w:tcBorders>
              <w:top w:val="nil"/>
            </w:tcBorders>
          </w:tcPr>
          <w:p w:rsidR="0091371B" w:rsidRDefault="0091371B">
            <w:pPr>
              <w:pStyle w:val="TableParagraph"/>
              <w:spacing w:before="7"/>
              <w:rPr>
                <w:rFonts w:ascii="Tahoma"/>
                <w:sz w:val="31"/>
              </w:rPr>
            </w:pPr>
          </w:p>
          <w:p w:rsidR="0091371B" w:rsidRDefault="00E606C0">
            <w:pPr>
              <w:pStyle w:val="TableParagraph"/>
              <w:ind w:left="107"/>
            </w:pPr>
            <w:r>
              <w:rPr>
                <w:color w:val="221F1F"/>
              </w:rPr>
              <w:t>DOLU</w:t>
            </w:r>
          </w:p>
        </w:tc>
        <w:tc>
          <w:tcPr>
            <w:tcW w:w="1628" w:type="dxa"/>
            <w:tcBorders>
              <w:top w:val="nil"/>
            </w:tcBorders>
          </w:tcPr>
          <w:p w:rsidR="0091371B" w:rsidRDefault="00E606C0">
            <w:pPr>
              <w:pStyle w:val="TableParagraph"/>
              <w:spacing w:before="2" w:line="252" w:lineRule="exact"/>
              <w:ind w:left="410" w:right="456" w:hanging="308"/>
            </w:pPr>
            <w:r>
              <w:rPr>
                <w:color w:val="221F1F"/>
              </w:rPr>
              <w:t xml:space="preserve">20 </w:t>
            </w:r>
            <w:proofErr w:type="spellStart"/>
            <w:r>
              <w:rPr>
                <w:color w:val="221F1F"/>
              </w:rPr>
              <w:t>Feet</w:t>
            </w:r>
            <w:proofErr w:type="spellEnd"/>
            <w:r>
              <w:rPr>
                <w:color w:val="221F1F"/>
              </w:rPr>
              <w:t xml:space="preserve"> ve Altı</w:t>
            </w:r>
          </w:p>
        </w:tc>
        <w:tc>
          <w:tcPr>
            <w:tcW w:w="1111" w:type="dxa"/>
            <w:tcBorders>
              <w:top w:val="nil"/>
            </w:tcBorders>
          </w:tcPr>
          <w:p w:rsidR="0091371B" w:rsidRDefault="00E606C0">
            <w:pPr>
              <w:pStyle w:val="TableParagraph"/>
              <w:spacing w:before="125"/>
              <w:ind w:right="92"/>
              <w:jc w:val="right"/>
            </w:pPr>
            <w:r>
              <w:t>6,00</w:t>
            </w:r>
          </w:p>
        </w:tc>
        <w:tc>
          <w:tcPr>
            <w:tcW w:w="994" w:type="dxa"/>
            <w:tcBorders>
              <w:top w:val="nil"/>
            </w:tcBorders>
          </w:tcPr>
          <w:p w:rsidR="0091371B" w:rsidRDefault="00E606C0">
            <w:pPr>
              <w:pStyle w:val="TableParagraph"/>
              <w:spacing w:before="125"/>
              <w:ind w:right="92"/>
              <w:jc w:val="right"/>
            </w:pPr>
            <w:r>
              <w:t>10,00</w:t>
            </w:r>
          </w:p>
        </w:tc>
        <w:tc>
          <w:tcPr>
            <w:tcW w:w="1015" w:type="dxa"/>
            <w:tcBorders>
              <w:top w:val="nil"/>
            </w:tcBorders>
          </w:tcPr>
          <w:p w:rsidR="0091371B" w:rsidRDefault="00E606C0">
            <w:pPr>
              <w:pStyle w:val="TableParagraph"/>
              <w:spacing w:before="125"/>
              <w:ind w:right="140"/>
              <w:jc w:val="right"/>
            </w:pPr>
            <w:r>
              <w:t>7,00</w:t>
            </w:r>
          </w:p>
        </w:tc>
        <w:tc>
          <w:tcPr>
            <w:tcW w:w="999" w:type="dxa"/>
            <w:tcBorders>
              <w:top w:val="nil"/>
            </w:tcBorders>
          </w:tcPr>
          <w:p w:rsidR="0091371B" w:rsidRDefault="00E606C0">
            <w:pPr>
              <w:pStyle w:val="TableParagraph"/>
              <w:spacing w:before="125"/>
              <w:ind w:right="135"/>
              <w:jc w:val="right"/>
            </w:pPr>
            <w:r>
              <w:t>12,00</w:t>
            </w:r>
          </w:p>
        </w:tc>
        <w:tc>
          <w:tcPr>
            <w:tcW w:w="1272" w:type="dxa"/>
            <w:tcBorders>
              <w:top w:val="nil"/>
            </w:tcBorders>
          </w:tcPr>
          <w:p w:rsidR="0091371B" w:rsidRDefault="00E606C0">
            <w:pPr>
              <w:pStyle w:val="TableParagraph"/>
              <w:spacing w:before="125"/>
              <w:ind w:right="211"/>
              <w:jc w:val="right"/>
            </w:pPr>
            <w:r>
              <w:t>4,00</w:t>
            </w:r>
          </w:p>
        </w:tc>
        <w:tc>
          <w:tcPr>
            <w:tcW w:w="932" w:type="dxa"/>
            <w:tcBorders>
              <w:top w:val="nil"/>
            </w:tcBorders>
          </w:tcPr>
          <w:p w:rsidR="0091371B" w:rsidRDefault="00E606C0">
            <w:pPr>
              <w:pStyle w:val="TableParagraph"/>
              <w:spacing w:before="125"/>
              <w:ind w:right="131"/>
              <w:jc w:val="right"/>
            </w:pPr>
            <w:r>
              <w:t>6,00</w:t>
            </w:r>
          </w:p>
        </w:tc>
      </w:tr>
      <w:tr w:rsidR="0091371B">
        <w:trPr>
          <w:trHeight w:val="505"/>
        </w:trPr>
        <w:tc>
          <w:tcPr>
            <w:tcW w:w="1372" w:type="dxa"/>
            <w:vMerge/>
            <w:tcBorders>
              <w:top w:val="nil"/>
            </w:tcBorders>
          </w:tcPr>
          <w:p w:rsidR="0091371B" w:rsidRDefault="0091371B">
            <w:pPr>
              <w:rPr>
                <w:sz w:val="2"/>
                <w:szCs w:val="2"/>
              </w:rPr>
            </w:pPr>
          </w:p>
        </w:tc>
        <w:tc>
          <w:tcPr>
            <w:tcW w:w="1628" w:type="dxa"/>
          </w:tcPr>
          <w:p w:rsidR="0091371B" w:rsidRDefault="00E606C0">
            <w:pPr>
              <w:pStyle w:val="TableParagraph"/>
              <w:spacing w:before="2" w:line="252" w:lineRule="exact"/>
              <w:ind w:left="427" w:right="390" w:hanging="324"/>
            </w:pPr>
            <w:r>
              <w:rPr>
                <w:color w:val="221F1F"/>
                <w:w w:val="105"/>
              </w:rPr>
              <w:t xml:space="preserve">20 </w:t>
            </w:r>
            <w:proofErr w:type="spellStart"/>
            <w:r>
              <w:rPr>
                <w:color w:val="221F1F"/>
                <w:w w:val="105"/>
              </w:rPr>
              <w:t>Feetten</w:t>
            </w:r>
            <w:proofErr w:type="spellEnd"/>
            <w:r>
              <w:rPr>
                <w:color w:val="221F1F"/>
                <w:w w:val="105"/>
              </w:rPr>
              <w:t xml:space="preserve"> Yukarı</w:t>
            </w:r>
          </w:p>
        </w:tc>
        <w:tc>
          <w:tcPr>
            <w:tcW w:w="1111" w:type="dxa"/>
          </w:tcPr>
          <w:p w:rsidR="0091371B" w:rsidRDefault="00E606C0">
            <w:pPr>
              <w:pStyle w:val="TableParagraph"/>
              <w:spacing w:before="158"/>
              <w:ind w:right="92"/>
              <w:jc w:val="right"/>
            </w:pPr>
            <w:r>
              <w:t>10,00</w:t>
            </w:r>
          </w:p>
        </w:tc>
        <w:tc>
          <w:tcPr>
            <w:tcW w:w="994" w:type="dxa"/>
          </w:tcPr>
          <w:p w:rsidR="0091371B" w:rsidRDefault="00E606C0">
            <w:pPr>
              <w:pStyle w:val="TableParagraph"/>
              <w:spacing w:before="158"/>
              <w:ind w:right="92"/>
              <w:jc w:val="right"/>
            </w:pPr>
            <w:r>
              <w:t>15,00</w:t>
            </w:r>
          </w:p>
        </w:tc>
        <w:tc>
          <w:tcPr>
            <w:tcW w:w="1015" w:type="dxa"/>
          </w:tcPr>
          <w:p w:rsidR="0091371B" w:rsidRDefault="00E606C0">
            <w:pPr>
              <w:pStyle w:val="TableParagraph"/>
              <w:spacing w:before="158"/>
              <w:ind w:right="140"/>
              <w:jc w:val="right"/>
            </w:pPr>
            <w:r>
              <w:t>12,00</w:t>
            </w:r>
          </w:p>
        </w:tc>
        <w:tc>
          <w:tcPr>
            <w:tcW w:w="999" w:type="dxa"/>
          </w:tcPr>
          <w:p w:rsidR="0091371B" w:rsidRDefault="00E606C0">
            <w:pPr>
              <w:pStyle w:val="TableParagraph"/>
              <w:spacing w:before="158"/>
              <w:ind w:right="135"/>
              <w:jc w:val="right"/>
            </w:pPr>
            <w:r>
              <w:t>18,00</w:t>
            </w:r>
          </w:p>
        </w:tc>
        <w:tc>
          <w:tcPr>
            <w:tcW w:w="1272" w:type="dxa"/>
          </w:tcPr>
          <w:p w:rsidR="0091371B" w:rsidRDefault="00E606C0">
            <w:pPr>
              <w:pStyle w:val="TableParagraph"/>
              <w:spacing w:before="158"/>
              <w:ind w:right="209"/>
              <w:jc w:val="right"/>
            </w:pPr>
            <w:r>
              <w:t>6,00</w:t>
            </w:r>
          </w:p>
        </w:tc>
        <w:tc>
          <w:tcPr>
            <w:tcW w:w="932" w:type="dxa"/>
          </w:tcPr>
          <w:p w:rsidR="0091371B" w:rsidRDefault="00E606C0">
            <w:pPr>
              <w:pStyle w:val="TableParagraph"/>
              <w:spacing w:before="158"/>
              <w:ind w:right="135"/>
              <w:jc w:val="right"/>
            </w:pPr>
            <w:r>
              <w:t>10,00</w:t>
            </w:r>
          </w:p>
        </w:tc>
      </w:tr>
      <w:tr w:rsidR="0091371B">
        <w:trPr>
          <w:trHeight w:val="505"/>
        </w:trPr>
        <w:tc>
          <w:tcPr>
            <w:tcW w:w="1372" w:type="dxa"/>
            <w:vMerge w:val="restart"/>
          </w:tcPr>
          <w:p w:rsidR="0091371B" w:rsidRDefault="0091371B">
            <w:pPr>
              <w:pStyle w:val="TableParagraph"/>
              <w:spacing w:before="7"/>
              <w:rPr>
                <w:rFonts w:ascii="Tahoma"/>
                <w:sz w:val="31"/>
              </w:rPr>
            </w:pPr>
          </w:p>
          <w:p w:rsidR="0091371B" w:rsidRDefault="00E606C0">
            <w:pPr>
              <w:pStyle w:val="TableParagraph"/>
              <w:ind w:left="107"/>
            </w:pPr>
            <w:r>
              <w:rPr>
                <w:color w:val="221F1F"/>
              </w:rPr>
              <w:t>SIZINTILI</w:t>
            </w:r>
          </w:p>
        </w:tc>
        <w:tc>
          <w:tcPr>
            <w:tcW w:w="1628" w:type="dxa"/>
          </w:tcPr>
          <w:p w:rsidR="0091371B" w:rsidRDefault="00E606C0">
            <w:pPr>
              <w:pStyle w:val="TableParagraph"/>
              <w:spacing w:before="2" w:line="252" w:lineRule="exact"/>
              <w:ind w:left="410" w:right="456" w:hanging="308"/>
            </w:pPr>
            <w:r>
              <w:rPr>
                <w:color w:val="221F1F"/>
              </w:rPr>
              <w:t xml:space="preserve">20 </w:t>
            </w:r>
            <w:proofErr w:type="spellStart"/>
            <w:r>
              <w:rPr>
                <w:color w:val="221F1F"/>
              </w:rPr>
              <w:t>Feet</w:t>
            </w:r>
            <w:proofErr w:type="spellEnd"/>
            <w:r>
              <w:rPr>
                <w:color w:val="221F1F"/>
              </w:rPr>
              <w:t xml:space="preserve"> ve Altı</w:t>
            </w:r>
          </w:p>
        </w:tc>
        <w:tc>
          <w:tcPr>
            <w:tcW w:w="6323" w:type="dxa"/>
            <w:gridSpan w:val="6"/>
          </w:tcPr>
          <w:p w:rsidR="0091371B" w:rsidRDefault="00E606C0">
            <w:pPr>
              <w:pStyle w:val="TableParagraph"/>
              <w:spacing w:before="124"/>
              <w:ind w:left="2866" w:right="2856"/>
              <w:jc w:val="center"/>
            </w:pPr>
            <w:r>
              <w:t>40,00</w:t>
            </w:r>
          </w:p>
        </w:tc>
      </w:tr>
      <w:tr w:rsidR="0091371B">
        <w:trPr>
          <w:trHeight w:val="506"/>
        </w:trPr>
        <w:tc>
          <w:tcPr>
            <w:tcW w:w="1372" w:type="dxa"/>
            <w:vMerge/>
            <w:tcBorders>
              <w:top w:val="nil"/>
            </w:tcBorders>
          </w:tcPr>
          <w:p w:rsidR="0091371B" w:rsidRDefault="0091371B">
            <w:pPr>
              <w:rPr>
                <w:sz w:val="2"/>
                <w:szCs w:val="2"/>
              </w:rPr>
            </w:pPr>
          </w:p>
        </w:tc>
        <w:tc>
          <w:tcPr>
            <w:tcW w:w="1628" w:type="dxa"/>
          </w:tcPr>
          <w:p w:rsidR="0091371B" w:rsidRDefault="00E606C0">
            <w:pPr>
              <w:pStyle w:val="TableParagraph"/>
              <w:spacing w:before="2" w:line="252" w:lineRule="exact"/>
              <w:ind w:left="427" w:right="390" w:hanging="324"/>
            </w:pPr>
            <w:r>
              <w:rPr>
                <w:color w:val="221F1F"/>
                <w:w w:val="105"/>
              </w:rPr>
              <w:t xml:space="preserve">20 </w:t>
            </w:r>
            <w:proofErr w:type="spellStart"/>
            <w:r>
              <w:rPr>
                <w:color w:val="221F1F"/>
                <w:w w:val="105"/>
              </w:rPr>
              <w:t>Feetten</w:t>
            </w:r>
            <w:proofErr w:type="spellEnd"/>
            <w:r>
              <w:rPr>
                <w:color w:val="221F1F"/>
                <w:w w:val="105"/>
              </w:rPr>
              <w:t xml:space="preserve"> Yukarı</w:t>
            </w:r>
          </w:p>
        </w:tc>
        <w:tc>
          <w:tcPr>
            <w:tcW w:w="6323" w:type="dxa"/>
            <w:gridSpan w:val="6"/>
            <w:tcBorders>
              <w:bottom w:val="nil"/>
            </w:tcBorders>
          </w:tcPr>
          <w:p w:rsidR="0091371B" w:rsidRDefault="00E606C0">
            <w:pPr>
              <w:pStyle w:val="TableParagraph"/>
              <w:spacing w:before="124"/>
              <w:ind w:left="2866" w:right="2856"/>
              <w:jc w:val="center"/>
            </w:pPr>
            <w:r>
              <w:t>60,00</w:t>
            </w:r>
          </w:p>
        </w:tc>
      </w:tr>
      <w:tr w:rsidR="0091371B">
        <w:trPr>
          <w:trHeight w:val="234"/>
        </w:trPr>
        <w:tc>
          <w:tcPr>
            <w:tcW w:w="1372" w:type="dxa"/>
            <w:vMerge w:val="restart"/>
          </w:tcPr>
          <w:p w:rsidR="0091371B" w:rsidRDefault="0091371B">
            <w:pPr>
              <w:pStyle w:val="TableParagraph"/>
              <w:spacing w:before="7"/>
              <w:rPr>
                <w:rFonts w:ascii="Tahoma"/>
                <w:sz w:val="31"/>
              </w:rPr>
            </w:pPr>
          </w:p>
          <w:p w:rsidR="0091371B" w:rsidRDefault="00E606C0">
            <w:pPr>
              <w:pStyle w:val="TableParagraph"/>
              <w:ind w:left="107"/>
            </w:pPr>
            <w:r>
              <w:rPr>
                <w:color w:val="221F1F"/>
              </w:rPr>
              <w:t>BOŞ</w:t>
            </w:r>
          </w:p>
        </w:tc>
        <w:tc>
          <w:tcPr>
            <w:tcW w:w="1628" w:type="dxa"/>
            <w:vMerge w:val="restart"/>
          </w:tcPr>
          <w:p w:rsidR="0091371B" w:rsidRDefault="00E606C0">
            <w:pPr>
              <w:pStyle w:val="TableParagraph"/>
              <w:spacing w:before="2" w:line="252" w:lineRule="exact"/>
              <w:ind w:left="410" w:right="456" w:hanging="308"/>
            </w:pPr>
            <w:r>
              <w:rPr>
                <w:color w:val="221F1F"/>
              </w:rPr>
              <w:t xml:space="preserve">20 </w:t>
            </w:r>
            <w:proofErr w:type="spellStart"/>
            <w:r>
              <w:rPr>
                <w:color w:val="221F1F"/>
              </w:rPr>
              <w:t>Feet</w:t>
            </w:r>
            <w:proofErr w:type="spellEnd"/>
            <w:r>
              <w:rPr>
                <w:color w:val="221F1F"/>
              </w:rPr>
              <w:t xml:space="preserve"> ve Altı</w:t>
            </w:r>
          </w:p>
        </w:tc>
        <w:tc>
          <w:tcPr>
            <w:tcW w:w="4119" w:type="dxa"/>
            <w:gridSpan w:val="4"/>
            <w:tcBorders>
              <w:top w:val="nil"/>
              <w:left w:val="nil"/>
              <w:bottom w:val="nil"/>
              <w:right w:val="nil"/>
            </w:tcBorders>
            <w:shd w:val="clear" w:color="auto" w:fill="F4785D"/>
          </w:tcPr>
          <w:p w:rsidR="0091371B" w:rsidRDefault="00E606C0">
            <w:pPr>
              <w:pStyle w:val="TableParagraph"/>
              <w:spacing w:before="7" w:line="208" w:lineRule="exact"/>
              <w:ind w:left="840"/>
              <w:rPr>
                <w:rFonts w:ascii="Tahoma" w:hAnsi="Tahoma"/>
                <w:sz w:val="18"/>
              </w:rPr>
            </w:pPr>
            <w:r>
              <w:rPr>
                <w:rFonts w:ascii="Tahoma" w:hAnsi="Tahoma"/>
                <w:sz w:val="18"/>
              </w:rPr>
              <w:t>5 g</w:t>
            </w:r>
            <w:r>
              <w:rPr>
                <w:sz w:val="18"/>
              </w:rPr>
              <w:t>ü</w:t>
            </w:r>
            <w:r>
              <w:rPr>
                <w:rFonts w:ascii="Tahoma" w:hAnsi="Tahoma"/>
                <w:sz w:val="18"/>
              </w:rPr>
              <w:t>n muaf 6. G</w:t>
            </w:r>
            <w:r>
              <w:rPr>
                <w:sz w:val="18"/>
              </w:rPr>
              <w:t>ü</w:t>
            </w:r>
            <w:r>
              <w:rPr>
                <w:rFonts w:ascii="Tahoma" w:hAnsi="Tahoma"/>
                <w:sz w:val="18"/>
              </w:rPr>
              <w:t>nden itibaren</w:t>
            </w:r>
          </w:p>
        </w:tc>
        <w:tc>
          <w:tcPr>
            <w:tcW w:w="2204" w:type="dxa"/>
            <w:gridSpan w:val="2"/>
            <w:vMerge w:val="restart"/>
          </w:tcPr>
          <w:p w:rsidR="0091371B" w:rsidRDefault="00E606C0">
            <w:pPr>
              <w:pStyle w:val="TableParagraph"/>
              <w:spacing w:before="124"/>
              <w:ind w:left="871" w:right="854"/>
              <w:jc w:val="center"/>
            </w:pPr>
            <w:r>
              <w:t>2,00</w:t>
            </w:r>
          </w:p>
        </w:tc>
      </w:tr>
      <w:tr w:rsidR="0091371B">
        <w:trPr>
          <w:trHeight w:val="261"/>
        </w:trPr>
        <w:tc>
          <w:tcPr>
            <w:tcW w:w="1372" w:type="dxa"/>
            <w:vMerge/>
            <w:tcBorders>
              <w:top w:val="nil"/>
            </w:tcBorders>
          </w:tcPr>
          <w:p w:rsidR="0091371B" w:rsidRDefault="0091371B">
            <w:pPr>
              <w:rPr>
                <w:sz w:val="2"/>
                <w:szCs w:val="2"/>
              </w:rPr>
            </w:pPr>
          </w:p>
        </w:tc>
        <w:tc>
          <w:tcPr>
            <w:tcW w:w="1628" w:type="dxa"/>
            <w:vMerge/>
            <w:tcBorders>
              <w:top w:val="nil"/>
            </w:tcBorders>
          </w:tcPr>
          <w:p w:rsidR="0091371B" w:rsidRDefault="0091371B">
            <w:pPr>
              <w:rPr>
                <w:sz w:val="2"/>
                <w:szCs w:val="2"/>
              </w:rPr>
            </w:pPr>
          </w:p>
        </w:tc>
        <w:tc>
          <w:tcPr>
            <w:tcW w:w="4119" w:type="dxa"/>
            <w:gridSpan w:val="4"/>
          </w:tcPr>
          <w:p w:rsidR="0091371B" w:rsidRDefault="00E606C0">
            <w:pPr>
              <w:pStyle w:val="TableParagraph"/>
              <w:spacing w:before="2" w:line="239" w:lineRule="exact"/>
              <w:ind w:left="1826" w:right="1813"/>
              <w:jc w:val="center"/>
            </w:pPr>
            <w:r>
              <w:rPr>
                <w:color w:val="221F1F"/>
              </w:rPr>
              <w:t>3,00</w:t>
            </w:r>
          </w:p>
        </w:tc>
        <w:tc>
          <w:tcPr>
            <w:tcW w:w="2204" w:type="dxa"/>
            <w:gridSpan w:val="2"/>
            <w:vMerge/>
            <w:tcBorders>
              <w:top w:val="nil"/>
            </w:tcBorders>
          </w:tcPr>
          <w:p w:rsidR="0091371B" w:rsidRDefault="0091371B">
            <w:pPr>
              <w:rPr>
                <w:sz w:val="2"/>
                <w:szCs w:val="2"/>
              </w:rPr>
            </w:pPr>
          </w:p>
        </w:tc>
      </w:tr>
      <w:tr w:rsidR="0091371B">
        <w:trPr>
          <w:trHeight w:val="506"/>
        </w:trPr>
        <w:tc>
          <w:tcPr>
            <w:tcW w:w="1372" w:type="dxa"/>
            <w:vMerge/>
            <w:tcBorders>
              <w:top w:val="nil"/>
            </w:tcBorders>
          </w:tcPr>
          <w:p w:rsidR="0091371B" w:rsidRDefault="0091371B">
            <w:pPr>
              <w:rPr>
                <w:sz w:val="2"/>
                <w:szCs w:val="2"/>
              </w:rPr>
            </w:pPr>
          </w:p>
        </w:tc>
        <w:tc>
          <w:tcPr>
            <w:tcW w:w="1628" w:type="dxa"/>
          </w:tcPr>
          <w:p w:rsidR="0091371B" w:rsidRDefault="00E606C0">
            <w:pPr>
              <w:pStyle w:val="TableParagraph"/>
              <w:spacing w:before="2" w:line="252" w:lineRule="exact"/>
              <w:ind w:left="427" w:right="390" w:hanging="324"/>
            </w:pPr>
            <w:r>
              <w:rPr>
                <w:color w:val="221F1F"/>
                <w:w w:val="105"/>
              </w:rPr>
              <w:t xml:space="preserve">20 </w:t>
            </w:r>
            <w:proofErr w:type="spellStart"/>
            <w:r>
              <w:rPr>
                <w:color w:val="221F1F"/>
                <w:w w:val="105"/>
              </w:rPr>
              <w:t>Feetten</w:t>
            </w:r>
            <w:proofErr w:type="spellEnd"/>
            <w:r>
              <w:rPr>
                <w:color w:val="221F1F"/>
                <w:w w:val="105"/>
              </w:rPr>
              <w:t xml:space="preserve"> Yukarı</w:t>
            </w:r>
          </w:p>
        </w:tc>
        <w:tc>
          <w:tcPr>
            <w:tcW w:w="4119" w:type="dxa"/>
            <w:gridSpan w:val="4"/>
          </w:tcPr>
          <w:p w:rsidR="0091371B" w:rsidRDefault="00E606C0">
            <w:pPr>
              <w:pStyle w:val="TableParagraph"/>
              <w:spacing w:before="125"/>
              <w:ind w:left="1826" w:right="1813"/>
              <w:jc w:val="center"/>
            </w:pPr>
            <w:r>
              <w:rPr>
                <w:color w:val="221F1F"/>
              </w:rPr>
              <w:t>5,00</w:t>
            </w:r>
          </w:p>
        </w:tc>
        <w:tc>
          <w:tcPr>
            <w:tcW w:w="2204" w:type="dxa"/>
            <w:gridSpan w:val="2"/>
          </w:tcPr>
          <w:p w:rsidR="0091371B" w:rsidRDefault="00E606C0">
            <w:pPr>
              <w:pStyle w:val="TableParagraph"/>
              <w:spacing w:before="125"/>
              <w:ind w:left="871" w:right="854"/>
              <w:jc w:val="center"/>
            </w:pPr>
            <w:r>
              <w:t>4,00</w:t>
            </w:r>
          </w:p>
        </w:tc>
      </w:tr>
      <w:tr w:rsidR="0091371B">
        <w:trPr>
          <w:trHeight w:val="1907"/>
        </w:trPr>
        <w:tc>
          <w:tcPr>
            <w:tcW w:w="9323" w:type="dxa"/>
            <w:gridSpan w:val="8"/>
          </w:tcPr>
          <w:p w:rsidR="0091371B" w:rsidRDefault="00E606C0" w:rsidP="00596A26">
            <w:pPr>
              <w:pStyle w:val="TableParagraph"/>
              <w:numPr>
                <w:ilvl w:val="0"/>
                <w:numId w:val="9"/>
              </w:numPr>
              <w:tabs>
                <w:tab w:val="left" w:pos="789"/>
                <w:tab w:val="left" w:pos="790"/>
              </w:tabs>
              <w:spacing w:line="494" w:lineRule="auto"/>
              <w:ind w:right="425" w:hanging="411"/>
              <w:jc w:val="both"/>
              <w:rPr>
                <w:sz w:val="18"/>
              </w:rPr>
            </w:pPr>
            <w:r>
              <w:rPr>
                <w:color w:val="221F1F"/>
                <w:sz w:val="18"/>
              </w:rPr>
              <w:t>Limana</w:t>
            </w:r>
            <w:r>
              <w:rPr>
                <w:color w:val="221F1F"/>
                <w:spacing w:val="-5"/>
                <w:sz w:val="18"/>
              </w:rPr>
              <w:t xml:space="preserve"> </w:t>
            </w:r>
            <w:r>
              <w:rPr>
                <w:color w:val="221F1F"/>
                <w:sz w:val="18"/>
              </w:rPr>
              <w:t>karadan</w:t>
            </w:r>
            <w:r>
              <w:rPr>
                <w:color w:val="221F1F"/>
                <w:spacing w:val="-4"/>
                <w:sz w:val="18"/>
              </w:rPr>
              <w:t xml:space="preserve"> </w:t>
            </w:r>
            <w:r>
              <w:rPr>
                <w:color w:val="221F1F"/>
                <w:sz w:val="18"/>
              </w:rPr>
              <w:t>boş</w:t>
            </w:r>
            <w:r>
              <w:rPr>
                <w:color w:val="221F1F"/>
                <w:spacing w:val="-4"/>
                <w:sz w:val="18"/>
              </w:rPr>
              <w:t xml:space="preserve"> </w:t>
            </w:r>
            <w:r>
              <w:rPr>
                <w:color w:val="221F1F"/>
                <w:sz w:val="18"/>
              </w:rPr>
              <w:t>gelip</w:t>
            </w:r>
            <w:r>
              <w:rPr>
                <w:color w:val="221F1F"/>
                <w:spacing w:val="-2"/>
                <w:sz w:val="18"/>
              </w:rPr>
              <w:t xml:space="preserve"> </w:t>
            </w:r>
            <w:r>
              <w:rPr>
                <w:color w:val="221F1F"/>
                <w:sz w:val="18"/>
              </w:rPr>
              <w:t>hiçbir</w:t>
            </w:r>
            <w:r>
              <w:rPr>
                <w:color w:val="221F1F"/>
                <w:spacing w:val="-3"/>
                <w:sz w:val="18"/>
              </w:rPr>
              <w:t xml:space="preserve"> </w:t>
            </w:r>
            <w:proofErr w:type="gramStart"/>
            <w:r>
              <w:rPr>
                <w:color w:val="221F1F"/>
                <w:sz w:val="18"/>
              </w:rPr>
              <w:t>manipülasyona</w:t>
            </w:r>
            <w:proofErr w:type="gramEnd"/>
            <w:r>
              <w:rPr>
                <w:color w:val="221F1F"/>
                <w:spacing w:val="-2"/>
                <w:sz w:val="18"/>
              </w:rPr>
              <w:t xml:space="preserve"> </w:t>
            </w:r>
            <w:r>
              <w:rPr>
                <w:color w:val="221F1F"/>
                <w:sz w:val="18"/>
              </w:rPr>
              <w:t>tabi</w:t>
            </w:r>
            <w:r>
              <w:rPr>
                <w:color w:val="221F1F"/>
                <w:spacing w:val="-5"/>
                <w:sz w:val="18"/>
              </w:rPr>
              <w:t xml:space="preserve"> </w:t>
            </w:r>
            <w:r>
              <w:rPr>
                <w:color w:val="221F1F"/>
                <w:sz w:val="18"/>
              </w:rPr>
              <w:t>tutulmadan</w:t>
            </w:r>
            <w:r>
              <w:rPr>
                <w:color w:val="221F1F"/>
                <w:spacing w:val="-2"/>
                <w:sz w:val="18"/>
              </w:rPr>
              <w:t xml:space="preserve"> </w:t>
            </w:r>
            <w:r>
              <w:rPr>
                <w:color w:val="221F1F"/>
                <w:sz w:val="18"/>
              </w:rPr>
              <w:t>tekrar</w:t>
            </w:r>
            <w:r>
              <w:rPr>
                <w:color w:val="221F1F"/>
                <w:spacing w:val="-4"/>
                <w:sz w:val="18"/>
              </w:rPr>
              <w:t xml:space="preserve"> </w:t>
            </w:r>
            <w:r>
              <w:rPr>
                <w:color w:val="221F1F"/>
                <w:sz w:val="18"/>
              </w:rPr>
              <w:t>karadan</w:t>
            </w:r>
            <w:r>
              <w:rPr>
                <w:color w:val="221F1F"/>
                <w:spacing w:val="-5"/>
                <w:sz w:val="18"/>
              </w:rPr>
              <w:t xml:space="preserve"> </w:t>
            </w:r>
            <w:r>
              <w:rPr>
                <w:color w:val="221F1F"/>
                <w:sz w:val="18"/>
              </w:rPr>
              <w:t>boş</w:t>
            </w:r>
            <w:r>
              <w:rPr>
                <w:color w:val="221F1F"/>
                <w:spacing w:val="-4"/>
                <w:sz w:val="18"/>
              </w:rPr>
              <w:t xml:space="preserve"> </w:t>
            </w:r>
            <w:r>
              <w:rPr>
                <w:color w:val="221F1F"/>
                <w:sz w:val="18"/>
              </w:rPr>
              <w:t>çıkan</w:t>
            </w:r>
            <w:r>
              <w:rPr>
                <w:color w:val="221F1F"/>
                <w:spacing w:val="-5"/>
                <w:sz w:val="18"/>
              </w:rPr>
              <w:t xml:space="preserve"> </w:t>
            </w:r>
            <w:r>
              <w:rPr>
                <w:color w:val="221F1F"/>
                <w:sz w:val="18"/>
              </w:rPr>
              <w:t>konteynere, ardiye muafiyeti</w:t>
            </w:r>
            <w:r>
              <w:rPr>
                <w:color w:val="221F1F"/>
                <w:spacing w:val="-2"/>
                <w:sz w:val="18"/>
              </w:rPr>
              <w:t xml:space="preserve"> </w:t>
            </w:r>
            <w:r>
              <w:rPr>
                <w:color w:val="221F1F"/>
                <w:sz w:val="18"/>
              </w:rPr>
              <w:t>uygulanmayacaktır.</w:t>
            </w:r>
          </w:p>
        </w:tc>
      </w:tr>
    </w:tbl>
    <w:p w:rsidR="0091371B" w:rsidRDefault="0091371B">
      <w:pPr>
        <w:pStyle w:val="GvdeMetni"/>
        <w:rPr>
          <w:rFonts w:ascii="Tahoma"/>
          <w:sz w:val="26"/>
        </w:rPr>
      </w:pPr>
    </w:p>
    <w:p w:rsidR="0091371B" w:rsidRDefault="00E606C0">
      <w:pPr>
        <w:pStyle w:val="Balk2"/>
        <w:spacing w:before="192" w:line="249" w:lineRule="auto"/>
        <w:ind w:left="290" w:right="2868"/>
      </w:pPr>
      <w:r>
        <w:rPr>
          <w:color w:val="F4785D"/>
          <w:w w:val="95"/>
        </w:rPr>
        <w:t xml:space="preserve">LİMANCA ELEKTRİK BAĞLANAN SOĞUK HAVA </w:t>
      </w:r>
      <w:r>
        <w:rPr>
          <w:color w:val="F4785D"/>
        </w:rPr>
        <w:t>TERTİBATLI KONTEYNER</w:t>
      </w:r>
    </w:p>
    <w:p w:rsidR="0091371B" w:rsidRDefault="00E606C0">
      <w:pPr>
        <w:pStyle w:val="GvdeMetni"/>
        <w:tabs>
          <w:tab w:val="left" w:pos="8178"/>
        </w:tabs>
        <w:spacing w:before="76"/>
        <w:ind w:right="575"/>
        <w:jc w:val="right"/>
        <w:rPr>
          <w:rFonts w:ascii="Tahoma" w:hAnsi="Tahoma"/>
        </w:rPr>
      </w:pPr>
      <w:r>
        <w:rPr>
          <w:rFonts w:ascii="Tahoma" w:hAnsi="Tahoma"/>
          <w:color w:val="221F1F"/>
          <w:spacing w:val="-4"/>
          <w:w w:val="105"/>
        </w:rPr>
        <w:t>TABLO:3.3.3/K-A-3</w:t>
      </w:r>
      <w:r>
        <w:rPr>
          <w:rFonts w:ascii="Tahoma" w:hAnsi="Tahoma"/>
          <w:color w:val="221F1F"/>
          <w:spacing w:val="-4"/>
          <w:w w:val="105"/>
        </w:rPr>
        <w:tab/>
      </w:r>
      <w:r>
        <w:rPr>
          <w:rFonts w:ascii="Tahoma" w:hAnsi="Tahoma"/>
          <w:color w:val="221F1F"/>
          <w:spacing w:val="-1"/>
          <w:w w:val="105"/>
        </w:rPr>
        <w:t>GÜN/ADET/$</w:t>
      </w:r>
    </w:p>
    <w:p w:rsidR="0091371B" w:rsidRDefault="0091371B">
      <w:pPr>
        <w:pStyle w:val="GvdeMetni"/>
        <w:spacing w:before="9"/>
        <w:rPr>
          <w:rFonts w:ascii="Tahoma"/>
          <w:sz w:val="9"/>
        </w:rPr>
      </w:pPr>
    </w:p>
    <w:tbl>
      <w:tblPr>
        <w:tblStyle w:val="TableNormal"/>
        <w:tblW w:w="0" w:type="auto"/>
        <w:tblInd w:w="303"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4210"/>
        <w:gridCol w:w="5430"/>
      </w:tblGrid>
      <w:tr w:rsidR="0091371B">
        <w:trPr>
          <w:trHeight w:val="302"/>
        </w:trPr>
        <w:tc>
          <w:tcPr>
            <w:tcW w:w="4210" w:type="dxa"/>
            <w:tcBorders>
              <w:top w:val="nil"/>
              <w:left w:val="nil"/>
              <w:bottom w:val="nil"/>
              <w:right w:val="nil"/>
            </w:tcBorders>
            <w:shd w:val="clear" w:color="auto" w:fill="F4785D"/>
          </w:tcPr>
          <w:p w:rsidR="0091371B" w:rsidRDefault="00E606C0">
            <w:pPr>
              <w:pStyle w:val="TableParagraph"/>
              <w:spacing w:before="42"/>
              <w:ind w:left="986"/>
              <w:rPr>
                <w:sz w:val="19"/>
              </w:rPr>
            </w:pPr>
            <w:r>
              <w:rPr>
                <w:color w:val="FFFFFF"/>
                <w:sz w:val="19"/>
              </w:rPr>
              <w:t>KONTEYNERİN BOYUTU</w:t>
            </w:r>
          </w:p>
        </w:tc>
        <w:tc>
          <w:tcPr>
            <w:tcW w:w="5430" w:type="dxa"/>
            <w:tcBorders>
              <w:top w:val="nil"/>
              <w:left w:val="nil"/>
              <w:bottom w:val="nil"/>
              <w:right w:val="nil"/>
            </w:tcBorders>
            <w:shd w:val="clear" w:color="auto" w:fill="F4785D"/>
          </w:tcPr>
          <w:p w:rsidR="0091371B" w:rsidRDefault="00E606C0">
            <w:pPr>
              <w:pStyle w:val="TableParagraph"/>
              <w:spacing w:before="42"/>
              <w:ind w:left="163"/>
              <w:rPr>
                <w:sz w:val="19"/>
              </w:rPr>
            </w:pPr>
            <w:r>
              <w:rPr>
                <w:color w:val="FFFFFF"/>
                <w:sz w:val="19"/>
              </w:rPr>
              <w:t>HER TÜRLÜ GÜMRÜK REJİMİNE TABİ KONTEYNER</w:t>
            </w:r>
          </w:p>
        </w:tc>
      </w:tr>
      <w:tr w:rsidR="0091371B">
        <w:trPr>
          <w:trHeight w:val="273"/>
        </w:trPr>
        <w:tc>
          <w:tcPr>
            <w:tcW w:w="4210" w:type="dxa"/>
            <w:tcBorders>
              <w:top w:val="nil"/>
            </w:tcBorders>
          </w:tcPr>
          <w:p w:rsidR="0091371B" w:rsidRDefault="00E606C0">
            <w:pPr>
              <w:pStyle w:val="TableParagraph"/>
              <w:ind w:left="1036"/>
            </w:pPr>
            <w:r>
              <w:rPr>
                <w:color w:val="221F1F"/>
              </w:rPr>
              <w:t>20 FEET VE ALTI</w:t>
            </w:r>
          </w:p>
        </w:tc>
        <w:tc>
          <w:tcPr>
            <w:tcW w:w="5430" w:type="dxa"/>
            <w:tcBorders>
              <w:top w:val="nil"/>
            </w:tcBorders>
          </w:tcPr>
          <w:p w:rsidR="0091371B" w:rsidRDefault="00E606C0">
            <w:pPr>
              <w:pStyle w:val="TableParagraph"/>
              <w:ind w:left="2429" w:right="2400"/>
              <w:jc w:val="center"/>
            </w:pPr>
            <w:r>
              <w:t>30,00</w:t>
            </w:r>
          </w:p>
        </w:tc>
      </w:tr>
      <w:tr w:rsidR="0091371B">
        <w:trPr>
          <w:trHeight w:val="268"/>
        </w:trPr>
        <w:tc>
          <w:tcPr>
            <w:tcW w:w="4210" w:type="dxa"/>
          </w:tcPr>
          <w:p w:rsidR="0091371B" w:rsidRDefault="00E606C0">
            <w:pPr>
              <w:pStyle w:val="TableParagraph"/>
              <w:spacing w:line="248" w:lineRule="exact"/>
              <w:ind w:left="1036"/>
            </w:pPr>
            <w:r>
              <w:rPr>
                <w:color w:val="221F1F"/>
              </w:rPr>
              <w:t>20 FEET’TEN YUKARI</w:t>
            </w:r>
          </w:p>
        </w:tc>
        <w:tc>
          <w:tcPr>
            <w:tcW w:w="5430" w:type="dxa"/>
          </w:tcPr>
          <w:p w:rsidR="0091371B" w:rsidRDefault="00E606C0">
            <w:pPr>
              <w:pStyle w:val="TableParagraph"/>
              <w:spacing w:line="248" w:lineRule="exact"/>
              <w:ind w:left="2429" w:right="2400"/>
              <w:jc w:val="center"/>
            </w:pPr>
            <w:r>
              <w:t>50,00</w:t>
            </w:r>
          </w:p>
        </w:tc>
      </w:tr>
    </w:tbl>
    <w:p w:rsidR="0091371B" w:rsidRDefault="0091371B">
      <w:pPr>
        <w:pStyle w:val="GvdeMetni"/>
        <w:spacing w:before="5"/>
        <w:rPr>
          <w:rFonts w:ascii="Tahoma"/>
          <w:sz w:val="23"/>
        </w:rPr>
      </w:pPr>
    </w:p>
    <w:p w:rsidR="0091371B" w:rsidRDefault="00E606C0">
      <w:pPr>
        <w:pStyle w:val="Balk2"/>
        <w:tabs>
          <w:tab w:val="left" w:pos="1987"/>
          <w:tab w:val="left" w:pos="4147"/>
          <w:tab w:val="left" w:pos="6543"/>
          <w:tab w:val="left" w:pos="7370"/>
        </w:tabs>
        <w:spacing w:line="249" w:lineRule="auto"/>
        <w:ind w:left="290" w:right="1262"/>
      </w:pPr>
      <w:r>
        <w:rPr>
          <w:color w:val="F4785D"/>
        </w:rPr>
        <w:t>YABANCI</w:t>
      </w:r>
      <w:r>
        <w:rPr>
          <w:color w:val="F4785D"/>
        </w:rPr>
        <w:tab/>
      </w:r>
      <w:r>
        <w:rPr>
          <w:color w:val="F4785D"/>
          <w:spacing w:val="2"/>
        </w:rPr>
        <w:t>DEMİRYOLU</w:t>
      </w:r>
      <w:r>
        <w:rPr>
          <w:color w:val="F4785D"/>
          <w:spacing w:val="2"/>
        </w:rPr>
        <w:tab/>
      </w:r>
      <w:r>
        <w:rPr>
          <w:color w:val="F4785D"/>
          <w:spacing w:val="2"/>
          <w:w w:val="95"/>
        </w:rPr>
        <w:t>İDARELERİNE</w:t>
      </w:r>
      <w:r>
        <w:rPr>
          <w:color w:val="F4785D"/>
          <w:spacing w:val="2"/>
          <w:w w:val="95"/>
        </w:rPr>
        <w:tab/>
      </w:r>
      <w:r>
        <w:rPr>
          <w:color w:val="F4785D"/>
        </w:rPr>
        <w:t>AİT</w:t>
      </w:r>
      <w:r>
        <w:rPr>
          <w:color w:val="F4785D"/>
        </w:rPr>
        <w:tab/>
      </w:r>
      <w:r>
        <w:rPr>
          <w:color w:val="F4785D"/>
          <w:w w:val="90"/>
        </w:rPr>
        <w:t xml:space="preserve">VAGONLAR </w:t>
      </w:r>
      <w:r>
        <w:rPr>
          <w:color w:val="F4785D"/>
        </w:rPr>
        <w:t>ÜZERİNDE BEKLETİLEN</w:t>
      </w:r>
      <w:r>
        <w:rPr>
          <w:color w:val="F4785D"/>
          <w:spacing w:val="-55"/>
        </w:rPr>
        <w:t xml:space="preserve"> </w:t>
      </w:r>
      <w:r>
        <w:rPr>
          <w:color w:val="F4785D"/>
        </w:rPr>
        <w:t>KONTEYNERLER</w:t>
      </w:r>
    </w:p>
    <w:p w:rsidR="0091371B" w:rsidRDefault="00E606C0">
      <w:pPr>
        <w:pStyle w:val="GvdeMetni"/>
        <w:tabs>
          <w:tab w:val="left" w:pos="8178"/>
        </w:tabs>
        <w:spacing w:before="285"/>
        <w:ind w:right="575"/>
        <w:jc w:val="right"/>
        <w:rPr>
          <w:rFonts w:ascii="Tahoma" w:hAnsi="Tahoma"/>
        </w:rPr>
      </w:pPr>
      <w:r>
        <w:rPr>
          <w:rFonts w:ascii="Tahoma" w:hAnsi="Tahoma"/>
          <w:color w:val="221F1F"/>
          <w:spacing w:val="-4"/>
          <w:w w:val="105"/>
        </w:rPr>
        <w:t>TABLO:3.3.3/K-A-4</w:t>
      </w:r>
      <w:r>
        <w:rPr>
          <w:rFonts w:ascii="Tahoma" w:hAnsi="Tahoma"/>
          <w:color w:val="221F1F"/>
          <w:spacing w:val="-4"/>
          <w:w w:val="105"/>
        </w:rPr>
        <w:tab/>
      </w:r>
      <w:r>
        <w:rPr>
          <w:rFonts w:ascii="Tahoma" w:hAnsi="Tahoma"/>
          <w:color w:val="221F1F"/>
          <w:spacing w:val="-1"/>
          <w:w w:val="105"/>
        </w:rPr>
        <w:t>GÜN/ADET/$</w:t>
      </w:r>
    </w:p>
    <w:p w:rsidR="0091371B" w:rsidRDefault="0091371B">
      <w:pPr>
        <w:pStyle w:val="GvdeMetni"/>
        <w:spacing w:before="9"/>
        <w:rPr>
          <w:rFonts w:ascii="Tahoma"/>
          <w:sz w:val="9"/>
        </w:rPr>
      </w:pPr>
    </w:p>
    <w:tbl>
      <w:tblPr>
        <w:tblStyle w:val="TableNormal"/>
        <w:tblW w:w="0" w:type="auto"/>
        <w:tblInd w:w="303" w:type="dxa"/>
        <w:tblBorders>
          <w:top w:val="single" w:sz="4" w:space="0" w:color="F4785D"/>
          <w:left w:val="single" w:sz="4" w:space="0" w:color="F4785D"/>
          <w:bottom w:val="single" w:sz="4" w:space="0" w:color="F4785D"/>
          <w:right w:val="single" w:sz="4" w:space="0" w:color="F4785D"/>
          <w:insideH w:val="single" w:sz="4" w:space="0" w:color="F4785D"/>
          <w:insideV w:val="single" w:sz="4" w:space="0" w:color="F4785D"/>
        </w:tblBorders>
        <w:tblLayout w:type="fixed"/>
        <w:tblLook w:val="01E0" w:firstRow="1" w:lastRow="1" w:firstColumn="1" w:lastColumn="1" w:noHBand="0" w:noVBand="0"/>
      </w:tblPr>
      <w:tblGrid>
        <w:gridCol w:w="4210"/>
        <w:gridCol w:w="3615"/>
        <w:gridCol w:w="1814"/>
      </w:tblGrid>
      <w:tr w:rsidR="0091371B">
        <w:trPr>
          <w:trHeight w:val="302"/>
        </w:trPr>
        <w:tc>
          <w:tcPr>
            <w:tcW w:w="4210" w:type="dxa"/>
            <w:tcBorders>
              <w:top w:val="nil"/>
              <w:left w:val="nil"/>
              <w:bottom w:val="nil"/>
              <w:right w:val="nil"/>
            </w:tcBorders>
            <w:shd w:val="clear" w:color="auto" w:fill="F4785D"/>
          </w:tcPr>
          <w:p w:rsidR="0091371B" w:rsidRDefault="00E606C0">
            <w:pPr>
              <w:pStyle w:val="TableParagraph"/>
              <w:spacing w:before="42"/>
              <w:ind w:left="986"/>
              <w:rPr>
                <w:sz w:val="19"/>
              </w:rPr>
            </w:pPr>
            <w:r>
              <w:rPr>
                <w:color w:val="FFFFFF"/>
                <w:sz w:val="19"/>
              </w:rPr>
              <w:t>KONTEYNERİN BOYUTU</w:t>
            </w:r>
          </w:p>
        </w:tc>
        <w:tc>
          <w:tcPr>
            <w:tcW w:w="5429" w:type="dxa"/>
            <w:gridSpan w:val="2"/>
            <w:tcBorders>
              <w:top w:val="nil"/>
              <w:left w:val="nil"/>
              <w:bottom w:val="nil"/>
              <w:right w:val="nil"/>
            </w:tcBorders>
            <w:shd w:val="clear" w:color="auto" w:fill="F4785D"/>
          </w:tcPr>
          <w:p w:rsidR="0091371B" w:rsidRDefault="00E606C0">
            <w:pPr>
              <w:pStyle w:val="TableParagraph"/>
              <w:spacing w:before="42"/>
              <w:ind w:left="610"/>
              <w:rPr>
                <w:sz w:val="19"/>
              </w:rPr>
            </w:pPr>
            <w:r>
              <w:rPr>
                <w:color w:val="FFFFFF"/>
                <w:sz w:val="19"/>
              </w:rPr>
              <w:t>HER TÜRLÜ GÜMR. REJİMİNE TABİ KONTEYNER</w:t>
            </w:r>
          </w:p>
        </w:tc>
      </w:tr>
      <w:tr w:rsidR="0091371B">
        <w:trPr>
          <w:trHeight w:val="273"/>
        </w:trPr>
        <w:tc>
          <w:tcPr>
            <w:tcW w:w="4210" w:type="dxa"/>
            <w:tcBorders>
              <w:top w:val="nil"/>
            </w:tcBorders>
          </w:tcPr>
          <w:p w:rsidR="0091371B" w:rsidRDefault="00E606C0">
            <w:pPr>
              <w:pStyle w:val="TableParagraph"/>
              <w:ind w:left="1036"/>
            </w:pPr>
            <w:r>
              <w:rPr>
                <w:color w:val="221F1F"/>
              </w:rPr>
              <w:t>2 DİNGİLLİ VAGON</w:t>
            </w:r>
          </w:p>
        </w:tc>
        <w:tc>
          <w:tcPr>
            <w:tcW w:w="3615" w:type="dxa"/>
            <w:tcBorders>
              <w:top w:val="nil"/>
            </w:tcBorders>
          </w:tcPr>
          <w:p w:rsidR="0091371B" w:rsidRDefault="00E606C0">
            <w:pPr>
              <w:pStyle w:val="TableParagraph"/>
              <w:ind w:left="184"/>
            </w:pPr>
            <w:r>
              <w:rPr>
                <w:color w:val="221F1F"/>
              </w:rPr>
              <w:t>DOLU VEYA BOŞ KONTEYNER</w:t>
            </w:r>
          </w:p>
        </w:tc>
        <w:tc>
          <w:tcPr>
            <w:tcW w:w="1814" w:type="dxa"/>
            <w:tcBorders>
              <w:top w:val="nil"/>
            </w:tcBorders>
          </w:tcPr>
          <w:p w:rsidR="0091371B" w:rsidRDefault="00E606C0">
            <w:pPr>
              <w:pStyle w:val="TableParagraph"/>
              <w:ind w:left="564"/>
            </w:pPr>
            <w:r>
              <w:t>20,00</w:t>
            </w:r>
          </w:p>
        </w:tc>
      </w:tr>
      <w:tr w:rsidR="0091371B">
        <w:trPr>
          <w:trHeight w:val="268"/>
        </w:trPr>
        <w:tc>
          <w:tcPr>
            <w:tcW w:w="4210" w:type="dxa"/>
          </w:tcPr>
          <w:p w:rsidR="0091371B" w:rsidRDefault="00E606C0">
            <w:pPr>
              <w:pStyle w:val="TableParagraph"/>
              <w:spacing w:line="248" w:lineRule="exact"/>
              <w:ind w:left="1036"/>
            </w:pPr>
            <w:r>
              <w:rPr>
                <w:color w:val="221F1F"/>
              </w:rPr>
              <w:t>4 DİNGİLLİ VAGON</w:t>
            </w:r>
          </w:p>
        </w:tc>
        <w:tc>
          <w:tcPr>
            <w:tcW w:w="3615" w:type="dxa"/>
          </w:tcPr>
          <w:p w:rsidR="0091371B" w:rsidRDefault="00E606C0">
            <w:pPr>
              <w:pStyle w:val="TableParagraph"/>
              <w:spacing w:line="248" w:lineRule="exact"/>
              <w:ind w:left="184"/>
            </w:pPr>
            <w:r>
              <w:rPr>
                <w:color w:val="221F1F"/>
              </w:rPr>
              <w:t>DOLU VEYA BOŞ KONTEYNER</w:t>
            </w:r>
          </w:p>
        </w:tc>
        <w:tc>
          <w:tcPr>
            <w:tcW w:w="1814" w:type="dxa"/>
          </w:tcPr>
          <w:p w:rsidR="0091371B" w:rsidRDefault="00E606C0">
            <w:pPr>
              <w:pStyle w:val="TableParagraph"/>
              <w:spacing w:line="248" w:lineRule="exact"/>
              <w:ind w:left="564"/>
            </w:pPr>
            <w:r>
              <w:t>40,00</w:t>
            </w:r>
          </w:p>
        </w:tc>
      </w:tr>
    </w:tbl>
    <w:p w:rsidR="0091371B" w:rsidRDefault="0091371B">
      <w:pPr>
        <w:spacing w:line="248" w:lineRule="exact"/>
        <w:sectPr w:rsidR="0091371B">
          <w:headerReference w:type="even" r:id="rId111"/>
          <w:pgSz w:w="11920" w:h="16850"/>
          <w:pgMar w:top="980" w:right="700" w:bottom="880" w:left="840" w:header="0" w:footer="696" w:gutter="0"/>
          <w:cols w:space="708"/>
        </w:sect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spacing w:before="3" w:after="1"/>
        <w:rPr>
          <w:rFonts w:ascii="Tahoma"/>
          <w:sz w:val="25"/>
        </w:rPr>
      </w:pPr>
    </w:p>
    <w:p w:rsidR="0091371B" w:rsidRDefault="00821CED">
      <w:pPr>
        <w:pStyle w:val="GvdeMetni"/>
        <w:ind w:left="1654"/>
        <w:rPr>
          <w:rFonts w:ascii="Tahoma"/>
          <w:sz w:val="20"/>
        </w:rPr>
      </w:pPr>
      <w:r>
        <w:rPr>
          <w:rFonts w:ascii="Tahoma"/>
          <w:noProof/>
          <w:sz w:val="20"/>
          <w:lang w:eastAsia="tr-TR"/>
        </w:rPr>
        <mc:AlternateContent>
          <mc:Choice Requires="wpg">
            <w:drawing>
              <wp:inline distT="0" distB="0" distL="0" distR="0">
                <wp:extent cx="4502785" cy="4476750"/>
                <wp:effectExtent l="2540" t="0" r="0" b="3175"/>
                <wp:docPr id="291"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2785" cy="4476750"/>
                          <a:chOff x="0" y="0"/>
                          <a:chExt cx="7091" cy="7050"/>
                        </a:xfrm>
                      </wpg:grpSpPr>
                      <pic:pic xmlns:pic="http://schemas.openxmlformats.org/drawingml/2006/picture">
                        <pic:nvPicPr>
                          <pic:cNvPr id="292" name="Picture 3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9" y="0"/>
                            <a:ext cx="6945" cy="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AutoShape 36"/>
                        <wps:cNvSpPr>
                          <a:spLocks/>
                        </wps:cNvSpPr>
                        <wps:spPr bwMode="auto">
                          <a:xfrm>
                            <a:off x="0" y="1525"/>
                            <a:ext cx="7091" cy="5434"/>
                          </a:xfrm>
                          <a:custGeom>
                            <a:avLst/>
                            <a:gdLst>
                              <a:gd name="T0" fmla="*/ 3 w 7091"/>
                              <a:gd name="T1" fmla="+- 0 5839 1525"/>
                              <a:gd name="T2" fmla="*/ 5839 h 5434"/>
                              <a:gd name="T3" fmla="*/ 9 w 7091"/>
                              <a:gd name="T4" fmla="+- 0 5842 1525"/>
                              <a:gd name="T5" fmla="*/ 5842 h 5434"/>
                              <a:gd name="T6" fmla="*/ 9 w 7091"/>
                              <a:gd name="T7" fmla="+- 0 5851 1525"/>
                              <a:gd name="T8" fmla="*/ 5851 h 5434"/>
                              <a:gd name="T9" fmla="*/ 0 w 7091"/>
                              <a:gd name="T10" fmla="+- 0 5849 1525"/>
                              <a:gd name="T11" fmla="*/ 5849 h 5434"/>
                              <a:gd name="T12" fmla="*/ 4 w 7091"/>
                              <a:gd name="T13" fmla="+- 0 5853 1525"/>
                              <a:gd name="T14" fmla="*/ 5853 h 5434"/>
                              <a:gd name="T15" fmla="*/ 9 w 7091"/>
                              <a:gd name="T16" fmla="+- 0 5852 1525"/>
                              <a:gd name="T17" fmla="*/ 5852 h 5434"/>
                              <a:gd name="T18" fmla="*/ 20 w 7091"/>
                              <a:gd name="T19" fmla="+- 0 5838 1525"/>
                              <a:gd name="T20" fmla="*/ 5838 h 5434"/>
                              <a:gd name="T21" fmla="*/ 15 w 7091"/>
                              <a:gd name="T22" fmla="+- 0 5838 1525"/>
                              <a:gd name="T23" fmla="*/ 5838 h 5434"/>
                              <a:gd name="T24" fmla="*/ 18 w 7091"/>
                              <a:gd name="T25" fmla="+- 0 5841 1525"/>
                              <a:gd name="T26" fmla="*/ 5841 h 5434"/>
                              <a:gd name="T27" fmla="*/ 20 w 7091"/>
                              <a:gd name="T28" fmla="+- 0 5838 1525"/>
                              <a:gd name="T29" fmla="*/ 5838 h 5434"/>
                              <a:gd name="T30" fmla="*/ 30 w 7091"/>
                              <a:gd name="T31" fmla="+- 0 5834 1525"/>
                              <a:gd name="T32" fmla="*/ 5834 h 5434"/>
                              <a:gd name="T33" fmla="*/ 29 w 7091"/>
                              <a:gd name="T34" fmla="+- 0 5836 1525"/>
                              <a:gd name="T35" fmla="*/ 5836 h 5434"/>
                              <a:gd name="T36" fmla="*/ 25 w 7091"/>
                              <a:gd name="T37" fmla="+- 0 5838 1525"/>
                              <a:gd name="T38" fmla="*/ 5838 h 5434"/>
                              <a:gd name="T39" fmla="*/ 28 w 7091"/>
                              <a:gd name="T40" fmla="+- 0 5840 1525"/>
                              <a:gd name="T41" fmla="*/ 5840 h 5434"/>
                              <a:gd name="T42" fmla="*/ 31 w 7091"/>
                              <a:gd name="T43" fmla="+- 0 5836 1525"/>
                              <a:gd name="T44" fmla="*/ 5836 h 5434"/>
                              <a:gd name="T45" fmla="*/ 4060 w 7091"/>
                              <a:gd name="T46" fmla="+- 0 6949 1525"/>
                              <a:gd name="T47" fmla="*/ 6949 h 5434"/>
                              <a:gd name="T48" fmla="*/ 4055 w 7091"/>
                              <a:gd name="T49" fmla="+- 0 6939 1525"/>
                              <a:gd name="T50" fmla="*/ 6939 h 5434"/>
                              <a:gd name="T51" fmla="*/ 4048 w 7091"/>
                              <a:gd name="T52" fmla="+- 0 6948 1525"/>
                              <a:gd name="T53" fmla="*/ 6948 h 5434"/>
                              <a:gd name="T54" fmla="*/ 4049 w 7091"/>
                              <a:gd name="T55" fmla="+- 0 6959 1525"/>
                              <a:gd name="T56" fmla="*/ 6959 h 5434"/>
                              <a:gd name="T57" fmla="*/ 4063 w 7091"/>
                              <a:gd name="T58" fmla="+- 0 6954 1525"/>
                              <a:gd name="T59" fmla="*/ 6954 h 5434"/>
                              <a:gd name="T60" fmla="*/ 4064 w 7091"/>
                              <a:gd name="T61" fmla="+- 0 6950 1525"/>
                              <a:gd name="T62" fmla="*/ 6950 h 5434"/>
                              <a:gd name="T63" fmla="*/ 4068 w 7091"/>
                              <a:gd name="T64" fmla="+- 0 6955 1525"/>
                              <a:gd name="T65" fmla="*/ 6955 h 5434"/>
                              <a:gd name="T66" fmla="*/ 4072 w 7091"/>
                              <a:gd name="T67" fmla="+- 0 6950 1525"/>
                              <a:gd name="T68" fmla="*/ 6950 h 5434"/>
                              <a:gd name="T69" fmla="*/ 4081 w 7091"/>
                              <a:gd name="T70" fmla="+- 0 6952 1525"/>
                              <a:gd name="T71" fmla="*/ 6952 h 5434"/>
                              <a:gd name="T72" fmla="*/ 4074 w 7091"/>
                              <a:gd name="T73" fmla="+- 0 6949 1525"/>
                              <a:gd name="T74" fmla="*/ 6949 h 5434"/>
                              <a:gd name="T75" fmla="*/ 4075 w 7091"/>
                              <a:gd name="T76" fmla="+- 0 6954 1525"/>
                              <a:gd name="T77" fmla="*/ 6954 h 5434"/>
                              <a:gd name="T78" fmla="*/ 4081 w 7091"/>
                              <a:gd name="T79" fmla="+- 0 6953 1525"/>
                              <a:gd name="T80" fmla="*/ 6953 h 5434"/>
                              <a:gd name="T81" fmla="*/ 4086 w 7091"/>
                              <a:gd name="T82" fmla="+- 0 6953 1525"/>
                              <a:gd name="T83" fmla="*/ 6953 h 5434"/>
                              <a:gd name="T84" fmla="*/ 4086 w 7091"/>
                              <a:gd name="T85" fmla="+- 0 6950 1525"/>
                              <a:gd name="T86" fmla="*/ 6950 h 5434"/>
                              <a:gd name="T87" fmla="*/ 6702 w 7091"/>
                              <a:gd name="T88" fmla="+- 0 6901 1525"/>
                              <a:gd name="T89" fmla="*/ 6901 h 5434"/>
                              <a:gd name="T90" fmla="*/ 6692 w 7091"/>
                              <a:gd name="T91" fmla="+- 0 6905 1525"/>
                              <a:gd name="T92" fmla="*/ 6905 h 5434"/>
                              <a:gd name="T93" fmla="*/ 6696 w 7091"/>
                              <a:gd name="T94" fmla="+- 0 6908 1525"/>
                              <a:gd name="T95" fmla="*/ 6908 h 5434"/>
                              <a:gd name="T96" fmla="*/ 6698 w 7091"/>
                              <a:gd name="T97" fmla="+- 0 6906 1525"/>
                              <a:gd name="T98" fmla="*/ 6906 h 5434"/>
                              <a:gd name="T99" fmla="*/ 6700 w 7091"/>
                              <a:gd name="T100" fmla="+- 0 6907 1525"/>
                              <a:gd name="T101" fmla="*/ 6907 h 5434"/>
                              <a:gd name="T102" fmla="*/ 6703 w 7091"/>
                              <a:gd name="T103" fmla="+- 0 6905 1525"/>
                              <a:gd name="T104" fmla="*/ 6905 h 5434"/>
                              <a:gd name="T105" fmla="*/ 7086 w 7091"/>
                              <a:gd name="T106" fmla="+- 0 1527 1525"/>
                              <a:gd name="T107" fmla="*/ 1527 h 5434"/>
                              <a:gd name="T108" fmla="*/ 7083 w 7091"/>
                              <a:gd name="T109" fmla="+- 0 1530 1525"/>
                              <a:gd name="T110" fmla="*/ 1530 h 5434"/>
                              <a:gd name="T111" fmla="*/ 7091 w 7091"/>
                              <a:gd name="T112" fmla="+- 0 1532 1525"/>
                              <a:gd name="T113" fmla="*/ 1532 h 543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7091" h="5434">
                                <a:moveTo>
                                  <a:pt x="9" y="4314"/>
                                </a:moveTo>
                                <a:lnTo>
                                  <a:pt x="3" y="4314"/>
                                </a:lnTo>
                                <a:lnTo>
                                  <a:pt x="3" y="4317"/>
                                </a:lnTo>
                                <a:lnTo>
                                  <a:pt x="9" y="4317"/>
                                </a:lnTo>
                                <a:lnTo>
                                  <a:pt x="9" y="4314"/>
                                </a:lnTo>
                                <a:close/>
                                <a:moveTo>
                                  <a:pt x="9" y="4326"/>
                                </a:moveTo>
                                <a:lnTo>
                                  <a:pt x="6" y="4327"/>
                                </a:lnTo>
                                <a:lnTo>
                                  <a:pt x="0" y="4324"/>
                                </a:lnTo>
                                <a:lnTo>
                                  <a:pt x="2" y="4329"/>
                                </a:lnTo>
                                <a:lnTo>
                                  <a:pt x="4" y="4328"/>
                                </a:lnTo>
                                <a:lnTo>
                                  <a:pt x="8" y="4328"/>
                                </a:lnTo>
                                <a:lnTo>
                                  <a:pt x="9" y="4327"/>
                                </a:lnTo>
                                <a:lnTo>
                                  <a:pt x="9" y="4326"/>
                                </a:lnTo>
                                <a:close/>
                                <a:moveTo>
                                  <a:pt x="20" y="4313"/>
                                </a:moveTo>
                                <a:lnTo>
                                  <a:pt x="18" y="4314"/>
                                </a:lnTo>
                                <a:lnTo>
                                  <a:pt x="15" y="4313"/>
                                </a:lnTo>
                                <a:lnTo>
                                  <a:pt x="16" y="4316"/>
                                </a:lnTo>
                                <a:lnTo>
                                  <a:pt x="18" y="4316"/>
                                </a:lnTo>
                                <a:lnTo>
                                  <a:pt x="20" y="4314"/>
                                </a:lnTo>
                                <a:lnTo>
                                  <a:pt x="20" y="4313"/>
                                </a:lnTo>
                                <a:close/>
                                <a:moveTo>
                                  <a:pt x="31" y="4311"/>
                                </a:moveTo>
                                <a:lnTo>
                                  <a:pt x="30" y="4309"/>
                                </a:lnTo>
                                <a:lnTo>
                                  <a:pt x="28" y="4307"/>
                                </a:lnTo>
                                <a:lnTo>
                                  <a:pt x="29" y="4311"/>
                                </a:lnTo>
                                <a:lnTo>
                                  <a:pt x="25" y="4310"/>
                                </a:lnTo>
                                <a:lnTo>
                                  <a:pt x="25" y="4313"/>
                                </a:lnTo>
                                <a:lnTo>
                                  <a:pt x="27" y="4313"/>
                                </a:lnTo>
                                <a:lnTo>
                                  <a:pt x="28" y="4315"/>
                                </a:lnTo>
                                <a:lnTo>
                                  <a:pt x="31" y="4315"/>
                                </a:lnTo>
                                <a:lnTo>
                                  <a:pt x="31" y="4311"/>
                                </a:lnTo>
                                <a:close/>
                                <a:moveTo>
                                  <a:pt x="4063" y="5429"/>
                                </a:moveTo>
                                <a:lnTo>
                                  <a:pt x="4060" y="5424"/>
                                </a:lnTo>
                                <a:lnTo>
                                  <a:pt x="4055" y="5421"/>
                                </a:lnTo>
                                <a:lnTo>
                                  <a:pt x="4055" y="5414"/>
                                </a:lnTo>
                                <a:lnTo>
                                  <a:pt x="4049" y="5416"/>
                                </a:lnTo>
                                <a:lnTo>
                                  <a:pt x="4048" y="5423"/>
                                </a:lnTo>
                                <a:lnTo>
                                  <a:pt x="4045" y="5429"/>
                                </a:lnTo>
                                <a:lnTo>
                                  <a:pt x="4049" y="5434"/>
                                </a:lnTo>
                                <a:lnTo>
                                  <a:pt x="4057" y="5430"/>
                                </a:lnTo>
                                <a:lnTo>
                                  <a:pt x="4063" y="5429"/>
                                </a:lnTo>
                                <a:close/>
                                <a:moveTo>
                                  <a:pt x="4072" y="5425"/>
                                </a:moveTo>
                                <a:lnTo>
                                  <a:pt x="4064" y="5425"/>
                                </a:lnTo>
                                <a:lnTo>
                                  <a:pt x="4064" y="5430"/>
                                </a:lnTo>
                                <a:lnTo>
                                  <a:pt x="4068" y="5430"/>
                                </a:lnTo>
                                <a:lnTo>
                                  <a:pt x="4072" y="5429"/>
                                </a:lnTo>
                                <a:lnTo>
                                  <a:pt x="4072" y="5425"/>
                                </a:lnTo>
                                <a:close/>
                                <a:moveTo>
                                  <a:pt x="4086" y="5425"/>
                                </a:moveTo>
                                <a:lnTo>
                                  <a:pt x="4081" y="5427"/>
                                </a:lnTo>
                                <a:lnTo>
                                  <a:pt x="4080" y="5423"/>
                                </a:lnTo>
                                <a:lnTo>
                                  <a:pt x="4074" y="5424"/>
                                </a:lnTo>
                                <a:lnTo>
                                  <a:pt x="4074" y="5427"/>
                                </a:lnTo>
                                <a:lnTo>
                                  <a:pt x="4075" y="5429"/>
                                </a:lnTo>
                                <a:lnTo>
                                  <a:pt x="4076" y="5430"/>
                                </a:lnTo>
                                <a:lnTo>
                                  <a:pt x="4081" y="5428"/>
                                </a:lnTo>
                                <a:lnTo>
                                  <a:pt x="4085" y="5433"/>
                                </a:lnTo>
                                <a:lnTo>
                                  <a:pt x="4086" y="5428"/>
                                </a:lnTo>
                                <a:lnTo>
                                  <a:pt x="4086" y="5427"/>
                                </a:lnTo>
                                <a:lnTo>
                                  <a:pt x="4086" y="5425"/>
                                </a:lnTo>
                                <a:close/>
                                <a:moveTo>
                                  <a:pt x="6703" y="5380"/>
                                </a:moveTo>
                                <a:lnTo>
                                  <a:pt x="6702" y="5376"/>
                                </a:lnTo>
                                <a:lnTo>
                                  <a:pt x="6694" y="5378"/>
                                </a:lnTo>
                                <a:lnTo>
                                  <a:pt x="6692" y="5380"/>
                                </a:lnTo>
                                <a:lnTo>
                                  <a:pt x="6694" y="5381"/>
                                </a:lnTo>
                                <a:lnTo>
                                  <a:pt x="6696" y="5383"/>
                                </a:lnTo>
                                <a:lnTo>
                                  <a:pt x="6698" y="5383"/>
                                </a:lnTo>
                                <a:lnTo>
                                  <a:pt x="6698" y="5381"/>
                                </a:lnTo>
                                <a:lnTo>
                                  <a:pt x="6700" y="5380"/>
                                </a:lnTo>
                                <a:lnTo>
                                  <a:pt x="6700" y="5382"/>
                                </a:lnTo>
                                <a:lnTo>
                                  <a:pt x="6703" y="5382"/>
                                </a:lnTo>
                                <a:lnTo>
                                  <a:pt x="6703" y="5380"/>
                                </a:lnTo>
                                <a:close/>
                                <a:moveTo>
                                  <a:pt x="7091" y="2"/>
                                </a:moveTo>
                                <a:lnTo>
                                  <a:pt x="7086" y="2"/>
                                </a:lnTo>
                                <a:lnTo>
                                  <a:pt x="7084" y="0"/>
                                </a:lnTo>
                                <a:lnTo>
                                  <a:pt x="7083" y="5"/>
                                </a:lnTo>
                                <a:lnTo>
                                  <a:pt x="7088" y="5"/>
                                </a:lnTo>
                                <a:lnTo>
                                  <a:pt x="7091" y="7"/>
                                </a:lnTo>
                                <a:lnTo>
                                  <a:pt x="7091" y="2"/>
                                </a:lnTo>
                                <a:close/>
                              </a:path>
                            </a:pathLst>
                          </a:custGeom>
                          <a:solidFill>
                            <a:srgbClr val="F378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1EBC5C" id="Group 35" o:spid="_x0000_s1026" style="width:354.55pt;height:352.5pt;mso-position-horizontal-relative:char;mso-position-vertical-relative:line" coordsize="7091,7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">
                <v:shape id="Picture 37" o:spid="_x0000_s1027" type="#_x0000_t75" style="position:absolute;left:79;width:6945;height: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">
                  <v:imagedata r:id="rId113" o:title=""/>
                </v:shape>
                <v:shape id="AutoShape 36" o:spid="_x0000_s1028" style="position:absolute;top:1525;width:7091;height:5434;visibility:visible;mso-wrap-style:square;v-text-anchor:top" coordsize="7091,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" path="m9,4314r-6,l3,4317r6,l9,4314xm9,4326r-3,1l,4324r2,5l4,4328r4,l9,4327r,-1xm20,4313r-2,1l15,4313r1,3l18,4316r2,-2l20,4313xm31,4311r-1,-2l28,4307r1,4l25,4310r,3l27,4313r1,2l31,4315r,-4xm4063,5429r-3,-5l4055,5421r,-7l4049,5416r-1,7l4045,5429r4,5l4057,5430r6,-1xm4072,5425r-8,l4064,5430r4,l4072,5429r,-4xm4086,5425r-5,2l4080,5423r-6,1l4074,5427r1,2l4076,5430r5,-2l4085,5433r1,-5l4086,5427r,-2xm6703,5380r-1,-4l6694,5378r-2,2l6694,5381r2,2l6698,5383r,-2l6700,5380r,2l6703,5382r,-2xm7091,2r-5,l7084,r-1,5l7088,5r3,2l7091,2xe" fillcolor="#f3785d" stroked="f">
                  <v:path arrowok="t" o:connecttype="custom" o:connectlocs="3,5839;9,5842;9,5851;0,5849;4,5853;9,5852;20,5838;15,5838;18,5841;20,5838;30,5834;29,5836;25,5838;28,5840;31,5836;4060,6949;4055,6939;4048,6948;4049,6959;4063,6954;4064,6950;4068,6955;4072,6950;4081,6952;4074,6949;4075,6954;4081,6953;4086,6953;4086,6950;6702,6901;6692,6905;6696,6908;6698,6906;6700,6907;6703,6905;7086,1527;7083,1530;7091,1532" o:connectangles="0,0,0,0,0,0,0,0,0,0,0,0,0,0,0,0,0,0,0,0,0,0,0,0,0,0,0,0,0,0,0,0,0,0,0,0,0,0"/>
                </v:shape>
                <w10:anchorlock/>
              </v:group>
            </w:pict>
          </mc:Fallback>
        </mc:AlternateContent>
      </w:r>
    </w:p>
    <w:p w:rsidR="0091371B" w:rsidRDefault="0091371B">
      <w:pPr>
        <w:rPr>
          <w:rFonts w:ascii="Tahoma"/>
          <w:sz w:val="20"/>
        </w:rPr>
        <w:sectPr w:rsidR="0091371B">
          <w:headerReference w:type="default" r:id="rId114"/>
          <w:footerReference w:type="default" r:id="rId115"/>
          <w:pgSz w:w="11920" w:h="16850"/>
          <w:pgMar w:top="280" w:right="700" w:bottom="740" w:left="840" w:header="0" w:footer="546" w:gutter="0"/>
          <w:cols w:space="708"/>
        </w:sectPr>
      </w:pPr>
    </w:p>
    <w:p w:rsidR="0091371B" w:rsidRDefault="00E606C0">
      <w:pPr>
        <w:pStyle w:val="GvdeMetni"/>
        <w:spacing w:before="6"/>
        <w:rPr>
          <w:rFonts w:ascii="Tahoma"/>
          <w:sz w:val="16"/>
        </w:rPr>
      </w:pPr>
      <w:r>
        <w:rPr>
          <w:noProof/>
          <w:lang w:eastAsia="tr-TR"/>
        </w:rPr>
        <w:lastRenderedPageBreak/>
        <w:drawing>
          <wp:anchor distT="0" distB="0" distL="0" distR="0" simplePos="0" relativeHeight="484018176" behindDoc="1" locked="0" layoutInCell="1" allowOverlap="1">
            <wp:simplePos x="0" y="0"/>
            <wp:positionH relativeFrom="page">
              <wp:posOffset>0</wp:posOffset>
            </wp:positionH>
            <wp:positionV relativeFrom="page">
              <wp:posOffset>0</wp:posOffset>
            </wp:positionV>
            <wp:extent cx="7560309" cy="10692344"/>
            <wp:effectExtent l="0" t="0" r="0" b="0"/>
            <wp:wrapNone/>
            <wp:docPr id="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png"/>
                    <pic:cNvPicPr/>
                  </pic:nvPicPr>
                  <pic:blipFill>
                    <a:blip r:embed="rId116" cstate="print"/>
                    <a:stretch>
                      <a:fillRect/>
                    </a:stretch>
                  </pic:blipFill>
                  <pic:spPr>
                    <a:xfrm>
                      <a:off x="0" y="0"/>
                      <a:ext cx="7560309" cy="10692344"/>
                    </a:xfrm>
                    <a:prstGeom prst="rect">
                      <a:avLst/>
                    </a:prstGeom>
                  </pic:spPr>
                </pic:pic>
              </a:graphicData>
            </a:graphic>
          </wp:anchor>
        </w:drawing>
      </w:r>
    </w:p>
    <w:p w:rsidR="0091371B" w:rsidRDefault="0091371B">
      <w:pPr>
        <w:rPr>
          <w:rFonts w:ascii="Tahoma"/>
          <w:sz w:val="16"/>
        </w:rPr>
        <w:sectPr w:rsidR="0091371B">
          <w:headerReference w:type="even" r:id="rId117"/>
          <w:footerReference w:type="even" r:id="rId118"/>
          <w:pgSz w:w="11920" w:h="16850"/>
          <w:pgMar w:top="1600" w:right="700" w:bottom="280" w:left="840" w:header="0" w:footer="0" w:gutter="0"/>
          <w:cols w:space="708"/>
        </w:sectPr>
      </w:pPr>
    </w:p>
    <w:p w:rsidR="0091371B" w:rsidRDefault="00821CED">
      <w:pPr>
        <w:pStyle w:val="GvdeMetni"/>
        <w:rPr>
          <w:rFonts w:ascii="Tahoma"/>
          <w:sz w:val="20"/>
        </w:rPr>
      </w:pPr>
      <w:r>
        <w:rPr>
          <w:noProof/>
          <w:lang w:eastAsia="tr-TR"/>
        </w:rPr>
        <w:lastRenderedPageBreak/>
        <mc:AlternateContent>
          <mc:Choice Requires="wpg">
            <w:drawing>
              <wp:anchor distT="0" distB="0" distL="114300" distR="114300" simplePos="0" relativeHeight="484018688" behindDoc="1" locked="0" layoutInCell="1" allowOverlap="1">
                <wp:simplePos x="0" y="0"/>
                <wp:positionH relativeFrom="page">
                  <wp:posOffset>0</wp:posOffset>
                </wp:positionH>
                <wp:positionV relativeFrom="page">
                  <wp:posOffset>0</wp:posOffset>
                </wp:positionV>
                <wp:extent cx="7560310" cy="10692130"/>
                <wp:effectExtent l="0" t="0" r="0" b="0"/>
                <wp:wrapNone/>
                <wp:docPr id="288"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89" name="Picture 3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Rectangle 33"/>
                        <wps:cNvSpPr>
                          <a:spLocks noChangeArrowheads="1"/>
                        </wps:cNvSpPr>
                        <wps:spPr bwMode="auto">
                          <a:xfrm>
                            <a:off x="5228" y="10466"/>
                            <a:ext cx="3408" cy="270"/>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FDCA62" id="Group 32" o:spid="_x0000_s1026" style="position:absolute;margin-left:0;margin-top:0;width:595.3pt;height:841.9pt;z-index:-19297792;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">
                <v:shape id="Picture 34"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">
                  <v:imagedata r:id="rId120" o:title=""/>
                </v:shape>
                <v:rect id="Rectangle 33" o:spid="_x0000_s1028" style="position:absolute;left:5228;top:10466;width:3408;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" fillcolor="#808033" stroked="f"/>
                <w10:wrap anchorx="page" anchory="page"/>
              </v:group>
            </w:pict>
          </mc:Fallback>
        </mc:AlternateContent>
      </w: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rPr>
          <w:rFonts w:ascii="Tahoma"/>
          <w:sz w:val="20"/>
        </w:rPr>
      </w:pPr>
    </w:p>
    <w:p w:rsidR="0091371B" w:rsidRDefault="0091371B">
      <w:pPr>
        <w:pStyle w:val="GvdeMetni"/>
        <w:spacing w:before="6"/>
        <w:rPr>
          <w:rFonts w:ascii="Tahoma"/>
        </w:rPr>
      </w:pPr>
    </w:p>
    <w:p w:rsidR="0091371B" w:rsidRDefault="00E606C0">
      <w:pPr>
        <w:pStyle w:val="Balk1"/>
        <w:spacing w:before="86"/>
        <w:ind w:left="4345"/>
      </w:pPr>
      <w:r>
        <w:rPr>
          <w:color w:val="808033"/>
          <w:w w:val="105"/>
        </w:rPr>
        <w:t>BÖLÜM</w:t>
      </w:r>
      <w:r>
        <w:rPr>
          <w:color w:val="808033"/>
          <w:spacing w:val="66"/>
          <w:w w:val="105"/>
        </w:rPr>
        <w:t xml:space="preserve"> </w:t>
      </w:r>
      <w:r>
        <w:rPr>
          <w:color w:val="808033"/>
          <w:w w:val="105"/>
        </w:rPr>
        <w:t>4.</w:t>
      </w:r>
    </w:p>
    <w:p w:rsidR="0091371B" w:rsidRDefault="0091371B">
      <w:pPr>
        <w:pStyle w:val="GvdeMetni"/>
        <w:spacing w:before="9"/>
        <w:rPr>
          <w:b/>
          <w:sz w:val="57"/>
        </w:rPr>
      </w:pPr>
    </w:p>
    <w:p w:rsidR="0091371B" w:rsidRDefault="00E606C0">
      <w:pPr>
        <w:ind w:left="4388"/>
        <w:rPr>
          <w:b/>
          <w:sz w:val="42"/>
        </w:rPr>
      </w:pPr>
      <w:r>
        <w:rPr>
          <w:b/>
          <w:color w:val="FFFFFF"/>
          <w:sz w:val="42"/>
        </w:rPr>
        <w:t>4. ÇEŞİTLİ HİZMETLER</w:t>
      </w:r>
    </w:p>
    <w:p w:rsidR="0091371B" w:rsidRDefault="00E606C0">
      <w:pPr>
        <w:pStyle w:val="Balk3"/>
        <w:tabs>
          <w:tab w:val="left" w:pos="4983"/>
        </w:tabs>
        <w:spacing w:before="322"/>
      </w:pPr>
      <w:r>
        <w:rPr>
          <w:rFonts w:ascii="Wingdings" w:hAnsi="Wingdings"/>
          <w:color w:val="FFFFFF"/>
        </w:rPr>
        <w:t></w:t>
      </w:r>
      <w:r>
        <w:rPr>
          <w:rFonts w:ascii="Times New Roman" w:hAnsi="Times New Roman"/>
          <w:color w:val="FFFFFF"/>
        </w:rPr>
        <w:tab/>
      </w:r>
      <w:r>
        <w:rPr>
          <w:color w:val="FFFFFF"/>
          <w:spacing w:val="-3"/>
        </w:rPr>
        <w:t xml:space="preserve">4.1. </w:t>
      </w:r>
      <w:r>
        <w:rPr>
          <w:color w:val="FFFFFF"/>
          <w:spacing w:val="-4"/>
        </w:rPr>
        <w:t xml:space="preserve">Yolcu </w:t>
      </w:r>
      <w:r>
        <w:rPr>
          <w:color w:val="FFFFFF"/>
        </w:rPr>
        <w:t>Hizmet</w:t>
      </w:r>
      <w:r>
        <w:rPr>
          <w:color w:val="FFFFFF"/>
          <w:spacing w:val="-33"/>
        </w:rPr>
        <w:t xml:space="preserve"> </w:t>
      </w:r>
      <w:r>
        <w:rPr>
          <w:color w:val="FFFFFF"/>
          <w:spacing w:val="-5"/>
        </w:rPr>
        <w:t>Tarifesi</w:t>
      </w:r>
    </w:p>
    <w:p w:rsidR="0091371B" w:rsidRDefault="00E606C0">
      <w:pPr>
        <w:tabs>
          <w:tab w:val="left" w:pos="4983"/>
        </w:tabs>
        <w:spacing w:line="360" w:lineRule="exact"/>
        <w:ind w:left="4388"/>
        <w:rPr>
          <w:rFonts w:ascii="Tahoma" w:hAnsi="Tahoma"/>
          <w:sz w:val="30"/>
        </w:rPr>
      </w:pPr>
      <w:r>
        <w:rPr>
          <w:rFonts w:ascii="Wingdings" w:hAnsi="Wingdings"/>
          <w:color w:val="FFFFFF"/>
          <w:sz w:val="30"/>
        </w:rPr>
        <w:t></w:t>
      </w:r>
      <w:r>
        <w:rPr>
          <w:rFonts w:ascii="Times New Roman" w:hAnsi="Times New Roman"/>
          <w:color w:val="FFFFFF"/>
          <w:sz w:val="30"/>
        </w:rPr>
        <w:tab/>
      </w:r>
      <w:r>
        <w:rPr>
          <w:rFonts w:ascii="Tahoma" w:hAnsi="Tahoma"/>
          <w:color w:val="FFFFFF"/>
          <w:spacing w:val="-3"/>
          <w:sz w:val="30"/>
        </w:rPr>
        <w:t xml:space="preserve">4.2. </w:t>
      </w:r>
      <w:r>
        <w:rPr>
          <w:rFonts w:ascii="Tahoma" w:hAnsi="Tahoma"/>
          <w:color w:val="FFFFFF"/>
          <w:sz w:val="30"/>
        </w:rPr>
        <w:t>Liman Sahaları Otopark</w:t>
      </w:r>
      <w:r>
        <w:rPr>
          <w:rFonts w:ascii="Tahoma" w:hAnsi="Tahoma"/>
          <w:color w:val="FFFFFF"/>
          <w:spacing w:val="-33"/>
          <w:sz w:val="30"/>
        </w:rPr>
        <w:t xml:space="preserve"> </w:t>
      </w:r>
      <w:r>
        <w:rPr>
          <w:rFonts w:ascii="Tahoma" w:hAnsi="Tahoma"/>
          <w:color w:val="FFFFFF"/>
          <w:spacing w:val="-5"/>
          <w:sz w:val="30"/>
        </w:rPr>
        <w:t>Tarifesi</w:t>
      </w:r>
    </w:p>
    <w:p w:rsidR="0091371B" w:rsidRDefault="00E606C0">
      <w:pPr>
        <w:tabs>
          <w:tab w:val="left" w:pos="4983"/>
        </w:tabs>
        <w:spacing w:line="361" w:lineRule="exact"/>
        <w:ind w:left="4388"/>
        <w:rPr>
          <w:rFonts w:ascii="Tahoma" w:hAnsi="Tahoma"/>
          <w:sz w:val="30"/>
        </w:rPr>
      </w:pPr>
      <w:r>
        <w:rPr>
          <w:rFonts w:ascii="Wingdings" w:hAnsi="Wingdings"/>
          <w:color w:val="FFFFFF"/>
          <w:sz w:val="30"/>
        </w:rPr>
        <w:t></w:t>
      </w:r>
      <w:r>
        <w:rPr>
          <w:rFonts w:ascii="Times New Roman" w:hAnsi="Times New Roman"/>
          <w:color w:val="FFFFFF"/>
          <w:sz w:val="30"/>
        </w:rPr>
        <w:tab/>
      </w:r>
      <w:r>
        <w:rPr>
          <w:rFonts w:ascii="Tahoma" w:hAnsi="Tahoma"/>
          <w:color w:val="FFFFFF"/>
          <w:spacing w:val="-7"/>
          <w:sz w:val="30"/>
        </w:rPr>
        <w:t xml:space="preserve">4.3.Tartı </w:t>
      </w:r>
      <w:r>
        <w:rPr>
          <w:rFonts w:ascii="Tahoma" w:hAnsi="Tahoma"/>
          <w:color w:val="FFFFFF"/>
          <w:sz w:val="30"/>
        </w:rPr>
        <w:t>Hizmetleri</w:t>
      </w:r>
      <w:r>
        <w:rPr>
          <w:rFonts w:ascii="Tahoma" w:hAnsi="Tahoma"/>
          <w:color w:val="FFFFFF"/>
          <w:spacing w:val="-22"/>
          <w:sz w:val="30"/>
        </w:rPr>
        <w:t xml:space="preserve"> </w:t>
      </w:r>
      <w:r>
        <w:rPr>
          <w:rFonts w:ascii="Tahoma" w:hAnsi="Tahoma"/>
          <w:color w:val="FFFFFF"/>
          <w:spacing w:val="-5"/>
          <w:sz w:val="30"/>
        </w:rPr>
        <w:t>Tarifesi</w:t>
      </w:r>
    </w:p>
    <w:p w:rsidR="0091371B" w:rsidRDefault="00E606C0">
      <w:pPr>
        <w:tabs>
          <w:tab w:val="left" w:pos="4983"/>
        </w:tabs>
        <w:spacing w:before="10" w:line="237" w:lineRule="auto"/>
        <w:ind w:left="4983" w:right="742" w:hanging="596"/>
        <w:rPr>
          <w:rFonts w:ascii="Tahoma" w:hAnsi="Tahoma"/>
          <w:sz w:val="30"/>
        </w:rPr>
      </w:pPr>
      <w:r>
        <w:rPr>
          <w:rFonts w:ascii="Wingdings" w:hAnsi="Wingdings"/>
          <w:color w:val="FFFFFF"/>
          <w:sz w:val="30"/>
        </w:rPr>
        <w:t></w:t>
      </w:r>
      <w:r>
        <w:rPr>
          <w:rFonts w:ascii="Times New Roman" w:hAnsi="Times New Roman"/>
          <w:color w:val="FFFFFF"/>
          <w:sz w:val="30"/>
        </w:rPr>
        <w:tab/>
      </w:r>
      <w:r>
        <w:rPr>
          <w:rFonts w:ascii="Tahoma" w:hAnsi="Tahoma"/>
          <w:color w:val="FFFFFF"/>
          <w:spacing w:val="-5"/>
          <w:sz w:val="30"/>
        </w:rPr>
        <w:t xml:space="preserve">4.4.Liman </w:t>
      </w:r>
      <w:r>
        <w:rPr>
          <w:rFonts w:ascii="Tahoma" w:hAnsi="Tahoma"/>
          <w:color w:val="FFFFFF"/>
          <w:sz w:val="30"/>
        </w:rPr>
        <w:t>Araç-Gereç ve Vasıtaları Kira Hizmeti</w:t>
      </w:r>
      <w:r>
        <w:rPr>
          <w:rFonts w:ascii="Tahoma" w:hAnsi="Tahoma"/>
          <w:color w:val="FFFFFF"/>
          <w:spacing w:val="-20"/>
          <w:sz w:val="30"/>
        </w:rPr>
        <w:t xml:space="preserve"> </w:t>
      </w:r>
      <w:r>
        <w:rPr>
          <w:rFonts w:ascii="Tahoma" w:hAnsi="Tahoma"/>
          <w:color w:val="FFFFFF"/>
          <w:spacing w:val="-5"/>
          <w:sz w:val="30"/>
        </w:rPr>
        <w:t>Tarifesi</w:t>
      </w:r>
    </w:p>
    <w:p w:rsidR="0091371B" w:rsidRDefault="0091371B">
      <w:pPr>
        <w:spacing w:line="237" w:lineRule="auto"/>
        <w:rPr>
          <w:rFonts w:ascii="Tahoma" w:hAnsi="Tahoma"/>
          <w:sz w:val="30"/>
        </w:rPr>
        <w:sectPr w:rsidR="0091371B">
          <w:headerReference w:type="default" r:id="rId121"/>
          <w:footerReference w:type="default" r:id="rId122"/>
          <w:pgSz w:w="11920" w:h="16850"/>
          <w:pgMar w:top="1600" w:right="700" w:bottom="280" w:left="840" w:header="0" w:footer="0" w:gutter="0"/>
          <w:cols w:space="708"/>
        </w:sectPr>
      </w:pPr>
    </w:p>
    <w:p w:rsidR="0091371B" w:rsidRDefault="00E606C0">
      <w:pPr>
        <w:pStyle w:val="ListeParagraf"/>
        <w:numPr>
          <w:ilvl w:val="0"/>
          <w:numId w:val="8"/>
        </w:numPr>
        <w:tabs>
          <w:tab w:val="left" w:pos="671"/>
        </w:tabs>
        <w:spacing w:before="70"/>
        <w:ind w:hanging="371"/>
        <w:rPr>
          <w:b/>
          <w:color w:val="808033"/>
          <w:sz w:val="32"/>
        </w:rPr>
      </w:pPr>
      <w:r>
        <w:rPr>
          <w:b/>
          <w:color w:val="808033"/>
          <w:sz w:val="32"/>
        </w:rPr>
        <w:lastRenderedPageBreak/>
        <w:t>ÇEŞİTLİ</w:t>
      </w:r>
      <w:r>
        <w:rPr>
          <w:b/>
          <w:color w:val="808033"/>
          <w:spacing w:val="-18"/>
          <w:sz w:val="32"/>
        </w:rPr>
        <w:t xml:space="preserve"> </w:t>
      </w:r>
      <w:r>
        <w:rPr>
          <w:b/>
          <w:color w:val="808033"/>
          <w:sz w:val="32"/>
        </w:rPr>
        <w:t>HİZMETLER</w:t>
      </w:r>
    </w:p>
    <w:p w:rsidR="0091371B" w:rsidRDefault="00E606C0">
      <w:pPr>
        <w:pStyle w:val="ListeParagraf"/>
        <w:numPr>
          <w:ilvl w:val="1"/>
          <w:numId w:val="8"/>
        </w:numPr>
        <w:tabs>
          <w:tab w:val="left" w:pos="1448"/>
        </w:tabs>
        <w:spacing w:before="187"/>
        <w:ind w:left="1447" w:hanging="637"/>
        <w:rPr>
          <w:b/>
          <w:color w:val="808033"/>
          <w:sz w:val="32"/>
        </w:rPr>
      </w:pPr>
      <w:r>
        <w:rPr>
          <w:b/>
          <w:color w:val="808033"/>
          <w:sz w:val="32"/>
        </w:rPr>
        <w:t>YOLCU HİZMETLERİ</w:t>
      </w:r>
      <w:r>
        <w:rPr>
          <w:b/>
          <w:color w:val="808033"/>
          <w:spacing w:val="-35"/>
          <w:sz w:val="32"/>
        </w:rPr>
        <w:t xml:space="preserve"> </w:t>
      </w:r>
      <w:r>
        <w:rPr>
          <w:b/>
          <w:color w:val="808033"/>
          <w:sz w:val="32"/>
        </w:rPr>
        <w:t>TARİFESİ</w:t>
      </w:r>
    </w:p>
    <w:p w:rsidR="0091371B" w:rsidRDefault="00E606C0">
      <w:pPr>
        <w:pStyle w:val="Balk4"/>
        <w:numPr>
          <w:ilvl w:val="2"/>
          <w:numId w:val="8"/>
        </w:numPr>
        <w:tabs>
          <w:tab w:val="left" w:pos="1959"/>
        </w:tabs>
        <w:spacing w:before="196"/>
        <w:ind w:hanging="581"/>
      </w:pPr>
      <w:r>
        <w:rPr>
          <w:color w:val="808033"/>
        </w:rPr>
        <w:t xml:space="preserve">Tarifenin </w:t>
      </w:r>
      <w:r>
        <w:rPr>
          <w:color w:val="808033"/>
          <w:spacing w:val="-4"/>
        </w:rPr>
        <w:t xml:space="preserve">Tanım </w:t>
      </w:r>
      <w:r>
        <w:rPr>
          <w:color w:val="808033"/>
        </w:rPr>
        <w:t>ve</w:t>
      </w:r>
      <w:r>
        <w:rPr>
          <w:color w:val="808033"/>
          <w:spacing w:val="-23"/>
        </w:rPr>
        <w:t xml:space="preserve"> </w:t>
      </w:r>
      <w:r>
        <w:rPr>
          <w:color w:val="808033"/>
        </w:rPr>
        <w:t>Kapsamı</w:t>
      </w:r>
    </w:p>
    <w:p w:rsidR="0091371B" w:rsidRDefault="00E606C0">
      <w:pPr>
        <w:pStyle w:val="GvdeMetni"/>
        <w:spacing w:before="105" w:line="285" w:lineRule="auto"/>
        <w:ind w:left="1378"/>
      </w:pPr>
      <w:r>
        <w:rPr>
          <w:color w:val="221F1F"/>
        </w:rPr>
        <w:t>Bu tarife,</w:t>
      </w:r>
      <w:r w:rsidR="009B27FD">
        <w:rPr>
          <w:color w:val="221F1F"/>
        </w:rPr>
        <w:t xml:space="preserve"> </w:t>
      </w:r>
      <w:r>
        <w:rPr>
          <w:color w:val="221F1F"/>
        </w:rPr>
        <w:t>Teşekkülce işletilen limanlara gemilerle gelip giden yolcu ve turistlere, liman tesislerinde sağlanan kolaylıklar ve verilen hizmetleri kapsar.</w:t>
      </w:r>
    </w:p>
    <w:p w:rsidR="0091371B" w:rsidRDefault="00E606C0">
      <w:pPr>
        <w:pStyle w:val="Balk4"/>
        <w:numPr>
          <w:ilvl w:val="2"/>
          <w:numId w:val="8"/>
        </w:numPr>
        <w:tabs>
          <w:tab w:val="left" w:pos="1974"/>
        </w:tabs>
        <w:spacing w:before="163"/>
        <w:ind w:left="1973" w:hanging="596"/>
      </w:pPr>
      <w:r>
        <w:rPr>
          <w:color w:val="808033"/>
        </w:rPr>
        <w:t>Esas</w:t>
      </w:r>
      <w:r>
        <w:rPr>
          <w:color w:val="808033"/>
          <w:spacing w:val="-10"/>
        </w:rPr>
        <w:t xml:space="preserve"> </w:t>
      </w:r>
      <w:r>
        <w:rPr>
          <w:color w:val="808033"/>
        </w:rPr>
        <w:t>Ücretler</w:t>
      </w:r>
    </w:p>
    <w:p w:rsidR="0091371B" w:rsidRDefault="0091371B">
      <w:pPr>
        <w:pStyle w:val="GvdeMetni"/>
        <w:spacing w:before="6"/>
        <w:rPr>
          <w:b/>
          <w:sz w:val="24"/>
        </w:rPr>
      </w:pPr>
    </w:p>
    <w:p w:rsidR="0091371B" w:rsidRDefault="00E606C0">
      <w:pPr>
        <w:tabs>
          <w:tab w:val="left" w:pos="1314"/>
          <w:tab w:val="left" w:pos="2985"/>
          <w:tab w:val="left" w:pos="5279"/>
          <w:tab w:val="left" w:pos="6543"/>
          <w:tab w:val="left" w:pos="7082"/>
          <w:tab w:val="left" w:pos="8345"/>
        </w:tabs>
        <w:spacing w:line="249" w:lineRule="auto"/>
        <w:ind w:left="288" w:right="437"/>
        <w:rPr>
          <w:b/>
          <w:sz w:val="32"/>
        </w:rPr>
      </w:pPr>
      <w:r>
        <w:rPr>
          <w:b/>
          <w:color w:val="808033"/>
          <w:sz w:val="32"/>
        </w:rPr>
        <w:t>YURT</w:t>
      </w:r>
      <w:r>
        <w:rPr>
          <w:b/>
          <w:color w:val="808033"/>
          <w:sz w:val="32"/>
        </w:rPr>
        <w:tab/>
      </w:r>
      <w:r>
        <w:rPr>
          <w:b/>
          <w:color w:val="808033"/>
          <w:spacing w:val="2"/>
          <w:sz w:val="32"/>
        </w:rPr>
        <w:t>DIŞINDAN</w:t>
      </w:r>
      <w:r>
        <w:rPr>
          <w:b/>
          <w:color w:val="808033"/>
          <w:spacing w:val="2"/>
          <w:sz w:val="32"/>
        </w:rPr>
        <w:tab/>
      </w:r>
      <w:r>
        <w:rPr>
          <w:b/>
          <w:color w:val="808033"/>
          <w:spacing w:val="2"/>
          <w:w w:val="95"/>
          <w:sz w:val="32"/>
        </w:rPr>
        <w:t>GELEN/GİDEN</w:t>
      </w:r>
      <w:r>
        <w:rPr>
          <w:b/>
          <w:color w:val="808033"/>
          <w:spacing w:val="2"/>
          <w:w w:val="95"/>
          <w:sz w:val="32"/>
        </w:rPr>
        <w:tab/>
      </w:r>
      <w:r>
        <w:rPr>
          <w:b/>
          <w:color w:val="808033"/>
          <w:spacing w:val="2"/>
          <w:sz w:val="32"/>
        </w:rPr>
        <w:t>YOLCU</w:t>
      </w:r>
      <w:r>
        <w:rPr>
          <w:b/>
          <w:color w:val="808033"/>
          <w:spacing w:val="2"/>
          <w:sz w:val="32"/>
        </w:rPr>
        <w:tab/>
      </w:r>
      <w:r>
        <w:rPr>
          <w:b/>
          <w:color w:val="808033"/>
          <w:sz w:val="32"/>
        </w:rPr>
        <w:t>ve</w:t>
      </w:r>
      <w:r>
        <w:rPr>
          <w:b/>
          <w:color w:val="808033"/>
          <w:sz w:val="32"/>
        </w:rPr>
        <w:tab/>
      </w:r>
      <w:r>
        <w:rPr>
          <w:b/>
          <w:color w:val="808033"/>
          <w:spacing w:val="2"/>
          <w:sz w:val="32"/>
        </w:rPr>
        <w:t>YOLCU</w:t>
      </w:r>
      <w:r>
        <w:rPr>
          <w:b/>
          <w:color w:val="808033"/>
          <w:spacing w:val="2"/>
          <w:sz w:val="32"/>
        </w:rPr>
        <w:tab/>
      </w:r>
      <w:r>
        <w:rPr>
          <w:b/>
          <w:color w:val="808033"/>
          <w:w w:val="95"/>
          <w:sz w:val="32"/>
        </w:rPr>
        <w:t xml:space="preserve">BERABERİ </w:t>
      </w:r>
      <w:r>
        <w:rPr>
          <w:b/>
          <w:color w:val="808033"/>
          <w:sz w:val="32"/>
        </w:rPr>
        <w:t>ARAÇ ESAS ÜCRET</w:t>
      </w:r>
      <w:r>
        <w:rPr>
          <w:b/>
          <w:color w:val="808033"/>
          <w:spacing w:val="-47"/>
          <w:sz w:val="32"/>
        </w:rPr>
        <w:t xml:space="preserve"> </w:t>
      </w:r>
      <w:r>
        <w:rPr>
          <w:b/>
          <w:color w:val="808033"/>
          <w:spacing w:val="-3"/>
          <w:sz w:val="32"/>
        </w:rPr>
        <w:t>TABLOSU</w:t>
      </w:r>
    </w:p>
    <w:p w:rsidR="0091371B" w:rsidRDefault="0091371B">
      <w:pPr>
        <w:pStyle w:val="GvdeMetni"/>
        <w:spacing w:before="4"/>
        <w:rPr>
          <w:b/>
          <w:sz w:val="33"/>
        </w:rPr>
      </w:pPr>
    </w:p>
    <w:p w:rsidR="0091371B" w:rsidRDefault="00821CED">
      <w:pPr>
        <w:pStyle w:val="GvdeMetni"/>
        <w:tabs>
          <w:tab w:val="left" w:pos="9045"/>
        </w:tabs>
        <w:ind w:left="288"/>
        <w:rPr>
          <w:rFonts w:ascii="Tahoma"/>
        </w:rPr>
      </w:pPr>
      <w:r>
        <w:rPr>
          <w:noProof/>
          <w:lang w:eastAsia="tr-TR"/>
        </w:rPr>
        <mc:AlternateContent>
          <mc:Choice Requires="wps">
            <w:drawing>
              <wp:anchor distT="0" distB="0" distL="114300" distR="114300" simplePos="0" relativeHeight="484019712" behindDoc="1" locked="0" layoutInCell="1" allowOverlap="1">
                <wp:simplePos x="0" y="0"/>
                <wp:positionH relativeFrom="page">
                  <wp:posOffset>5850255</wp:posOffset>
                </wp:positionH>
                <wp:positionV relativeFrom="paragraph">
                  <wp:posOffset>622935</wp:posOffset>
                </wp:positionV>
                <wp:extent cx="984885" cy="6350"/>
                <wp:effectExtent l="0" t="0" r="0" b="0"/>
                <wp:wrapNone/>
                <wp:docPr id="287"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885" cy="6350"/>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9B093" id="Rectangle 31" o:spid="_x0000_s1026" style="position:absolute;margin-left:460.65pt;margin-top:49.05pt;width:77.55pt;height:.5pt;z-index:-1929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" fillcolor="#808033" stroked="f">
                <w10:wrap anchorx="page"/>
              </v:rect>
            </w:pict>
          </mc:Fallback>
        </mc:AlternateContent>
      </w:r>
      <w:r>
        <w:rPr>
          <w:noProof/>
          <w:lang w:eastAsia="tr-TR"/>
        </w:rPr>
        <mc:AlternateContent>
          <mc:Choice Requires="wps">
            <w:drawing>
              <wp:anchor distT="0" distB="0" distL="114300" distR="114300" simplePos="0" relativeHeight="484020224" behindDoc="1" locked="0" layoutInCell="1" allowOverlap="1">
                <wp:simplePos x="0" y="0"/>
                <wp:positionH relativeFrom="page">
                  <wp:posOffset>2880995</wp:posOffset>
                </wp:positionH>
                <wp:positionV relativeFrom="paragraph">
                  <wp:posOffset>799465</wp:posOffset>
                </wp:positionV>
                <wp:extent cx="3954780" cy="6350"/>
                <wp:effectExtent l="0" t="0" r="0" b="0"/>
                <wp:wrapNone/>
                <wp:docPr id="286"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54780" cy="6350"/>
                        </a:xfrm>
                        <a:custGeom>
                          <a:avLst/>
                          <a:gdLst>
                            <a:gd name="T0" fmla="+- 0 6085 4537"/>
                            <a:gd name="T1" fmla="*/ T0 w 6228"/>
                            <a:gd name="T2" fmla="+- 0 1259 1259"/>
                            <a:gd name="T3" fmla="*/ 1259 h 10"/>
                            <a:gd name="T4" fmla="+- 0 4537 4537"/>
                            <a:gd name="T5" fmla="*/ T4 w 6228"/>
                            <a:gd name="T6" fmla="+- 0 1259 1259"/>
                            <a:gd name="T7" fmla="*/ 1259 h 10"/>
                            <a:gd name="T8" fmla="+- 0 4537 4537"/>
                            <a:gd name="T9" fmla="*/ T8 w 6228"/>
                            <a:gd name="T10" fmla="+- 0 1269 1259"/>
                            <a:gd name="T11" fmla="*/ 1269 h 10"/>
                            <a:gd name="T12" fmla="+- 0 6085 4537"/>
                            <a:gd name="T13" fmla="*/ T12 w 6228"/>
                            <a:gd name="T14" fmla="+- 0 1269 1259"/>
                            <a:gd name="T15" fmla="*/ 1269 h 10"/>
                            <a:gd name="T16" fmla="+- 0 6085 4537"/>
                            <a:gd name="T17" fmla="*/ T16 w 6228"/>
                            <a:gd name="T18" fmla="+- 0 1259 1259"/>
                            <a:gd name="T19" fmla="*/ 1259 h 10"/>
                            <a:gd name="T20" fmla="+- 0 7645 4537"/>
                            <a:gd name="T21" fmla="*/ T20 w 6228"/>
                            <a:gd name="T22" fmla="+- 0 1259 1259"/>
                            <a:gd name="T23" fmla="*/ 1259 h 10"/>
                            <a:gd name="T24" fmla="+- 0 6095 4537"/>
                            <a:gd name="T25" fmla="*/ T24 w 6228"/>
                            <a:gd name="T26" fmla="+- 0 1259 1259"/>
                            <a:gd name="T27" fmla="*/ 1259 h 10"/>
                            <a:gd name="T28" fmla="+- 0 6095 4537"/>
                            <a:gd name="T29" fmla="*/ T28 w 6228"/>
                            <a:gd name="T30" fmla="+- 0 1269 1259"/>
                            <a:gd name="T31" fmla="*/ 1269 h 10"/>
                            <a:gd name="T32" fmla="+- 0 7645 4537"/>
                            <a:gd name="T33" fmla="*/ T32 w 6228"/>
                            <a:gd name="T34" fmla="+- 0 1269 1259"/>
                            <a:gd name="T35" fmla="*/ 1269 h 10"/>
                            <a:gd name="T36" fmla="+- 0 7645 4537"/>
                            <a:gd name="T37" fmla="*/ T36 w 6228"/>
                            <a:gd name="T38" fmla="+- 0 1259 1259"/>
                            <a:gd name="T39" fmla="*/ 1259 h 10"/>
                            <a:gd name="T40" fmla="+- 0 9203 4537"/>
                            <a:gd name="T41" fmla="*/ T40 w 6228"/>
                            <a:gd name="T42" fmla="+- 0 1259 1259"/>
                            <a:gd name="T43" fmla="*/ 1259 h 10"/>
                            <a:gd name="T44" fmla="+- 0 7655 4537"/>
                            <a:gd name="T45" fmla="*/ T44 w 6228"/>
                            <a:gd name="T46" fmla="+- 0 1259 1259"/>
                            <a:gd name="T47" fmla="*/ 1259 h 10"/>
                            <a:gd name="T48" fmla="+- 0 7655 4537"/>
                            <a:gd name="T49" fmla="*/ T48 w 6228"/>
                            <a:gd name="T50" fmla="+- 0 1269 1259"/>
                            <a:gd name="T51" fmla="*/ 1269 h 10"/>
                            <a:gd name="T52" fmla="+- 0 9203 4537"/>
                            <a:gd name="T53" fmla="*/ T52 w 6228"/>
                            <a:gd name="T54" fmla="+- 0 1269 1259"/>
                            <a:gd name="T55" fmla="*/ 1269 h 10"/>
                            <a:gd name="T56" fmla="+- 0 9203 4537"/>
                            <a:gd name="T57" fmla="*/ T56 w 6228"/>
                            <a:gd name="T58" fmla="+- 0 1259 1259"/>
                            <a:gd name="T59" fmla="*/ 1259 h 10"/>
                            <a:gd name="T60" fmla="+- 0 10764 4537"/>
                            <a:gd name="T61" fmla="*/ T60 w 6228"/>
                            <a:gd name="T62" fmla="+- 0 1259 1259"/>
                            <a:gd name="T63" fmla="*/ 1259 h 10"/>
                            <a:gd name="T64" fmla="+- 0 9213 4537"/>
                            <a:gd name="T65" fmla="*/ T64 w 6228"/>
                            <a:gd name="T66" fmla="+- 0 1259 1259"/>
                            <a:gd name="T67" fmla="*/ 1259 h 10"/>
                            <a:gd name="T68" fmla="+- 0 9213 4537"/>
                            <a:gd name="T69" fmla="*/ T68 w 6228"/>
                            <a:gd name="T70" fmla="+- 0 1269 1259"/>
                            <a:gd name="T71" fmla="*/ 1269 h 10"/>
                            <a:gd name="T72" fmla="+- 0 10764 4537"/>
                            <a:gd name="T73" fmla="*/ T72 w 6228"/>
                            <a:gd name="T74" fmla="+- 0 1269 1259"/>
                            <a:gd name="T75" fmla="*/ 1269 h 10"/>
                            <a:gd name="T76" fmla="+- 0 10764 4537"/>
                            <a:gd name="T77" fmla="*/ T76 w 6228"/>
                            <a:gd name="T78" fmla="+- 0 1259 1259"/>
                            <a:gd name="T79" fmla="*/ 125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28" h="10">
                              <a:moveTo>
                                <a:pt x="1548" y="0"/>
                              </a:moveTo>
                              <a:lnTo>
                                <a:pt x="0" y="0"/>
                              </a:lnTo>
                              <a:lnTo>
                                <a:pt x="0" y="10"/>
                              </a:lnTo>
                              <a:lnTo>
                                <a:pt x="1548" y="10"/>
                              </a:lnTo>
                              <a:lnTo>
                                <a:pt x="1548" y="0"/>
                              </a:lnTo>
                              <a:close/>
                              <a:moveTo>
                                <a:pt x="3108" y="0"/>
                              </a:moveTo>
                              <a:lnTo>
                                <a:pt x="1558" y="0"/>
                              </a:lnTo>
                              <a:lnTo>
                                <a:pt x="1558" y="10"/>
                              </a:lnTo>
                              <a:lnTo>
                                <a:pt x="3108" y="10"/>
                              </a:lnTo>
                              <a:lnTo>
                                <a:pt x="3108" y="0"/>
                              </a:lnTo>
                              <a:close/>
                              <a:moveTo>
                                <a:pt x="4666" y="0"/>
                              </a:moveTo>
                              <a:lnTo>
                                <a:pt x="3118" y="0"/>
                              </a:lnTo>
                              <a:lnTo>
                                <a:pt x="3118" y="10"/>
                              </a:lnTo>
                              <a:lnTo>
                                <a:pt x="4666" y="10"/>
                              </a:lnTo>
                              <a:lnTo>
                                <a:pt x="4666" y="0"/>
                              </a:lnTo>
                              <a:close/>
                              <a:moveTo>
                                <a:pt x="6227" y="0"/>
                              </a:moveTo>
                              <a:lnTo>
                                <a:pt x="4676" y="0"/>
                              </a:lnTo>
                              <a:lnTo>
                                <a:pt x="4676" y="10"/>
                              </a:lnTo>
                              <a:lnTo>
                                <a:pt x="6227" y="10"/>
                              </a:lnTo>
                              <a:lnTo>
                                <a:pt x="6227" y="0"/>
                              </a:lnTo>
                              <a:close/>
                            </a:path>
                          </a:pathLst>
                        </a:custGeom>
                        <a:solidFill>
                          <a:srgbClr val="808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53E24" id="AutoShape 30" o:spid="_x0000_s1026" style="position:absolute;margin-left:226.85pt;margin-top:62.95pt;width:311.4pt;height:.5pt;z-index:-1929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2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" path="m1548,l,,,10r1548,l1548,xm3108,l1558,r,10l3108,10r,-10xm4666,l3118,r,10l4666,10r,-10xm6227,l4676,r,10l6227,10r,-10xe" fillcolor="#808033" stroked="f">
                <v:path arrowok="t" o:connecttype="custom" o:connectlocs="982980,799465;0,799465;0,805815;982980,805815;982980,799465;1973580,799465;989330,799465;989330,805815;1973580,805815;1973580,799465;2962910,799465;1979930,799465;1979930,805815;2962910,805815;2962910,799465;3954145,799465;2969260,799465;2969260,805815;3954145,805815;3954145,799465" o:connectangles="0,0,0,0,0,0,0,0,0,0,0,0,0,0,0,0,0,0,0,0"/>
                <w10:wrap anchorx="page"/>
              </v:shape>
            </w:pict>
          </mc:Fallback>
        </mc:AlternateContent>
      </w:r>
      <w:r>
        <w:rPr>
          <w:noProof/>
          <w:lang w:eastAsia="tr-TR"/>
        </w:rPr>
        <mc:AlternateContent>
          <mc:Choice Requires="wps">
            <w:drawing>
              <wp:anchor distT="0" distB="0" distL="114300" distR="114300" simplePos="0" relativeHeight="484020736" behindDoc="1" locked="0" layoutInCell="1" allowOverlap="1">
                <wp:simplePos x="0" y="0"/>
                <wp:positionH relativeFrom="page">
                  <wp:posOffset>2880995</wp:posOffset>
                </wp:positionH>
                <wp:positionV relativeFrom="paragraph">
                  <wp:posOffset>976630</wp:posOffset>
                </wp:positionV>
                <wp:extent cx="3954780" cy="6350"/>
                <wp:effectExtent l="0" t="0" r="0" b="0"/>
                <wp:wrapNone/>
                <wp:docPr id="285"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54780" cy="6350"/>
                        </a:xfrm>
                        <a:custGeom>
                          <a:avLst/>
                          <a:gdLst>
                            <a:gd name="T0" fmla="+- 0 6085 4537"/>
                            <a:gd name="T1" fmla="*/ T0 w 6228"/>
                            <a:gd name="T2" fmla="+- 0 1538 1538"/>
                            <a:gd name="T3" fmla="*/ 1538 h 10"/>
                            <a:gd name="T4" fmla="+- 0 4537 4537"/>
                            <a:gd name="T5" fmla="*/ T4 w 6228"/>
                            <a:gd name="T6" fmla="+- 0 1538 1538"/>
                            <a:gd name="T7" fmla="*/ 1538 h 10"/>
                            <a:gd name="T8" fmla="+- 0 4537 4537"/>
                            <a:gd name="T9" fmla="*/ T8 w 6228"/>
                            <a:gd name="T10" fmla="+- 0 1547 1538"/>
                            <a:gd name="T11" fmla="*/ 1547 h 10"/>
                            <a:gd name="T12" fmla="+- 0 6085 4537"/>
                            <a:gd name="T13" fmla="*/ T12 w 6228"/>
                            <a:gd name="T14" fmla="+- 0 1547 1538"/>
                            <a:gd name="T15" fmla="*/ 1547 h 10"/>
                            <a:gd name="T16" fmla="+- 0 6085 4537"/>
                            <a:gd name="T17" fmla="*/ T16 w 6228"/>
                            <a:gd name="T18" fmla="+- 0 1538 1538"/>
                            <a:gd name="T19" fmla="*/ 1538 h 10"/>
                            <a:gd name="T20" fmla="+- 0 7645 4537"/>
                            <a:gd name="T21" fmla="*/ T20 w 6228"/>
                            <a:gd name="T22" fmla="+- 0 1538 1538"/>
                            <a:gd name="T23" fmla="*/ 1538 h 10"/>
                            <a:gd name="T24" fmla="+- 0 6095 4537"/>
                            <a:gd name="T25" fmla="*/ T24 w 6228"/>
                            <a:gd name="T26" fmla="+- 0 1538 1538"/>
                            <a:gd name="T27" fmla="*/ 1538 h 10"/>
                            <a:gd name="T28" fmla="+- 0 6095 4537"/>
                            <a:gd name="T29" fmla="*/ T28 w 6228"/>
                            <a:gd name="T30" fmla="+- 0 1547 1538"/>
                            <a:gd name="T31" fmla="*/ 1547 h 10"/>
                            <a:gd name="T32" fmla="+- 0 7645 4537"/>
                            <a:gd name="T33" fmla="*/ T32 w 6228"/>
                            <a:gd name="T34" fmla="+- 0 1547 1538"/>
                            <a:gd name="T35" fmla="*/ 1547 h 10"/>
                            <a:gd name="T36" fmla="+- 0 7645 4537"/>
                            <a:gd name="T37" fmla="*/ T36 w 6228"/>
                            <a:gd name="T38" fmla="+- 0 1538 1538"/>
                            <a:gd name="T39" fmla="*/ 1538 h 10"/>
                            <a:gd name="T40" fmla="+- 0 9203 4537"/>
                            <a:gd name="T41" fmla="*/ T40 w 6228"/>
                            <a:gd name="T42" fmla="+- 0 1538 1538"/>
                            <a:gd name="T43" fmla="*/ 1538 h 10"/>
                            <a:gd name="T44" fmla="+- 0 7655 4537"/>
                            <a:gd name="T45" fmla="*/ T44 w 6228"/>
                            <a:gd name="T46" fmla="+- 0 1538 1538"/>
                            <a:gd name="T47" fmla="*/ 1538 h 10"/>
                            <a:gd name="T48" fmla="+- 0 7655 4537"/>
                            <a:gd name="T49" fmla="*/ T48 w 6228"/>
                            <a:gd name="T50" fmla="+- 0 1547 1538"/>
                            <a:gd name="T51" fmla="*/ 1547 h 10"/>
                            <a:gd name="T52" fmla="+- 0 9203 4537"/>
                            <a:gd name="T53" fmla="*/ T52 w 6228"/>
                            <a:gd name="T54" fmla="+- 0 1547 1538"/>
                            <a:gd name="T55" fmla="*/ 1547 h 10"/>
                            <a:gd name="T56" fmla="+- 0 9203 4537"/>
                            <a:gd name="T57" fmla="*/ T56 w 6228"/>
                            <a:gd name="T58" fmla="+- 0 1538 1538"/>
                            <a:gd name="T59" fmla="*/ 1538 h 10"/>
                            <a:gd name="T60" fmla="+- 0 10764 4537"/>
                            <a:gd name="T61" fmla="*/ T60 w 6228"/>
                            <a:gd name="T62" fmla="+- 0 1538 1538"/>
                            <a:gd name="T63" fmla="*/ 1538 h 10"/>
                            <a:gd name="T64" fmla="+- 0 9213 4537"/>
                            <a:gd name="T65" fmla="*/ T64 w 6228"/>
                            <a:gd name="T66" fmla="+- 0 1538 1538"/>
                            <a:gd name="T67" fmla="*/ 1538 h 10"/>
                            <a:gd name="T68" fmla="+- 0 9213 4537"/>
                            <a:gd name="T69" fmla="*/ T68 w 6228"/>
                            <a:gd name="T70" fmla="+- 0 1547 1538"/>
                            <a:gd name="T71" fmla="*/ 1547 h 10"/>
                            <a:gd name="T72" fmla="+- 0 10764 4537"/>
                            <a:gd name="T73" fmla="*/ T72 w 6228"/>
                            <a:gd name="T74" fmla="+- 0 1547 1538"/>
                            <a:gd name="T75" fmla="*/ 1547 h 10"/>
                            <a:gd name="T76" fmla="+- 0 10764 4537"/>
                            <a:gd name="T77" fmla="*/ T76 w 6228"/>
                            <a:gd name="T78" fmla="+- 0 1538 1538"/>
                            <a:gd name="T79" fmla="*/ 153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28" h="10">
                              <a:moveTo>
                                <a:pt x="1548" y="0"/>
                              </a:moveTo>
                              <a:lnTo>
                                <a:pt x="0" y="0"/>
                              </a:lnTo>
                              <a:lnTo>
                                <a:pt x="0" y="9"/>
                              </a:lnTo>
                              <a:lnTo>
                                <a:pt x="1548" y="9"/>
                              </a:lnTo>
                              <a:lnTo>
                                <a:pt x="1548" y="0"/>
                              </a:lnTo>
                              <a:close/>
                              <a:moveTo>
                                <a:pt x="3108" y="0"/>
                              </a:moveTo>
                              <a:lnTo>
                                <a:pt x="1558" y="0"/>
                              </a:lnTo>
                              <a:lnTo>
                                <a:pt x="1558" y="9"/>
                              </a:lnTo>
                              <a:lnTo>
                                <a:pt x="3108" y="9"/>
                              </a:lnTo>
                              <a:lnTo>
                                <a:pt x="3108" y="0"/>
                              </a:lnTo>
                              <a:close/>
                              <a:moveTo>
                                <a:pt x="4666" y="0"/>
                              </a:moveTo>
                              <a:lnTo>
                                <a:pt x="3118" y="0"/>
                              </a:lnTo>
                              <a:lnTo>
                                <a:pt x="3118" y="9"/>
                              </a:lnTo>
                              <a:lnTo>
                                <a:pt x="4666" y="9"/>
                              </a:lnTo>
                              <a:lnTo>
                                <a:pt x="4666" y="0"/>
                              </a:lnTo>
                              <a:close/>
                              <a:moveTo>
                                <a:pt x="6227" y="0"/>
                              </a:moveTo>
                              <a:lnTo>
                                <a:pt x="4676" y="0"/>
                              </a:lnTo>
                              <a:lnTo>
                                <a:pt x="4676" y="9"/>
                              </a:lnTo>
                              <a:lnTo>
                                <a:pt x="6227" y="9"/>
                              </a:lnTo>
                              <a:lnTo>
                                <a:pt x="6227" y="0"/>
                              </a:lnTo>
                              <a:close/>
                            </a:path>
                          </a:pathLst>
                        </a:custGeom>
                        <a:solidFill>
                          <a:srgbClr val="808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FABA0" id="AutoShape 29" o:spid="_x0000_s1026" style="position:absolute;margin-left:226.85pt;margin-top:76.9pt;width:311.4pt;height:.5pt;z-index:-1929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2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" path="m1548,l,,,9r1548,l1548,xm3108,l1558,r,9l3108,9r,-9xm4666,l3118,r,9l4666,9r,-9xm6227,l4676,r,9l6227,9r,-9xe" fillcolor="#808033" stroked="f">
                <v:path arrowok="t" o:connecttype="custom" o:connectlocs="982980,976630;0,976630;0,982345;982980,982345;982980,976630;1973580,976630;989330,976630;989330,982345;1973580,982345;1973580,976630;2962910,976630;1979930,976630;1979930,982345;2962910,982345;2962910,976630;3954145,976630;2969260,976630;2969260,982345;3954145,982345;3954145,976630" o:connectangles="0,0,0,0,0,0,0,0,0,0,0,0,0,0,0,0,0,0,0,0"/>
                <w10:wrap anchorx="page"/>
              </v:shape>
            </w:pict>
          </mc:Fallback>
        </mc:AlternateContent>
      </w:r>
      <w:r w:rsidR="00E606C0">
        <w:rPr>
          <w:rFonts w:ascii="Tahoma"/>
          <w:color w:val="221F1F"/>
        </w:rPr>
        <w:t>TABLO:4.1.2/Y-a</w:t>
      </w:r>
      <w:r w:rsidR="00E606C0">
        <w:rPr>
          <w:rFonts w:ascii="Tahoma"/>
          <w:color w:val="221F1F"/>
        </w:rPr>
        <w:tab/>
        <w:t>ADET/$</w:t>
      </w:r>
    </w:p>
    <w:p w:rsidR="0091371B" w:rsidRDefault="0091371B">
      <w:pPr>
        <w:pStyle w:val="GvdeMetni"/>
        <w:spacing w:before="11" w:after="1"/>
        <w:rPr>
          <w:rFonts w:ascii="Tahoma"/>
          <w:sz w:val="9"/>
        </w:rPr>
      </w:pPr>
    </w:p>
    <w:tbl>
      <w:tblPr>
        <w:tblStyle w:val="TableNormal"/>
        <w:tblW w:w="0" w:type="auto"/>
        <w:tblInd w:w="295" w:type="dxa"/>
        <w:tblLayout w:type="fixed"/>
        <w:tblLook w:val="01E0" w:firstRow="1" w:lastRow="1" w:firstColumn="1" w:lastColumn="1" w:noHBand="0" w:noVBand="0"/>
      </w:tblPr>
      <w:tblGrid>
        <w:gridCol w:w="3398"/>
        <w:gridCol w:w="1563"/>
        <w:gridCol w:w="1560"/>
        <w:gridCol w:w="1612"/>
        <w:gridCol w:w="1500"/>
      </w:tblGrid>
      <w:tr w:rsidR="0091371B">
        <w:trPr>
          <w:trHeight w:val="292"/>
        </w:trPr>
        <w:tc>
          <w:tcPr>
            <w:tcW w:w="3398" w:type="dxa"/>
            <w:vMerge w:val="restart"/>
            <w:tcBorders>
              <w:right w:val="single" w:sz="6" w:space="0" w:color="FFFFFF"/>
            </w:tcBorders>
            <w:shd w:val="clear" w:color="auto" w:fill="808033"/>
          </w:tcPr>
          <w:p w:rsidR="0091371B" w:rsidRDefault="0091371B">
            <w:pPr>
              <w:pStyle w:val="TableParagraph"/>
              <w:spacing w:before="10"/>
              <w:rPr>
                <w:rFonts w:ascii="Tahoma"/>
                <w:sz w:val="15"/>
              </w:rPr>
            </w:pPr>
          </w:p>
          <w:p w:rsidR="0091371B" w:rsidRDefault="00E606C0">
            <w:pPr>
              <w:pStyle w:val="TableParagraph"/>
              <w:ind w:left="1351" w:right="1344"/>
              <w:jc w:val="center"/>
              <w:rPr>
                <w:sz w:val="19"/>
              </w:rPr>
            </w:pPr>
            <w:r>
              <w:rPr>
                <w:color w:val="FFFFFF"/>
                <w:sz w:val="19"/>
              </w:rPr>
              <w:t>YOLCU</w:t>
            </w:r>
          </w:p>
        </w:tc>
        <w:tc>
          <w:tcPr>
            <w:tcW w:w="3123" w:type="dxa"/>
            <w:gridSpan w:val="2"/>
            <w:tcBorders>
              <w:left w:val="single" w:sz="6" w:space="0" w:color="FFFFFF"/>
              <w:bottom w:val="single" w:sz="4" w:space="0" w:color="FFFFFF"/>
            </w:tcBorders>
            <w:shd w:val="clear" w:color="auto" w:fill="808033"/>
          </w:tcPr>
          <w:p w:rsidR="0091371B" w:rsidRDefault="00E606C0">
            <w:pPr>
              <w:pStyle w:val="TableParagraph"/>
              <w:spacing w:before="37"/>
              <w:ind w:left="1188" w:right="1189"/>
              <w:jc w:val="center"/>
              <w:rPr>
                <w:sz w:val="19"/>
              </w:rPr>
            </w:pPr>
            <w:r>
              <w:rPr>
                <w:color w:val="FFFFFF"/>
                <w:sz w:val="19"/>
              </w:rPr>
              <w:t>H.PAŞA</w:t>
            </w:r>
          </w:p>
        </w:tc>
        <w:tc>
          <w:tcPr>
            <w:tcW w:w="3112" w:type="dxa"/>
            <w:gridSpan w:val="2"/>
            <w:tcBorders>
              <w:bottom w:val="single" w:sz="4" w:space="0" w:color="FFFFFF"/>
            </w:tcBorders>
            <w:shd w:val="clear" w:color="auto" w:fill="808033"/>
          </w:tcPr>
          <w:p w:rsidR="0091371B" w:rsidRDefault="00E606C0">
            <w:pPr>
              <w:pStyle w:val="TableParagraph"/>
              <w:spacing w:before="37"/>
              <w:ind w:left="1279" w:right="1274"/>
              <w:jc w:val="center"/>
              <w:rPr>
                <w:sz w:val="19"/>
              </w:rPr>
            </w:pPr>
            <w:r>
              <w:rPr>
                <w:color w:val="FFFFFF"/>
                <w:sz w:val="19"/>
              </w:rPr>
              <w:t>İZMİR</w:t>
            </w:r>
          </w:p>
        </w:tc>
      </w:tr>
      <w:tr w:rsidR="0091371B">
        <w:trPr>
          <w:trHeight w:val="297"/>
        </w:trPr>
        <w:tc>
          <w:tcPr>
            <w:tcW w:w="3398" w:type="dxa"/>
            <w:vMerge/>
            <w:tcBorders>
              <w:top w:val="nil"/>
              <w:right w:val="single" w:sz="6" w:space="0" w:color="FFFFFF"/>
            </w:tcBorders>
            <w:shd w:val="clear" w:color="auto" w:fill="808033"/>
          </w:tcPr>
          <w:p w:rsidR="0091371B" w:rsidRDefault="0091371B">
            <w:pPr>
              <w:rPr>
                <w:sz w:val="2"/>
                <w:szCs w:val="2"/>
              </w:rPr>
            </w:pPr>
          </w:p>
        </w:tc>
        <w:tc>
          <w:tcPr>
            <w:tcW w:w="1563" w:type="dxa"/>
            <w:tcBorders>
              <w:top w:val="single" w:sz="4" w:space="0" w:color="FFFFFF"/>
              <w:left w:val="single" w:sz="6" w:space="0" w:color="FFFFFF"/>
              <w:right w:val="single" w:sz="4" w:space="0" w:color="FFFFFF"/>
            </w:tcBorders>
            <w:shd w:val="clear" w:color="auto" w:fill="808033"/>
          </w:tcPr>
          <w:p w:rsidR="0091371B" w:rsidRDefault="00E606C0">
            <w:pPr>
              <w:pStyle w:val="TableParagraph"/>
              <w:spacing w:before="37"/>
              <w:ind w:left="391"/>
              <w:rPr>
                <w:sz w:val="19"/>
              </w:rPr>
            </w:pPr>
            <w:r>
              <w:rPr>
                <w:color w:val="FFFFFF"/>
                <w:sz w:val="19"/>
              </w:rPr>
              <w:t>YOLCU</w:t>
            </w:r>
          </w:p>
        </w:tc>
        <w:tc>
          <w:tcPr>
            <w:tcW w:w="1560" w:type="dxa"/>
            <w:tcBorders>
              <w:top w:val="single" w:sz="4" w:space="0" w:color="FFFFFF"/>
              <w:left w:val="single" w:sz="4" w:space="0" w:color="FFFFFF"/>
            </w:tcBorders>
            <w:shd w:val="clear" w:color="auto" w:fill="808033"/>
          </w:tcPr>
          <w:p w:rsidR="0091371B" w:rsidRDefault="00E606C0">
            <w:pPr>
              <w:pStyle w:val="TableParagraph"/>
              <w:spacing w:before="37"/>
              <w:ind w:left="586"/>
              <w:rPr>
                <w:sz w:val="19"/>
              </w:rPr>
            </w:pPr>
            <w:r>
              <w:rPr>
                <w:color w:val="FFFFFF"/>
                <w:sz w:val="19"/>
              </w:rPr>
              <w:t>ISPS</w:t>
            </w:r>
          </w:p>
        </w:tc>
        <w:tc>
          <w:tcPr>
            <w:tcW w:w="1612" w:type="dxa"/>
            <w:tcBorders>
              <w:top w:val="single" w:sz="4" w:space="0" w:color="FFFFFF"/>
            </w:tcBorders>
            <w:shd w:val="clear" w:color="auto" w:fill="808033"/>
          </w:tcPr>
          <w:p w:rsidR="0091371B" w:rsidRDefault="00E606C0">
            <w:pPr>
              <w:pStyle w:val="TableParagraph"/>
              <w:spacing w:before="37"/>
              <w:ind w:left="452"/>
              <w:rPr>
                <w:sz w:val="19"/>
              </w:rPr>
            </w:pPr>
            <w:r>
              <w:rPr>
                <w:color w:val="FFFFFF"/>
                <w:sz w:val="19"/>
              </w:rPr>
              <w:t>YOLCU</w:t>
            </w:r>
          </w:p>
        </w:tc>
        <w:tc>
          <w:tcPr>
            <w:tcW w:w="1500" w:type="dxa"/>
            <w:tcBorders>
              <w:top w:val="single" w:sz="4" w:space="0" w:color="FFFFFF"/>
            </w:tcBorders>
            <w:shd w:val="clear" w:color="auto" w:fill="808033"/>
          </w:tcPr>
          <w:p w:rsidR="0091371B" w:rsidRDefault="00E606C0">
            <w:pPr>
              <w:pStyle w:val="TableParagraph"/>
              <w:spacing w:before="37"/>
              <w:ind w:left="537"/>
              <w:rPr>
                <w:sz w:val="19"/>
              </w:rPr>
            </w:pPr>
            <w:r>
              <w:rPr>
                <w:color w:val="FFFFFF"/>
                <w:sz w:val="19"/>
              </w:rPr>
              <w:t>ISPS</w:t>
            </w:r>
          </w:p>
        </w:tc>
      </w:tr>
      <w:tr w:rsidR="0091371B">
        <w:trPr>
          <w:trHeight w:val="278"/>
        </w:trPr>
        <w:tc>
          <w:tcPr>
            <w:tcW w:w="3398" w:type="dxa"/>
            <w:tcBorders>
              <w:right w:val="single" w:sz="6" w:space="0" w:color="FFFFFF"/>
            </w:tcBorders>
            <w:shd w:val="clear" w:color="auto" w:fill="808033"/>
          </w:tcPr>
          <w:p w:rsidR="0091371B" w:rsidRDefault="00E606C0">
            <w:pPr>
              <w:pStyle w:val="TableParagraph"/>
              <w:spacing w:before="30"/>
              <w:ind w:left="57"/>
              <w:rPr>
                <w:sz w:val="19"/>
              </w:rPr>
            </w:pPr>
            <w:r>
              <w:rPr>
                <w:color w:val="FFFFFF"/>
                <w:w w:val="105"/>
                <w:sz w:val="19"/>
              </w:rPr>
              <w:t>Yurt dışından Gelen Yolcu -Turist</w:t>
            </w:r>
          </w:p>
        </w:tc>
        <w:tc>
          <w:tcPr>
            <w:tcW w:w="1563" w:type="dxa"/>
            <w:tcBorders>
              <w:left w:val="single" w:sz="6" w:space="0" w:color="FFFFFF"/>
              <w:right w:val="single" w:sz="4" w:space="0" w:color="FFFFFF"/>
            </w:tcBorders>
          </w:tcPr>
          <w:p w:rsidR="0091371B" w:rsidRDefault="00E606C0">
            <w:pPr>
              <w:pStyle w:val="TableParagraph"/>
              <w:ind w:left="542" w:right="539"/>
              <w:jc w:val="center"/>
            </w:pPr>
            <w:r>
              <w:t>5,00</w:t>
            </w:r>
          </w:p>
        </w:tc>
        <w:tc>
          <w:tcPr>
            <w:tcW w:w="1560" w:type="dxa"/>
            <w:tcBorders>
              <w:left w:val="single" w:sz="4" w:space="0" w:color="FFFFFF"/>
            </w:tcBorders>
          </w:tcPr>
          <w:p w:rsidR="0091371B" w:rsidRDefault="00E606C0">
            <w:pPr>
              <w:pStyle w:val="TableParagraph"/>
              <w:ind w:left="564"/>
            </w:pPr>
            <w:r>
              <w:t>1,00</w:t>
            </w:r>
          </w:p>
        </w:tc>
        <w:tc>
          <w:tcPr>
            <w:tcW w:w="1612" w:type="dxa"/>
          </w:tcPr>
          <w:p w:rsidR="0091371B" w:rsidRDefault="00E606C0">
            <w:pPr>
              <w:pStyle w:val="TableParagraph"/>
              <w:ind w:left="514" w:right="534"/>
              <w:jc w:val="center"/>
            </w:pPr>
            <w:r>
              <w:t>2,00</w:t>
            </w:r>
          </w:p>
        </w:tc>
        <w:tc>
          <w:tcPr>
            <w:tcW w:w="1500" w:type="dxa"/>
          </w:tcPr>
          <w:p w:rsidR="0091371B" w:rsidRDefault="00E606C0">
            <w:pPr>
              <w:pStyle w:val="TableParagraph"/>
              <w:ind w:left="513"/>
            </w:pPr>
            <w:r>
              <w:t>1,00</w:t>
            </w:r>
          </w:p>
        </w:tc>
      </w:tr>
      <w:tr w:rsidR="0091371B">
        <w:trPr>
          <w:trHeight w:val="278"/>
        </w:trPr>
        <w:tc>
          <w:tcPr>
            <w:tcW w:w="3398" w:type="dxa"/>
            <w:tcBorders>
              <w:right w:val="single" w:sz="6" w:space="0" w:color="FFFFFF"/>
            </w:tcBorders>
            <w:shd w:val="clear" w:color="auto" w:fill="808033"/>
          </w:tcPr>
          <w:p w:rsidR="0091371B" w:rsidRDefault="00E606C0">
            <w:pPr>
              <w:pStyle w:val="TableParagraph"/>
              <w:spacing w:before="30"/>
              <w:ind w:left="57"/>
              <w:rPr>
                <w:sz w:val="19"/>
              </w:rPr>
            </w:pPr>
            <w:r>
              <w:rPr>
                <w:color w:val="FFFFFF"/>
                <w:w w:val="105"/>
                <w:sz w:val="19"/>
              </w:rPr>
              <w:t>Yurt dışına Çıkan Yolcu –Turist</w:t>
            </w:r>
          </w:p>
        </w:tc>
        <w:tc>
          <w:tcPr>
            <w:tcW w:w="1563" w:type="dxa"/>
            <w:tcBorders>
              <w:left w:val="single" w:sz="6" w:space="0" w:color="FFFFFF"/>
              <w:right w:val="single" w:sz="4" w:space="0" w:color="FFFFFF"/>
            </w:tcBorders>
          </w:tcPr>
          <w:p w:rsidR="0091371B" w:rsidRDefault="00E606C0">
            <w:pPr>
              <w:pStyle w:val="TableParagraph"/>
              <w:ind w:left="542" w:right="539"/>
              <w:jc w:val="center"/>
            </w:pPr>
            <w:r>
              <w:t>5,00</w:t>
            </w:r>
          </w:p>
        </w:tc>
        <w:tc>
          <w:tcPr>
            <w:tcW w:w="1560" w:type="dxa"/>
            <w:tcBorders>
              <w:left w:val="single" w:sz="4" w:space="0" w:color="FFFFFF"/>
            </w:tcBorders>
          </w:tcPr>
          <w:p w:rsidR="0091371B" w:rsidRDefault="00E606C0">
            <w:pPr>
              <w:pStyle w:val="TableParagraph"/>
              <w:ind w:left="564"/>
            </w:pPr>
            <w:r>
              <w:t>1,00</w:t>
            </w:r>
          </w:p>
        </w:tc>
        <w:tc>
          <w:tcPr>
            <w:tcW w:w="1612" w:type="dxa"/>
          </w:tcPr>
          <w:p w:rsidR="0091371B" w:rsidRDefault="00E606C0">
            <w:pPr>
              <w:pStyle w:val="TableParagraph"/>
              <w:ind w:left="514" w:right="534"/>
              <w:jc w:val="center"/>
            </w:pPr>
            <w:r>
              <w:t>5,00</w:t>
            </w:r>
          </w:p>
        </w:tc>
        <w:tc>
          <w:tcPr>
            <w:tcW w:w="1500" w:type="dxa"/>
          </w:tcPr>
          <w:p w:rsidR="0091371B" w:rsidRDefault="00E606C0">
            <w:pPr>
              <w:pStyle w:val="TableParagraph"/>
              <w:ind w:left="513"/>
            </w:pPr>
            <w:r>
              <w:t>1,00</w:t>
            </w:r>
          </w:p>
        </w:tc>
      </w:tr>
      <w:tr w:rsidR="0091371B">
        <w:trPr>
          <w:trHeight w:val="746"/>
        </w:trPr>
        <w:tc>
          <w:tcPr>
            <w:tcW w:w="3398" w:type="dxa"/>
            <w:tcBorders>
              <w:right w:val="single" w:sz="6" w:space="0" w:color="FFFFFF"/>
            </w:tcBorders>
          </w:tcPr>
          <w:p w:rsidR="0091371B" w:rsidRDefault="0091371B">
            <w:pPr>
              <w:pStyle w:val="TableParagraph"/>
              <w:spacing w:before="8"/>
              <w:rPr>
                <w:rFonts w:ascii="Tahoma"/>
                <w:sz w:val="29"/>
              </w:rPr>
            </w:pPr>
          </w:p>
          <w:p w:rsidR="0091371B" w:rsidRDefault="00E606C0">
            <w:pPr>
              <w:pStyle w:val="TableParagraph"/>
              <w:rPr>
                <w:rFonts w:ascii="Tahoma"/>
              </w:rPr>
            </w:pPr>
            <w:r>
              <w:rPr>
                <w:rFonts w:ascii="Tahoma"/>
                <w:color w:val="221F1F"/>
              </w:rPr>
              <w:t>TABLO:4.1.2/Y-b</w:t>
            </w:r>
          </w:p>
        </w:tc>
        <w:tc>
          <w:tcPr>
            <w:tcW w:w="3123" w:type="dxa"/>
            <w:gridSpan w:val="2"/>
            <w:tcBorders>
              <w:left w:val="single" w:sz="6" w:space="0" w:color="FFFFFF"/>
            </w:tcBorders>
          </w:tcPr>
          <w:p w:rsidR="0091371B" w:rsidRDefault="0091371B">
            <w:pPr>
              <w:pStyle w:val="TableParagraph"/>
              <w:rPr>
                <w:rFonts w:ascii="Times New Roman"/>
              </w:rPr>
            </w:pPr>
          </w:p>
        </w:tc>
        <w:tc>
          <w:tcPr>
            <w:tcW w:w="3112" w:type="dxa"/>
            <w:gridSpan w:val="2"/>
          </w:tcPr>
          <w:p w:rsidR="0091371B" w:rsidRDefault="0091371B">
            <w:pPr>
              <w:pStyle w:val="TableParagraph"/>
              <w:spacing w:before="8"/>
              <w:rPr>
                <w:rFonts w:ascii="Tahoma"/>
                <w:sz w:val="29"/>
              </w:rPr>
            </w:pPr>
          </w:p>
          <w:p w:rsidR="0091371B" w:rsidRDefault="00E606C0">
            <w:pPr>
              <w:pStyle w:val="TableParagraph"/>
              <w:ind w:right="134"/>
              <w:jc w:val="right"/>
              <w:rPr>
                <w:rFonts w:ascii="Tahoma"/>
              </w:rPr>
            </w:pPr>
            <w:r>
              <w:rPr>
                <w:rFonts w:ascii="Tahoma"/>
                <w:color w:val="221F1F"/>
              </w:rPr>
              <w:t>ADET/$</w:t>
            </w:r>
          </w:p>
        </w:tc>
      </w:tr>
      <w:tr w:rsidR="0091371B">
        <w:trPr>
          <w:trHeight w:val="288"/>
        </w:trPr>
        <w:tc>
          <w:tcPr>
            <w:tcW w:w="3398" w:type="dxa"/>
            <w:tcBorders>
              <w:bottom w:val="single" w:sz="6" w:space="0" w:color="FFFFFF"/>
              <w:right w:val="single" w:sz="6" w:space="0" w:color="FFFFFF"/>
            </w:tcBorders>
            <w:shd w:val="clear" w:color="auto" w:fill="808033"/>
          </w:tcPr>
          <w:p w:rsidR="0091371B" w:rsidRDefault="0091371B">
            <w:pPr>
              <w:pStyle w:val="TableParagraph"/>
              <w:rPr>
                <w:rFonts w:ascii="Times New Roman"/>
                <w:sz w:val="20"/>
              </w:rPr>
            </w:pPr>
          </w:p>
        </w:tc>
        <w:tc>
          <w:tcPr>
            <w:tcW w:w="3123" w:type="dxa"/>
            <w:gridSpan w:val="2"/>
            <w:tcBorders>
              <w:left w:val="single" w:sz="6" w:space="0" w:color="FFFFFF"/>
              <w:bottom w:val="single" w:sz="6" w:space="0" w:color="FFFFFF"/>
            </w:tcBorders>
            <w:shd w:val="clear" w:color="auto" w:fill="808033"/>
          </w:tcPr>
          <w:p w:rsidR="0091371B" w:rsidRDefault="00E606C0">
            <w:pPr>
              <w:pStyle w:val="TableParagraph"/>
              <w:spacing w:before="38"/>
              <w:ind w:left="1188" w:right="1189"/>
              <w:jc w:val="center"/>
              <w:rPr>
                <w:sz w:val="19"/>
              </w:rPr>
            </w:pPr>
            <w:r>
              <w:rPr>
                <w:color w:val="FFFFFF"/>
                <w:sz w:val="19"/>
              </w:rPr>
              <w:t>H.PAŞA</w:t>
            </w:r>
          </w:p>
        </w:tc>
        <w:tc>
          <w:tcPr>
            <w:tcW w:w="3112" w:type="dxa"/>
            <w:gridSpan w:val="2"/>
            <w:tcBorders>
              <w:bottom w:val="single" w:sz="6" w:space="0" w:color="FFFFFF"/>
            </w:tcBorders>
            <w:shd w:val="clear" w:color="auto" w:fill="808033"/>
          </w:tcPr>
          <w:p w:rsidR="0091371B" w:rsidRDefault="00E606C0">
            <w:pPr>
              <w:pStyle w:val="TableParagraph"/>
              <w:spacing w:before="38"/>
              <w:ind w:left="1279" w:right="1274"/>
              <w:jc w:val="center"/>
              <w:rPr>
                <w:sz w:val="19"/>
              </w:rPr>
            </w:pPr>
            <w:r>
              <w:rPr>
                <w:color w:val="FFFFFF"/>
                <w:sz w:val="19"/>
              </w:rPr>
              <w:t>İZMİR</w:t>
            </w:r>
          </w:p>
        </w:tc>
      </w:tr>
      <w:tr w:rsidR="0091371B">
        <w:trPr>
          <w:trHeight w:val="294"/>
        </w:trPr>
        <w:tc>
          <w:tcPr>
            <w:tcW w:w="3398" w:type="dxa"/>
            <w:tcBorders>
              <w:top w:val="single" w:sz="6" w:space="0" w:color="FFFFFF"/>
            </w:tcBorders>
            <w:shd w:val="clear" w:color="auto" w:fill="808033"/>
          </w:tcPr>
          <w:p w:rsidR="0091371B" w:rsidRDefault="00E606C0">
            <w:pPr>
              <w:pStyle w:val="TableParagraph"/>
              <w:spacing w:line="104" w:lineRule="exact"/>
              <w:ind w:left="1415" w:right="1415"/>
              <w:jc w:val="center"/>
              <w:rPr>
                <w:sz w:val="19"/>
              </w:rPr>
            </w:pPr>
            <w:r>
              <w:rPr>
                <w:color w:val="FFFFFF"/>
                <w:sz w:val="19"/>
              </w:rPr>
              <w:t>ARAÇ</w:t>
            </w:r>
          </w:p>
        </w:tc>
        <w:tc>
          <w:tcPr>
            <w:tcW w:w="1563" w:type="dxa"/>
            <w:tcBorders>
              <w:top w:val="single" w:sz="6" w:space="0" w:color="FFFFFF"/>
            </w:tcBorders>
            <w:shd w:val="clear" w:color="auto" w:fill="808033"/>
          </w:tcPr>
          <w:p w:rsidR="0091371B" w:rsidRDefault="00E606C0">
            <w:pPr>
              <w:pStyle w:val="TableParagraph"/>
              <w:spacing w:before="36"/>
              <w:ind w:right="454"/>
              <w:jc w:val="right"/>
              <w:rPr>
                <w:sz w:val="19"/>
              </w:rPr>
            </w:pPr>
            <w:r>
              <w:rPr>
                <w:color w:val="FFFFFF"/>
                <w:w w:val="90"/>
                <w:sz w:val="19"/>
              </w:rPr>
              <w:t>ARAÇ</w:t>
            </w:r>
          </w:p>
        </w:tc>
        <w:tc>
          <w:tcPr>
            <w:tcW w:w="1560" w:type="dxa"/>
            <w:tcBorders>
              <w:top w:val="single" w:sz="6" w:space="0" w:color="FFFFFF"/>
            </w:tcBorders>
            <w:shd w:val="clear" w:color="auto" w:fill="808033"/>
          </w:tcPr>
          <w:p w:rsidR="0091371B" w:rsidRDefault="00E606C0">
            <w:pPr>
              <w:pStyle w:val="TableParagraph"/>
              <w:spacing w:before="36"/>
              <w:ind w:left="574"/>
              <w:rPr>
                <w:sz w:val="19"/>
              </w:rPr>
            </w:pPr>
            <w:r>
              <w:rPr>
                <w:color w:val="FFFFFF"/>
                <w:sz w:val="19"/>
              </w:rPr>
              <w:t>ISPS</w:t>
            </w:r>
          </w:p>
        </w:tc>
        <w:tc>
          <w:tcPr>
            <w:tcW w:w="1612" w:type="dxa"/>
            <w:tcBorders>
              <w:top w:val="single" w:sz="6" w:space="0" w:color="FFFFFF"/>
            </w:tcBorders>
            <w:shd w:val="clear" w:color="auto" w:fill="808033"/>
          </w:tcPr>
          <w:p w:rsidR="0091371B" w:rsidRDefault="00E606C0">
            <w:pPr>
              <w:pStyle w:val="TableParagraph"/>
              <w:spacing w:before="36"/>
              <w:ind w:left="514"/>
              <w:rPr>
                <w:sz w:val="19"/>
              </w:rPr>
            </w:pPr>
            <w:r>
              <w:rPr>
                <w:color w:val="FFFFFF"/>
                <w:sz w:val="19"/>
              </w:rPr>
              <w:t>ARAÇ</w:t>
            </w:r>
          </w:p>
        </w:tc>
        <w:tc>
          <w:tcPr>
            <w:tcW w:w="1500" w:type="dxa"/>
            <w:tcBorders>
              <w:top w:val="single" w:sz="6" w:space="0" w:color="FFFFFF"/>
            </w:tcBorders>
            <w:shd w:val="clear" w:color="auto" w:fill="808033"/>
          </w:tcPr>
          <w:p w:rsidR="0091371B" w:rsidRDefault="00E606C0">
            <w:pPr>
              <w:pStyle w:val="TableParagraph"/>
              <w:spacing w:before="36"/>
              <w:ind w:left="520"/>
              <w:rPr>
                <w:sz w:val="19"/>
              </w:rPr>
            </w:pPr>
            <w:r>
              <w:rPr>
                <w:color w:val="FFFFFF"/>
                <w:sz w:val="19"/>
              </w:rPr>
              <w:t>ISPS</w:t>
            </w:r>
          </w:p>
        </w:tc>
      </w:tr>
      <w:tr w:rsidR="0091371B">
        <w:trPr>
          <w:trHeight w:val="278"/>
        </w:trPr>
        <w:tc>
          <w:tcPr>
            <w:tcW w:w="3398" w:type="dxa"/>
            <w:shd w:val="clear" w:color="auto" w:fill="808033"/>
          </w:tcPr>
          <w:p w:rsidR="0091371B" w:rsidRDefault="00E606C0">
            <w:pPr>
              <w:pStyle w:val="TableParagraph"/>
              <w:spacing w:before="30"/>
              <w:ind w:left="57"/>
              <w:rPr>
                <w:sz w:val="19"/>
              </w:rPr>
            </w:pPr>
            <w:r>
              <w:rPr>
                <w:color w:val="FFFFFF"/>
                <w:w w:val="110"/>
                <w:sz w:val="19"/>
              </w:rPr>
              <w:t>Otomobil Jeep</w:t>
            </w:r>
          </w:p>
        </w:tc>
        <w:tc>
          <w:tcPr>
            <w:tcW w:w="1563" w:type="dxa"/>
          </w:tcPr>
          <w:p w:rsidR="0091371B" w:rsidRDefault="00E606C0">
            <w:pPr>
              <w:pStyle w:val="TableParagraph"/>
              <w:ind w:right="453"/>
              <w:jc w:val="right"/>
            </w:pPr>
            <w:r>
              <w:t>5,00</w:t>
            </w:r>
          </w:p>
        </w:tc>
        <w:tc>
          <w:tcPr>
            <w:tcW w:w="1560" w:type="dxa"/>
          </w:tcPr>
          <w:p w:rsidR="0091371B" w:rsidRDefault="00E606C0">
            <w:pPr>
              <w:pStyle w:val="TableParagraph"/>
              <w:ind w:left="564"/>
            </w:pPr>
            <w:r>
              <w:t>1,00</w:t>
            </w:r>
          </w:p>
        </w:tc>
        <w:tc>
          <w:tcPr>
            <w:tcW w:w="1612" w:type="dxa"/>
          </w:tcPr>
          <w:p w:rsidR="0091371B" w:rsidRDefault="00E606C0">
            <w:pPr>
              <w:pStyle w:val="TableParagraph"/>
              <w:ind w:left="561" w:right="486"/>
              <w:jc w:val="center"/>
            </w:pPr>
            <w:r>
              <w:t>5,00</w:t>
            </w:r>
          </w:p>
        </w:tc>
        <w:tc>
          <w:tcPr>
            <w:tcW w:w="1500" w:type="dxa"/>
          </w:tcPr>
          <w:p w:rsidR="0091371B" w:rsidRDefault="00E606C0">
            <w:pPr>
              <w:pStyle w:val="TableParagraph"/>
              <w:ind w:left="510"/>
            </w:pPr>
            <w:r>
              <w:t>1,00</w:t>
            </w:r>
          </w:p>
        </w:tc>
      </w:tr>
      <w:tr w:rsidR="0091371B">
        <w:trPr>
          <w:trHeight w:val="278"/>
        </w:trPr>
        <w:tc>
          <w:tcPr>
            <w:tcW w:w="3398" w:type="dxa"/>
            <w:shd w:val="clear" w:color="auto" w:fill="808033"/>
          </w:tcPr>
          <w:p w:rsidR="0091371B" w:rsidRDefault="009B27FD">
            <w:pPr>
              <w:pStyle w:val="TableParagraph"/>
              <w:spacing w:before="30"/>
              <w:ind w:left="55"/>
              <w:rPr>
                <w:sz w:val="19"/>
              </w:rPr>
            </w:pPr>
            <w:r>
              <w:rPr>
                <w:color w:val="FFFFFF"/>
                <w:w w:val="105"/>
                <w:sz w:val="19"/>
              </w:rPr>
              <w:t>Minibüs</w:t>
            </w:r>
          </w:p>
        </w:tc>
        <w:tc>
          <w:tcPr>
            <w:tcW w:w="1563" w:type="dxa"/>
          </w:tcPr>
          <w:p w:rsidR="0091371B" w:rsidRDefault="00E606C0">
            <w:pPr>
              <w:pStyle w:val="TableParagraph"/>
              <w:ind w:right="445"/>
              <w:jc w:val="right"/>
            </w:pPr>
            <w:r>
              <w:t>10,00</w:t>
            </w:r>
          </w:p>
        </w:tc>
        <w:tc>
          <w:tcPr>
            <w:tcW w:w="1560" w:type="dxa"/>
          </w:tcPr>
          <w:p w:rsidR="0091371B" w:rsidRDefault="00E606C0">
            <w:pPr>
              <w:pStyle w:val="TableParagraph"/>
              <w:ind w:left="564"/>
            </w:pPr>
            <w:r>
              <w:t>3,00</w:t>
            </w:r>
          </w:p>
        </w:tc>
        <w:tc>
          <w:tcPr>
            <w:tcW w:w="1612" w:type="dxa"/>
          </w:tcPr>
          <w:p w:rsidR="0091371B" w:rsidRDefault="00E606C0">
            <w:pPr>
              <w:pStyle w:val="TableParagraph"/>
              <w:ind w:left="505"/>
            </w:pPr>
            <w:r>
              <w:t>10,00</w:t>
            </w:r>
          </w:p>
        </w:tc>
        <w:tc>
          <w:tcPr>
            <w:tcW w:w="1500" w:type="dxa"/>
          </w:tcPr>
          <w:p w:rsidR="0091371B" w:rsidRDefault="00E606C0">
            <w:pPr>
              <w:pStyle w:val="TableParagraph"/>
              <w:ind w:left="510"/>
            </w:pPr>
            <w:r>
              <w:t>3,00</w:t>
            </w:r>
          </w:p>
        </w:tc>
      </w:tr>
      <w:tr w:rsidR="0091371B">
        <w:trPr>
          <w:trHeight w:val="278"/>
        </w:trPr>
        <w:tc>
          <w:tcPr>
            <w:tcW w:w="3398" w:type="dxa"/>
            <w:shd w:val="clear" w:color="auto" w:fill="808033"/>
          </w:tcPr>
          <w:p w:rsidR="0091371B" w:rsidRDefault="00E606C0">
            <w:pPr>
              <w:pStyle w:val="TableParagraph"/>
              <w:spacing w:before="30"/>
              <w:ind w:left="55"/>
              <w:rPr>
                <w:sz w:val="19"/>
              </w:rPr>
            </w:pPr>
            <w:r>
              <w:rPr>
                <w:color w:val="FFFFFF"/>
                <w:w w:val="105"/>
                <w:sz w:val="19"/>
              </w:rPr>
              <w:t>Diğer Tüm Araçlar</w:t>
            </w:r>
          </w:p>
        </w:tc>
        <w:tc>
          <w:tcPr>
            <w:tcW w:w="1563" w:type="dxa"/>
          </w:tcPr>
          <w:p w:rsidR="0091371B" w:rsidRDefault="00E606C0">
            <w:pPr>
              <w:pStyle w:val="TableParagraph"/>
              <w:ind w:right="448"/>
              <w:jc w:val="right"/>
            </w:pPr>
            <w:r>
              <w:t>20,00</w:t>
            </w:r>
          </w:p>
        </w:tc>
        <w:tc>
          <w:tcPr>
            <w:tcW w:w="1560" w:type="dxa"/>
          </w:tcPr>
          <w:p w:rsidR="0091371B" w:rsidRDefault="00E606C0">
            <w:pPr>
              <w:pStyle w:val="TableParagraph"/>
              <w:ind w:left="564"/>
            </w:pPr>
            <w:r>
              <w:t>3,00</w:t>
            </w:r>
          </w:p>
        </w:tc>
        <w:tc>
          <w:tcPr>
            <w:tcW w:w="1612" w:type="dxa"/>
          </w:tcPr>
          <w:p w:rsidR="0091371B" w:rsidRDefault="00E606C0">
            <w:pPr>
              <w:pStyle w:val="TableParagraph"/>
              <w:ind w:left="505"/>
            </w:pPr>
            <w:r>
              <w:t>20,00</w:t>
            </w:r>
          </w:p>
        </w:tc>
        <w:tc>
          <w:tcPr>
            <w:tcW w:w="1500" w:type="dxa"/>
          </w:tcPr>
          <w:p w:rsidR="0091371B" w:rsidRDefault="00E606C0">
            <w:pPr>
              <w:pStyle w:val="TableParagraph"/>
              <w:ind w:left="510"/>
            </w:pPr>
            <w:r>
              <w:t>3,00</w:t>
            </w:r>
          </w:p>
        </w:tc>
      </w:tr>
    </w:tbl>
    <w:p w:rsidR="0091371B" w:rsidRDefault="00821CED">
      <w:pPr>
        <w:pStyle w:val="GvdeMetni"/>
        <w:spacing w:line="20" w:lineRule="exact"/>
        <w:ind w:left="3697"/>
        <w:rPr>
          <w:rFonts w:ascii="Tahoma"/>
          <w:sz w:val="2"/>
        </w:rPr>
      </w:pPr>
      <w:r>
        <w:rPr>
          <w:rFonts w:ascii="Tahoma"/>
          <w:noProof/>
          <w:sz w:val="2"/>
          <w:lang w:eastAsia="tr-TR"/>
        </w:rPr>
        <mc:AlternateContent>
          <mc:Choice Requires="wpg">
            <w:drawing>
              <wp:inline distT="0" distB="0" distL="0" distR="0">
                <wp:extent cx="3954780" cy="6350"/>
                <wp:effectExtent l="4445" t="4445" r="3175" b="0"/>
                <wp:docPr id="283"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4780" cy="6350"/>
                          <a:chOff x="0" y="0"/>
                          <a:chExt cx="6228" cy="10"/>
                        </a:xfrm>
                      </wpg:grpSpPr>
                      <wps:wsp>
                        <wps:cNvPr id="284" name="AutoShape 28"/>
                        <wps:cNvSpPr>
                          <a:spLocks/>
                        </wps:cNvSpPr>
                        <wps:spPr bwMode="auto">
                          <a:xfrm>
                            <a:off x="0" y="0"/>
                            <a:ext cx="6228" cy="10"/>
                          </a:xfrm>
                          <a:custGeom>
                            <a:avLst/>
                            <a:gdLst>
                              <a:gd name="T0" fmla="*/ 1548 w 6228"/>
                              <a:gd name="T1" fmla="*/ 0 h 10"/>
                              <a:gd name="T2" fmla="*/ 0 w 6228"/>
                              <a:gd name="T3" fmla="*/ 0 h 10"/>
                              <a:gd name="T4" fmla="*/ 0 w 6228"/>
                              <a:gd name="T5" fmla="*/ 10 h 10"/>
                              <a:gd name="T6" fmla="*/ 1548 w 6228"/>
                              <a:gd name="T7" fmla="*/ 10 h 10"/>
                              <a:gd name="T8" fmla="*/ 1548 w 6228"/>
                              <a:gd name="T9" fmla="*/ 0 h 10"/>
                              <a:gd name="T10" fmla="*/ 3108 w 6228"/>
                              <a:gd name="T11" fmla="*/ 0 h 10"/>
                              <a:gd name="T12" fmla="*/ 1558 w 6228"/>
                              <a:gd name="T13" fmla="*/ 0 h 10"/>
                              <a:gd name="T14" fmla="*/ 1558 w 6228"/>
                              <a:gd name="T15" fmla="*/ 10 h 10"/>
                              <a:gd name="T16" fmla="*/ 3108 w 6228"/>
                              <a:gd name="T17" fmla="*/ 10 h 10"/>
                              <a:gd name="T18" fmla="*/ 3108 w 6228"/>
                              <a:gd name="T19" fmla="*/ 0 h 10"/>
                              <a:gd name="T20" fmla="*/ 4666 w 6228"/>
                              <a:gd name="T21" fmla="*/ 0 h 10"/>
                              <a:gd name="T22" fmla="*/ 3118 w 6228"/>
                              <a:gd name="T23" fmla="*/ 0 h 10"/>
                              <a:gd name="T24" fmla="*/ 3118 w 6228"/>
                              <a:gd name="T25" fmla="*/ 10 h 10"/>
                              <a:gd name="T26" fmla="*/ 4666 w 6228"/>
                              <a:gd name="T27" fmla="*/ 10 h 10"/>
                              <a:gd name="T28" fmla="*/ 4666 w 6228"/>
                              <a:gd name="T29" fmla="*/ 0 h 10"/>
                              <a:gd name="T30" fmla="*/ 6227 w 6228"/>
                              <a:gd name="T31" fmla="*/ 0 h 10"/>
                              <a:gd name="T32" fmla="*/ 4676 w 6228"/>
                              <a:gd name="T33" fmla="*/ 0 h 10"/>
                              <a:gd name="T34" fmla="*/ 4676 w 6228"/>
                              <a:gd name="T35" fmla="*/ 10 h 10"/>
                              <a:gd name="T36" fmla="*/ 6227 w 6228"/>
                              <a:gd name="T37" fmla="*/ 10 h 10"/>
                              <a:gd name="T38" fmla="*/ 6227 w 6228"/>
                              <a:gd name="T39" fmla="*/ 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28" h="10">
                                <a:moveTo>
                                  <a:pt x="1548" y="0"/>
                                </a:moveTo>
                                <a:lnTo>
                                  <a:pt x="0" y="0"/>
                                </a:lnTo>
                                <a:lnTo>
                                  <a:pt x="0" y="10"/>
                                </a:lnTo>
                                <a:lnTo>
                                  <a:pt x="1548" y="10"/>
                                </a:lnTo>
                                <a:lnTo>
                                  <a:pt x="1548" y="0"/>
                                </a:lnTo>
                                <a:close/>
                                <a:moveTo>
                                  <a:pt x="3108" y="0"/>
                                </a:moveTo>
                                <a:lnTo>
                                  <a:pt x="1558" y="0"/>
                                </a:lnTo>
                                <a:lnTo>
                                  <a:pt x="1558" y="10"/>
                                </a:lnTo>
                                <a:lnTo>
                                  <a:pt x="3108" y="10"/>
                                </a:lnTo>
                                <a:lnTo>
                                  <a:pt x="3108" y="0"/>
                                </a:lnTo>
                                <a:close/>
                                <a:moveTo>
                                  <a:pt x="4666" y="0"/>
                                </a:moveTo>
                                <a:lnTo>
                                  <a:pt x="3118" y="0"/>
                                </a:lnTo>
                                <a:lnTo>
                                  <a:pt x="3118" y="10"/>
                                </a:lnTo>
                                <a:lnTo>
                                  <a:pt x="4666" y="10"/>
                                </a:lnTo>
                                <a:lnTo>
                                  <a:pt x="4666" y="0"/>
                                </a:lnTo>
                                <a:close/>
                                <a:moveTo>
                                  <a:pt x="6227" y="0"/>
                                </a:moveTo>
                                <a:lnTo>
                                  <a:pt x="4676" y="0"/>
                                </a:lnTo>
                                <a:lnTo>
                                  <a:pt x="4676" y="10"/>
                                </a:lnTo>
                                <a:lnTo>
                                  <a:pt x="6227" y="10"/>
                                </a:lnTo>
                                <a:lnTo>
                                  <a:pt x="6227" y="0"/>
                                </a:lnTo>
                                <a:close/>
                              </a:path>
                            </a:pathLst>
                          </a:custGeom>
                          <a:solidFill>
                            <a:srgbClr val="808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0068D21" id="Group 27" o:spid="_x0000_s1026" style="width:311.4pt;height:.5pt;mso-position-horizontal-relative:char;mso-position-vertical-relative:line" coordsize="62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">
                <v:shape id="AutoShape 28" o:spid="_x0000_s1027" style="position:absolute;width:6228;height:10;visibility:visible;mso-wrap-style:square;v-text-anchor:top" coordsize="62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" path="m1548,l,,,10r1548,l1548,xm3108,l1558,r,10l3108,10r,-10xm4666,l3118,r,10l4666,10r,-10xm6227,l4676,r,10l6227,10r,-10xe" fillcolor="#808033" stroked="f">
                  <v:path arrowok="t" o:connecttype="custom" o:connectlocs="1548,0;0,0;0,10;1548,10;1548,0;3108,0;1558,0;1558,10;3108,10;3108,0;4666,0;3118,0;3118,10;4666,10;4666,0;6227,0;4676,0;4676,10;6227,10;6227,0" o:connectangles="0,0,0,0,0,0,0,0,0,0,0,0,0,0,0,0,0,0,0,0"/>
                </v:shape>
                <w10:anchorlock/>
              </v:group>
            </w:pict>
          </mc:Fallback>
        </mc:AlternateContent>
      </w:r>
    </w:p>
    <w:p w:rsidR="0091371B" w:rsidRDefault="0091371B">
      <w:pPr>
        <w:pStyle w:val="GvdeMetni"/>
        <w:spacing w:before="3"/>
        <w:rPr>
          <w:rFonts w:ascii="Tahoma"/>
          <w:sz w:val="36"/>
        </w:rPr>
      </w:pPr>
    </w:p>
    <w:p w:rsidR="0091371B" w:rsidRDefault="00821CED">
      <w:pPr>
        <w:pStyle w:val="Balk4"/>
        <w:numPr>
          <w:ilvl w:val="2"/>
          <w:numId w:val="8"/>
        </w:numPr>
        <w:tabs>
          <w:tab w:val="left" w:pos="1974"/>
        </w:tabs>
        <w:spacing w:before="1"/>
        <w:ind w:left="1973" w:hanging="596"/>
      </w:pPr>
      <w:r>
        <w:rPr>
          <w:noProof/>
          <w:lang w:eastAsia="tr-TR"/>
        </w:rPr>
        <mc:AlternateContent>
          <mc:Choice Requires="wps">
            <w:drawing>
              <wp:anchor distT="0" distB="0" distL="114300" distR="114300" simplePos="0" relativeHeight="484021248" behindDoc="1" locked="0" layoutInCell="1" allowOverlap="1">
                <wp:simplePos x="0" y="0"/>
                <wp:positionH relativeFrom="page">
                  <wp:posOffset>2880995</wp:posOffset>
                </wp:positionH>
                <wp:positionV relativeFrom="paragraph">
                  <wp:posOffset>-823595</wp:posOffset>
                </wp:positionV>
                <wp:extent cx="3954780" cy="6350"/>
                <wp:effectExtent l="0" t="0" r="0" b="0"/>
                <wp:wrapNone/>
                <wp:docPr id="282"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54780" cy="6350"/>
                        </a:xfrm>
                        <a:custGeom>
                          <a:avLst/>
                          <a:gdLst>
                            <a:gd name="T0" fmla="+- 0 6085 4537"/>
                            <a:gd name="T1" fmla="*/ T0 w 6228"/>
                            <a:gd name="T2" fmla="+- 0 -1297 -1297"/>
                            <a:gd name="T3" fmla="*/ -1297 h 10"/>
                            <a:gd name="T4" fmla="+- 0 4537 4537"/>
                            <a:gd name="T5" fmla="*/ T4 w 6228"/>
                            <a:gd name="T6" fmla="+- 0 -1297 -1297"/>
                            <a:gd name="T7" fmla="*/ -1297 h 10"/>
                            <a:gd name="T8" fmla="+- 0 4537 4537"/>
                            <a:gd name="T9" fmla="*/ T8 w 6228"/>
                            <a:gd name="T10" fmla="+- 0 -1288 -1297"/>
                            <a:gd name="T11" fmla="*/ -1288 h 10"/>
                            <a:gd name="T12" fmla="+- 0 6085 4537"/>
                            <a:gd name="T13" fmla="*/ T12 w 6228"/>
                            <a:gd name="T14" fmla="+- 0 -1288 -1297"/>
                            <a:gd name="T15" fmla="*/ -1288 h 10"/>
                            <a:gd name="T16" fmla="+- 0 6085 4537"/>
                            <a:gd name="T17" fmla="*/ T16 w 6228"/>
                            <a:gd name="T18" fmla="+- 0 -1297 -1297"/>
                            <a:gd name="T19" fmla="*/ -1297 h 10"/>
                            <a:gd name="T20" fmla="+- 0 7645 4537"/>
                            <a:gd name="T21" fmla="*/ T20 w 6228"/>
                            <a:gd name="T22" fmla="+- 0 -1297 -1297"/>
                            <a:gd name="T23" fmla="*/ -1297 h 10"/>
                            <a:gd name="T24" fmla="+- 0 6095 4537"/>
                            <a:gd name="T25" fmla="*/ T24 w 6228"/>
                            <a:gd name="T26" fmla="+- 0 -1297 -1297"/>
                            <a:gd name="T27" fmla="*/ -1297 h 10"/>
                            <a:gd name="T28" fmla="+- 0 6095 4537"/>
                            <a:gd name="T29" fmla="*/ T28 w 6228"/>
                            <a:gd name="T30" fmla="+- 0 -1288 -1297"/>
                            <a:gd name="T31" fmla="*/ -1288 h 10"/>
                            <a:gd name="T32" fmla="+- 0 7645 4537"/>
                            <a:gd name="T33" fmla="*/ T32 w 6228"/>
                            <a:gd name="T34" fmla="+- 0 -1288 -1297"/>
                            <a:gd name="T35" fmla="*/ -1288 h 10"/>
                            <a:gd name="T36" fmla="+- 0 7645 4537"/>
                            <a:gd name="T37" fmla="*/ T36 w 6228"/>
                            <a:gd name="T38" fmla="+- 0 -1297 -1297"/>
                            <a:gd name="T39" fmla="*/ -1297 h 10"/>
                            <a:gd name="T40" fmla="+- 0 9203 4537"/>
                            <a:gd name="T41" fmla="*/ T40 w 6228"/>
                            <a:gd name="T42" fmla="+- 0 -1297 -1297"/>
                            <a:gd name="T43" fmla="*/ -1297 h 10"/>
                            <a:gd name="T44" fmla="+- 0 7655 4537"/>
                            <a:gd name="T45" fmla="*/ T44 w 6228"/>
                            <a:gd name="T46" fmla="+- 0 -1297 -1297"/>
                            <a:gd name="T47" fmla="*/ -1297 h 10"/>
                            <a:gd name="T48" fmla="+- 0 7655 4537"/>
                            <a:gd name="T49" fmla="*/ T48 w 6228"/>
                            <a:gd name="T50" fmla="+- 0 -1288 -1297"/>
                            <a:gd name="T51" fmla="*/ -1288 h 10"/>
                            <a:gd name="T52" fmla="+- 0 9203 4537"/>
                            <a:gd name="T53" fmla="*/ T52 w 6228"/>
                            <a:gd name="T54" fmla="+- 0 -1288 -1297"/>
                            <a:gd name="T55" fmla="*/ -1288 h 10"/>
                            <a:gd name="T56" fmla="+- 0 9203 4537"/>
                            <a:gd name="T57" fmla="*/ T56 w 6228"/>
                            <a:gd name="T58" fmla="+- 0 -1297 -1297"/>
                            <a:gd name="T59" fmla="*/ -1297 h 10"/>
                            <a:gd name="T60" fmla="+- 0 10764 4537"/>
                            <a:gd name="T61" fmla="*/ T60 w 6228"/>
                            <a:gd name="T62" fmla="+- 0 -1297 -1297"/>
                            <a:gd name="T63" fmla="*/ -1297 h 10"/>
                            <a:gd name="T64" fmla="+- 0 9213 4537"/>
                            <a:gd name="T65" fmla="*/ T64 w 6228"/>
                            <a:gd name="T66" fmla="+- 0 -1297 -1297"/>
                            <a:gd name="T67" fmla="*/ -1297 h 10"/>
                            <a:gd name="T68" fmla="+- 0 9213 4537"/>
                            <a:gd name="T69" fmla="*/ T68 w 6228"/>
                            <a:gd name="T70" fmla="+- 0 -1288 -1297"/>
                            <a:gd name="T71" fmla="*/ -1288 h 10"/>
                            <a:gd name="T72" fmla="+- 0 10764 4537"/>
                            <a:gd name="T73" fmla="*/ T72 w 6228"/>
                            <a:gd name="T74" fmla="+- 0 -1288 -1297"/>
                            <a:gd name="T75" fmla="*/ -1288 h 10"/>
                            <a:gd name="T76" fmla="+- 0 10764 4537"/>
                            <a:gd name="T77" fmla="*/ T76 w 6228"/>
                            <a:gd name="T78" fmla="+- 0 -1297 -1297"/>
                            <a:gd name="T79" fmla="*/ -1297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28" h="10">
                              <a:moveTo>
                                <a:pt x="1548" y="0"/>
                              </a:moveTo>
                              <a:lnTo>
                                <a:pt x="0" y="0"/>
                              </a:lnTo>
                              <a:lnTo>
                                <a:pt x="0" y="9"/>
                              </a:lnTo>
                              <a:lnTo>
                                <a:pt x="1548" y="9"/>
                              </a:lnTo>
                              <a:lnTo>
                                <a:pt x="1548" y="0"/>
                              </a:lnTo>
                              <a:close/>
                              <a:moveTo>
                                <a:pt x="3108" y="0"/>
                              </a:moveTo>
                              <a:lnTo>
                                <a:pt x="1558" y="0"/>
                              </a:lnTo>
                              <a:lnTo>
                                <a:pt x="1558" y="9"/>
                              </a:lnTo>
                              <a:lnTo>
                                <a:pt x="3108" y="9"/>
                              </a:lnTo>
                              <a:lnTo>
                                <a:pt x="3108" y="0"/>
                              </a:lnTo>
                              <a:close/>
                              <a:moveTo>
                                <a:pt x="4666" y="0"/>
                              </a:moveTo>
                              <a:lnTo>
                                <a:pt x="3118" y="0"/>
                              </a:lnTo>
                              <a:lnTo>
                                <a:pt x="3118" y="9"/>
                              </a:lnTo>
                              <a:lnTo>
                                <a:pt x="4666" y="9"/>
                              </a:lnTo>
                              <a:lnTo>
                                <a:pt x="4666" y="0"/>
                              </a:lnTo>
                              <a:close/>
                              <a:moveTo>
                                <a:pt x="6227" y="0"/>
                              </a:moveTo>
                              <a:lnTo>
                                <a:pt x="4676" y="0"/>
                              </a:lnTo>
                              <a:lnTo>
                                <a:pt x="4676" y="9"/>
                              </a:lnTo>
                              <a:lnTo>
                                <a:pt x="6227" y="9"/>
                              </a:lnTo>
                              <a:lnTo>
                                <a:pt x="6227" y="0"/>
                              </a:lnTo>
                              <a:close/>
                            </a:path>
                          </a:pathLst>
                        </a:custGeom>
                        <a:solidFill>
                          <a:srgbClr val="808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49270" id="AutoShape 26" o:spid="_x0000_s1026" style="position:absolute;margin-left:226.85pt;margin-top:-64.85pt;width:311.4pt;height:.5pt;z-index:-1929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2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" path="m1548,l,,,9r1548,l1548,xm3108,l1558,r,9l3108,9r,-9xm4666,l3118,r,9l4666,9r,-9xm6227,l4676,r,9l6227,9r,-9xe" fillcolor="#808033" stroked="f">
                <v:path arrowok="t" o:connecttype="custom" o:connectlocs="982980,-823595;0,-823595;0,-817880;982980,-817880;982980,-823595;1973580,-823595;989330,-823595;989330,-817880;1973580,-817880;1973580,-823595;2962910,-823595;1979930,-823595;1979930,-817880;2962910,-817880;2962910,-823595;3954145,-823595;2969260,-823595;2969260,-817880;3954145,-817880;3954145,-823595" o:connectangles="0,0,0,0,0,0,0,0,0,0,0,0,0,0,0,0,0,0,0,0"/>
                <w10:wrap anchorx="page"/>
              </v:shape>
            </w:pict>
          </mc:Fallback>
        </mc:AlternateContent>
      </w:r>
      <w:r>
        <w:rPr>
          <w:noProof/>
          <w:lang w:eastAsia="tr-TR"/>
        </w:rPr>
        <mc:AlternateContent>
          <mc:Choice Requires="wps">
            <w:drawing>
              <wp:anchor distT="0" distB="0" distL="114300" distR="114300" simplePos="0" relativeHeight="484021760" behindDoc="1" locked="0" layoutInCell="1" allowOverlap="1">
                <wp:simplePos x="0" y="0"/>
                <wp:positionH relativeFrom="page">
                  <wp:posOffset>2880995</wp:posOffset>
                </wp:positionH>
                <wp:positionV relativeFrom="paragraph">
                  <wp:posOffset>-647065</wp:posOffset>
                </wp:positionV>
                <wp:extent cx="3954780" cy="6350"/>
                <wp:effectExtent l="0" t="0" r="0" b="0"/>
                <wp:wrapNone/>
                <wp:docPr id="281"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54780" cy="6350"/>
                        </a:xfrm>
                        <a:custGeom>
                          <a:avLst/>
                          <a:gdLst>
                            <a:gd name="T0" fmla="+- 0 6085 4537"/>
                            <a:gd name="T1" fmla="*/ T0 w 6228"/>
                            <a:gd name="T2" fmla="+- 0 -1019 -1019"/>
                            <a:gd name="T3" fmla="*/ -1019 h 10"/>
                            <a:gd name="T4" fmla="+- 0 4537 4537"/>
                            <a:gd name="T5" fmla="*/ T4 w 6228"/>
                            <a:gd name="T6" fmla="+- 0 -1019 -1019"/>
                            <a:gd name="T7" fmla="*/ -1019 h 10"/>
                            <a:gd name="T8" fmla="+- 0 4537 4537"/>
                            <a:gd name="T9" fmla="*/ T8 w 6228"/>
                            <a:gd name="T10" fmla="+- 0 -1009 -1019"/>
                            <a:gd name="T11" fmla="*/ -1009 h 10"/>
                            <a:gd name="T12" fmla="+- 0 6085 4537"/>
                            <a:gd name="T13" fmla="*/ T12 w 6228"/>
                            <a:gd name="T14" fmla="+- 0 -1009 -1019"/>
                            <a:gd name="T15" fmla="*/ -1009 h 10"/>
                            <a:gd name="T16" fmla="+- 0 6085 4537"/>
                            <a:gd name="T17" fmla="*/ T16 w 6228"/>
                            <a:gd name="T18" fmla="+- 0 -1019 -1019"/>
                            <a:gd name="T19" fmla="*/ -1019 h 10"/>
                            <a:gd name="T20" fmla="+- 0 7645 4537"/>
                            <a:gd name="T21" fmla="*/ T20 w 6228"/>
                            <a:gd name="T22" fmla="+- 0 -1019 -1019"/>
                            <a:gd name="T23" fmla="*/ -1019 h 10"/>
                            <a:gd name="T24" fmla="+- 0 6095 4537"/>
                            <a:gd name="T25" fmla="*/ T24 w 6228"/>
                            <a:gd name="T26" fmla="+- 0 -1019 -1019"/>
                            <a:gd name="T27" fmla="*/ -1019 h 10"/>
                            <a:gd name="T28" fmla="+- 0 6095 4537"/>
                            <a:gd name="T29" fmla="*/ T28 w 6228"/>
                            <a:gd name="T30" fmla="+- 0 -1009 -1019"/>
                            <a:gd name="T31" fmla="*/ -1009 h 10"/>
                            <a:gd name="T32" fmla="+- 0 7645 4537"/>
                            <a:gd name="T33" fmla="*/ T32 w 6228"/>
                            <a:gd name="T34" fmla="+- 0 -1009 -1019"/>
                            <a:gd name="T35" fmla="*/ -1009 h 10"/>
                            <a:gd name="T36" fmla="+- 0 7645 4537"/>
                            <a:gd name="T37" fmla="*/ T36 w 6228"/>
                            <a:gd name="T38" fmla="+- 0 -1019 -1019"/>
                            <a:gd name="T39" fmla="*/ -1019 h 10"/>
                            <a:gd name="T40" fmla="+- 0 9203 4537"/>
                            <a:gd name="T41" fmla="*/ T40 w 6228"/>
                            <a:gd name="T42" fmla="+- 0 -1019 -1019"/>
                            <a:gd name="T43" fmla="*/ -1019 h 10"/>
                            <a:gd name="T44" fmla="+- 0 7655 4537"/>
                            <a:gd name="T45" fmla="*/ T44 w 6228"/>
                            <a:gd name="T46" fmla="+- 0 -1019 -1019"/>
                            <a:gd name="T47" fmla="*/ -1019 h 10"/>
                            <a:gd name="T48" fmla="+- 0 7655 4537"/>
                            <a:gd name="T49" fmla="*/ T48 w 6228"/>
                            <a:gd name="T50" fmla="+- 0 -1009 -1019"/>
                            <a:gd name="T51" fmla="*/ -1009 h 10"/>
                            <a:gd name="T52" fmla="+- 0 9203 4537"/>
                            <a:gd name="T53" fmla="*/ T52 w 6228"/>
                            <a:gd name="T54" fmla="+- 0 -1009 -1019"/>
                            <a:gd name="T55" fmla="*/ -1009 h 10"/>
                            <a:gd name="T56" fmla="+- 0 9203 4537"/>
                            <a:gd name="T57" fmla="*/ T56 w 6228"/>
                            <a:gd name="T58" fmla="+- 0 -1019 -1019"/>
                            <a:gd name="T59" fmla="*/ -1019 h 10"/>
                            <a:gd name="T60" fmla="+- 0 10764 4537"/>
                            <a:gd name="T61" fmla="*/ T60 w 6228"/>
                            <a:gd name="T62" fmla="+- 0 -1019 -1019"/>
                            <a:gd name="T63" fmla="*/ -1019 h 10"/>
                            <a:gd name="T64" fmla="+- 0 9213 4537"/>
                            <a:gd name="T65" fmla="*/ T64 w 6228"/>
                            <a:gd name="T66" fmla="+- 0 -1019 -1019"/>
                            <a:gd name="T67" fmla="*/ -1019 h 10"/>
                            <a:gd name="T68" fmla="+- 0 9213 4537"/>
                            <a:gd name="T69" fmla="*/ T68 w 6228"/>
                            <a:gd name="T70" fmla="+- 0 -1009 -1019"/>
                            <a:gd name="T71" fmla="*/ -1009 h 10"/>
                            <a:gd name="T72" fmla="+- 0 10764 4537"/>
                            <a:gd name="T73" fmla="*/ T72 w 6228"/>
                            <a:gd name="T74" fmla="+- 0 -1009 -1019"/>
                            <a:gd name="T75" fmla="*/ -1009 h 10"/>
                            <a:gd name="T76" fmla="+- 0 10764 4537"/>
                            <a:gd name="T77" fmla="*/ T76 w 6228"/>
                            <a:gd name="T78" fmla="+- 0 -1019 -1019"/>
                            <a:gd name="T79" fmla="*/ -101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28" h="10">
                              <a:moveTo>
                                <a:pt x="1548" y="0"/>
                              </a:moveTo>
                              <a:lnTo>
                                <a:pt x="0" y="0"/>
                              </a:lnTo>
                              <a:lnTo>
                                <a:pt x="0" y="10"/>
                              </a:lnTo>
                              <a:lnTo>
                                <a:pt x="1548" y="10"/>
                              </a:lnTo>
                              <a:lnTo>
                                <a:pt x="1548" y="0"/>
                              </a:lnTo>
                              <a:close/>
                              <a:moveTo>
                                <a:pt x="3108" y="0"/>
                              </a:moveTo>
                              <a:lnTo>
                                <a:pt x="1558" y="0"/>
                              </a:lnTo>
                              <a:lnTo>
                                <a:pt x="1558" y="10"/>
                              </a:lnTo>
                              <a:lnTo>
                                <a:pt x="3108" y="10"/>
                              </a:lnTo>
                              <a:lnTo>
                                <a:pt x="3108" y="0"/>
                              </a:lnTo>
                              <a:close/>
                              <a:moveTo>
                                <a:pt x="4666" y="0"/>
                              </a:moveTo>
                              <a:lnTo>
                                <a:pt x="3118" y="0"/>
                              </a:lnTo>
                              <a:lnTo>
                                <a:pt x="3118" y="10"/>
                              </a:lnTo>
                              <a:lnTo>
                                <a:pt x="4666" y="10"/>
                              </a:lnTo>
                              <a:lnTo>
                                <a:pt x="4666" y="0"/>
                              </a:lnTo>
                              <a:close/>
                              <a:moveTo>
                                <a:pt x="6227" y="0"/>
                              </a:moveTo>
                              <a:lnTo>
                                <a:pt x="4676" y="0"/>
                              </a:lnTo>
                              <a:lnTo>
                                <a:pt x="4676" y="10"/>
                              </a:lnTo>
                              <a:lnTo>
                                <a:pt x="6227" y="10"/>
                              </a:lnTo>
                              <a:lnTo>
                                <a:pt x="6227" y="0"/>
                              </a:lnTo>
                              <a:close/>
                            </a:path>
                          </a:pathLst>
                        </a:custGeom>
                        <a:solidFill>
                          <a:srgbClr val="808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4359A" id="AutoShape 25" o:spid="_x0000_s1026" style="position:absolute;margin-left:226.85pt;margin-top:-50.95pt;width:311.4pt;height:.5pt;z-index:-1929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2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" path="m1548,l,,,10r1548,l1548,xm3108,l1558,r,10l3108,10r,-10xm4666,l3118,r,10l4666,10r,-10xm6227,l4676,r,10l6227,10r,-10xe" fillcolor="#808033" stroked="f">
                <v:path arrowok="t" o:connecttype="custom" o:connectlocs="982980,-647065;0,-647065;0,-640715;982980,-640715;982980,-647065;1973580,-647065;989330,-647065;989330,-640715;1973580,-640715;1973580,-647065;2962910,-647065;1979930,-647065;1979930,-640715;2962910,-640715;2962910,-647065;3954145,-647065;2969260,-647065;2969260,-640715;3954145,-640715;3954145,-647065" o:connectangles="0,0,0,0,0,0,0,0,0,0,0,0,0,0,0,0,0,0,0,0"/>
                <w10:wrap anchorx="page"/>
              </v:shape>
            </w:pict>
          </mc:Fallback>
        </mc:AlternateContent>
      </w:r>
      <w:r>
        <w:rPr>
          <w:noProof/>
          <w:lang w:eastAsia="tr-TR"/>
        </w:rPr>
        <mc:AlternateContent>
          <mc:Choice Requires="wps">
            <w:drawing>
              <wp:anchor distT="0" distB="0" distL="114300" distR="114300" simplePos="0" relativeHeight="484022272" behindDoc="1" locked="0" layoutInCell="1" allowOverlap="1">
                <wp:simplePos x="0" y="0"/>
                <wp:positionH relativeFrom="page">
                  <wp:posOffset>2880995</wp:posOffset>
                </wp:positionH>
                <wp:positionV relativeFrom="paragraph">
                  <wp:posOffset>-470535</wp:posOffset>
                </wp:positionV>
                <wp:extent cx="3954780" cy="6350"/>
                <wp:effectExtent l="0" t="0" r="0" b="0"/>
                <wp:wrapNone/>
                <wp:docPr id="28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54780" cy="6350"/>
                        </a:xfrm>
                        <a:custGeom>
                          <a:avLst/>
                          <a:gdLst>
                            <a:gd name="T0" fmla="+- 0 6085 4537"/>
                            <a:gd name="T1" fmla="*/ T0 w 6228"/>
                            <a:gd name="T2" fmla="+- 0 -741 -741"/>
                            <a:gd name="T3" fmla="*/ -741 h 10"/>
                            <a:gd name="T4" fmla="+- 0 4537 4537"/>
                            <a:gd name="T5" fmla="*/ T4 w 6228"/>
                            <a:gd name="T6" fmla="+- 0 -741 -741"/>
                            <a:gd name="T7" fmla="*/ -741 h 10"/>
                            <a:gd name="T8" fmla="+- 0 4537 4537"/>
                            <a:gd name="T9" fmla="*/ T8 w 6228"/>
                            <a:gd name="T10" fmla="+- 0 -731 -741"/>
                            <a:gd name="T11" fmla="*/ -731 h 10"/>
                            <a:gd name="T12" fmla="+- 0 6085 4537"/>
                            <a:gd name="T13" fmla="*/ T12 w 6228"/>
                            <a:gd name="T14" fmla="+- 0 -731 -741"/>
                            <a:gd name="T15" fmla="*/ -731 h 10"/>
                            <a:gd name="T16" fmla="+- 0 6085 4537"/>
                            <a:gd name="T17" fmla="*/ T16 w 6228"/>
                            <a:gd name="T18" fmla="+- 0 -741 -741"/>
                            <a:gd name="T19" fmla="*/ -741 h 10"/>
                            <a:gd name="T20" fmla="+- 0 7645 4537"/>
                            <a:gd name="T21" fmla="*/ T20 w 6228"/>
                            <a:gd name="T22" fmla="+- 0 -741 -741"/>
                            <a:gd name="T23" fmla="*/ -741 h 10"/>
                            <a:gd name="T24" fmla="+- 0 6095 4537"/>
                            <a:gd name="T25" fmla="*/ T24 w 6228"/>
                            <a:gd name="T26" fmla="+- 0 -741 -741"/>
                            <a:gd name="T27" fmla="*/ -741 h 10"/>
                            <a:gd name="T28" fmla="+- 0 6095 4537"/>
                            <a:gd name="T29" fmla="*/ T28 w 6228"/>
                            <a:gd name="T30" fmla="+- 0 -731 -741"/>
                            <a:gd name="T31" fmla="*/ -731 h 10"/>
                            <a:gd name="T32" fmla="+- 0 7645 4537"/>
                            <a:gd name="T33" fmla="*/ T32 w 6228"/>
                            <a:gd name="T34" fmla="+- 0 -731 -741"/>
                            <a:gd name="T35" fmla="*/ -731 h 10"/>
                            <a:gd name="T36" fmla="+- 0 7645 4537"/>
                            <a:gd name="T37" fmla="*/ T36 w 6228"/>
                            <a:gd name="T38" fmla="+- 0 -741 -741"/>
                            <a:gd name="T39" fmla="*/ -741 h 10"/>
                            <a:gd name="T40" fmla="+- 0 9203 4537"/>
                            <a:gd name="T41" fmla="*/ T40 w 6228"/>
                            <a:gd name="T42" fmla="+- 0 -741 -741"/>
                            <a:gd name="T43" fmla="*/ -741 h 10"/>
                            <a:gd name="T44" fmla="+- 0 7655 4537"/>
                            <a:gd name="T45" fmla="*/ T44 w 6228"/>
                            <a:gd name="T46" fmla="+- 0 -741 -741"/>
                            <a:gd name="T47" fmla="*/ -741 h 10"/>
                            <a:gd name="T48" fmla="+- 0 7655 4537"/>
                            <a:gd name="T49" fmla="*/ T48 w 6228"/>
                            <a:gd name="T50" fmla="+- 0 -731 -741"/>
                            <a:gd name="T51" fmla="*/ -731 h 10"/>
                            <a:gd name="T52" fmla="+- 0 9203 4537"/>
                            <a:gd name="T53" fmla="*/ T52 w 6228"/>
                            <a:gd name="T54" fmla="+- 0 -731 -741"/>
                            <a:gd name="T55" fmla="*/ -731 h 10"/>
                            <a:gd name="T56" fmla="+- 0 9203 4537"/>
                            <a:gd name="T57" fmla="*/ T56 w 6228"/>
                            <a:gd name="T58" fmla="+- 0 -741 -741"/>
                            <a:gd name="T59" fmla="*/ -741 h 10"/>
                            <a:gd name="T60" fmla="+- 0 10764 4537"/>
                            <a:gd name="T61" fmla="*/ T60 w 6228"/>
                            <a:gd name="T62" fmla="+- 0 -741 -741"/>
                            <a:gd name="T63" fmla="*/ -741 h 10"/>
                            <a:gd name="T64" fmla="+- 0 9213 4537"/>
                            <a:gd name="T65" fmla="*/ T64 w 6228"/>
                            <a:gd name="T66" fmla="+- 0 -741 -741"/>
                            <a:gd name="T67" fmla="*/ -741 h 10"/>
                            <a:gd name="T68" fmla="+- 0 9213 4537"/>
                            <a:gd name="T69" fmla="*/ T68 w 6228"/>
                            <a:gd name="T70" fmla="+- 0 -731 -741"/>
                            <a:gd name="T71" fmla="*/ -731 h 10"/>
                            <a:gd name="T72" fmla="+- 0 10764 4537"/>
                            <a:gd name="T73" fmla="*/ T72 w 6228"/>
                            <a:gd name="T74" fmla="+- 0 -731 -741"/>
                            <a:gd name="T75" fmla="*/ -731 h 10"/>
                            <a:gd name="T76" fmla="+- 0 10764 4537"/>
                            <a:gd name="T77" fmla="*/ T76 w 6228"/>
                            <a:gd name="T78" fmla="+- 0 -741 -741"/>
                            <a:gd name="T79" fmla="*/ -74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28" h="10">
                              <a:moveTo>
                                <a:pt x="1548" y="0"/>
                              </a:moveTo>
                              <a:lnTo>
                                <a:pt x="0" y="0"/>
                              </a:lnTo>
                              <a:lnTo>
                                <a:pt x="0" y="10"/>
                              </a:lnTo>
                              <a:lnTo>
                                <a:pt x="1548" y="10"/>
                              </a:lnTo>
                              <a:lnTo>
                                <a:pt x="1548" y="0"/>
                              </a:lnTo>
                              <a:close/>
                              <a:moveTo>
                                <a:pt x="3108" y="0"/>
                              </a:moveTo>
                              <a:lnTo>
                                <a:pt x="1558" y="0"/>
                              </a:lnTo>
                              <a:lnTo>
                                <a:pt x="1558" y="10"/>
                              </a:lnTo>
                              <a:lnTo>
                                <a:pt x="3108" y="10"/>
                              </a:lnTo>
                              <a:lnTo>
                                <a:pt x="3108" y="0"/>
                              </a:lnTo>
                              <a:close/>
                              <a:moveTo>
                                <a:pt x="4666" y="0"/>
                              </a:moveTo>
                              <a:lnTo>
                                <a:pt x="3118" y="0"/>
                              </a:lnTo>
                              <a:lnTo>
                                <a:pt x="3118" y="10"/>
                              </a:lnTo>
                              <a:lnTo>
                                <a:pt x="4666" y="10"/>
                              </a:lnTo>
                              <a:lnTo>
                                <a:pt x="4666" y="0"/>
                              </a:lnTo>
                              <a:close/>
                              <a:moveTo>
                                <a:pt x="6227" y="0"/>
                              </a:moveTo>
                              <a:lnTo>
                                <a:pt x="4676" y="0"/>
                              </a:lnTo>
                              <a:lnTo>
                                <a:pt x="4676" y="10"/>
                              </a:lnTo>
                              <a:lnTo>
                                <a:pt x="6227" y="10"/>
                              </a:lnTo>
                              <a:lnTo>
                                <a:pt x="6227" y="0"/>
                              </a:lnTo>
                              <a:close/>
                            </a:path>
                          </a:pathLst>
                        </a:custGeom>
                        <a:solidFill>
                          <a:srgbClr val="808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9CA29" id="AutoShape 24" o:spid="_x0000_s1026" style="position:absolute;margin-left:226.85pt;margin-top:-37.05pt;width:311.4pt;height:.5pt;z-index:-1929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2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" path="m1548,l,,,10r1548,l1548,xm3108,l1558,r,10l3108,10r,-10xm4666,l3118,r,10l4666,10r,-10xm6227,l4676,r,10l6227,10r,-10xe" fillcolor="#808033" stroked="f">
                <v:path arrowok="t" o:connecttype="custom" o:connectlocs="982980,-470535;0,-470535;0,-464185;982980,-464185;982980,-470535;1973580,-470535;989330,-470535;989330,-464185;1973580,-464185;1973580,-470535;2962910,-470535;1979930,-470535;1979930,-464185;2962910,-464185;2962910,-470535;3954145,-470535;2969260,-470535;2969260,-464185;3954145,-464185;3954145,-470535" o:connectangles="0,0,0,0,0,0,0,0,0,0,0,0,0,0,0,0,0,0,0,0"/>
                <w10:wrap anchorx="page"/>
              </v:shape>
            </w:pict>
          </mc:Fallback>
        </mc:AlternateContent>
      </w:r>
      <w:r w:rsidR="00E606C0">
        <w:rPr>
          <w:color w:val="808033"/>
        </w:rPr>
        <w:t>Uygulama</w:t>
      </w:r>
      <w:r w:rsidR="00E606C0">
        <w:rPr>
          <w:color w:val="808033"/>
          <w:spacing w:val="-9"/>
        </w:rPr>
        <w:t xml:space="preserve"> </w:t>
      </w:r>
      <w:r w:rsidR="00E606C0">
        <w:rPr>
          <w:color w:val="808033"/>
        </w:rPr>
        <w:t>Koşulları</w:t>
      </w:r>
    </w:p>
    <w:p w:rsidR="0091371B" w:rsidRDefault="00E606C0" w:rsidP="00596A26">
      <w:pPr>
        <w:pStyle w:val="ListeParagraf"/>
        <w:numPr>
          <w:ilvl w:val="3"/>
          <w:numId w:val="8"/>
        </w:numPr>
        <w:tabs>
          <w:tab w:val="left" w:pos="1945"/>
        </w:tabs>
        <w:spacing w:before="107" w:line="283" w:lineRule="auto"/>
        <w:ind w:right="436" w:firstLine="0"/>
        <w:jc w:val="both"/>
      </w:pPr>
      <w:r>
        <w:rPr>
          <w:color w:val="221F1F"/>
        </w:rPr>
        <w:t>Bu ücretler, gemi belgesinde yazılı yolcu ve turist adedine göre, gemi kaptan veya acentesinden</w:t>
      </w:r>
      <w:r>
        <w:rPr>
          <w:color w:val="221F1F"/>
          <w:spacing w:val="-3"/>
        </w:rPr>
        <w:t xml:space="preserve"> </w:t>
      </w:r>
      <w:r>
        <w:rPr>
          <w:color w:val="221F1F"/>
        </w:rPr>
        <w:t>alınır.</w:t>
      </w:r>
    </w:p>
    <w:p w:rsidR="0091371B" w:rsidRDefault="00E606C0" w:rsidP="00596A26">
      <w:pPr>
        <w:pStyle w:val="GvdeMetni"/>
        <w:spacing w:before="171" w:line="285" w:lineRule="auto"/>
        <w:ind w:left="1718" w:right="742"/>
        <w:jc w:val="both"/>
      </w:pPr>
      <w:r>
        <w:rPr>
          <w:color w:val="221F1F"/>
        </w:rPr>
        <w:t>Yolcu ve turistlerin beraberindeki zati eşya için, ayrıca ücret alınmaz. İç hat yolcularına bu tarife ücretleri uygulanmaz.</w:t>
      </w:r>
    </w:p>
    <w:p w:rsidR="0091371B" w:rsidRDefault="00E606C0" w:rsidP="00596A26">
      <w:pPr>
        <w:pStyle w:val="ListeParagraf"/>
        <w:numPr>
          <w:ilvl w:val="3"/>
          <w:numId w:val="8"/>
        </w:numPr>
        <w:tabs>
          <w:tab w:val="left" w:pos="1981"/>
        </w:tabs>
        <w:spacing w:before="166" w:line="285" w:lineRule="auto"/>
        <w:ind w:right="429" w:firstLine="0"/>
        <w:jc w:val="both"/>
      </w:pPr>
      <w:r>
        <w:rPr>
          <w:color w:val="221F1F"/>
        </w:rPr>
        <w:t xml:space="preserve">7 yaşına kadar (7 yaş </w:t>
      </w:r>
      <w:proofErr w:type="gramStart"/>
      <w:r>
        <w:rPr>
          <w:color w:val="221F1F"/>
        </w:rPr>
        <w:t>dahil</w:t>
      </w:r>
      <w:proofErr w:type="gramEnd"/>
      <w:r>
        <w:rPr>
          <w:color w:val="221F1F"/>
        </w:rPr>
        <w:t>) çocuklardan, tatbikat ve memleketimizi ziyaret maksadıyla gelen münhasıran deniz seyir eğitimi yapan okul gemilerinin öğretmen ve öğrencilerinden ve deniz kazazedelerinden bu ücretler</w:t>
      </w:r>
      <w:r>
        <w:rPr>
          <w:color w:val="221F1F"/>
          <w:spacing w:val="-3"/>
        </w:rPr>
        <w:t xml:space="preserve"> </w:t>
      </w:r>
      <w:r>
        <w:rPr>
          <w:color w:val="221F1F"/>
        </w:rPr>
        <w:t>alınmaz.</w:t>
      </w:r>
    </w:p>
    <w:p w:rsidR="0091371B" w:rsidRDefault="00E606C0" w:rsidP="00596A26">
      <w:pPr>
        <w:pStyle w:val="ListeParagraf"/>
        <w:numPr>
          <w:ilvl w:val="3"/>
          <w:numId w:val="8"/>
        </w:numPr>
        <w:tabs>
          <w:tab w:val="left" w:pos="1950"/>
        </w:tabs>
        <w:spacing w:before="167" w:line="283" w:lineRule="auto"/>
        <w:ind w:right="426" w:firstLine="0"/>
        <w:jc w:val="both"/>
      </w:pPr>
      <w:r>
        <w:rPr>
          <w:color w:val="221F1F"/>
          <w:w w:val="105"/>
        </w:rPr>
        <w:t>Gemiyle</w:t>
      </w:r>
      <w:r>
        <w:rPr>
          <w:color w:val="221F1F"/>
          <w:spacing w:val="-34"/>
          <w:w w:val="105"/>
        </w:rPr>
        <w:t xml:space="preserve"> </w:t>
      </w:r>
      <w:r>
        <w:rPr>
          <w:color w:val="221F1F"/>
          <w:w w:val="105"/>
        </w:rPr>
        <w:t>günü</w:t>
      </w:r>
      <w:r>
        <w:rPr>
          <w:color w:val="221F1F"/>
          <w:spacing w:val="-34"/>
          <w:w w:val="105"/>
        </w:rPr>
        <w:t xml:space="preserve"> </w:t>
      </w:r>
      <w:r>
        <w:rPr>
          <w:color w:val="221F1F"/>
          <w:w w:val="105"/>
        </w:rPr>
        <w:t>birlik</w:t>
      </w:r>
      <w:r>
        <w:rPr>
          <w:color w:val="221F1F"/>
          <w:spacing w:val="-35"/>
          <w:w w:val="105"/>
        </w:rPr>
        <w:t xml:space="preserve"> </w:t>
      </w:r>
      <w:r>
        <w:rPr>
          <w:color w:val="221F1F"/>
          <w:w w:val="105"/>
        </w:rPr>
        <w:t>gelen</w:t>
      </w:r>
      <w:r>
        <w:rPr>
          <w:color w:val="221F1F"/>
          <w:spacing w:val="-34"/>
          <w:w w:val="105"/>
        </w:rPr>
        <w:t xml:space="preserve"> </w:t>
      </w:r>
      <w:r>
        <w:rPr>
          <w:color w:val="221F1F"/>
          <w:w w:val="105"/>
        </w:rPr>
        <w:t>ve</w:t>
      </w:r>
      <w:r>
        <w:rPr>
          <w:color w:val="221F1F"/>
          <w:spacing w:val="-33"/>
          <w:w w:val="105"/>
        </w:rPr>
        <w:t xml:space="preserve"> </w:t>
      </w:r>
      <w:r>
        <w:rPr>
          <w:color w:val="221F1F"/>
          <w:w w:val="105"/>
        </w:rPr>
        <w:t>aynı</w:t>
      </w:r>
      <w:r>
        <w:rPr>
          <w:color w:val="221F1F"/>
          <w:spacing w:val="-37"/>
          <w:w w:val="105"/>
        </w:rPr>
        <w:t xml:space="preserve"> </w:t>
      </w:r>
      <w:r>
        <w:rPr>
          <w:color w:val="221F1F"/>
          <w:w w:val="105"/>
        </w:rPr>
        <w:t>gemiyle</w:t>
      </w:r>
      <w:r>
        <w:rPr>
          <w:color w:val="221F1F"/>
          <w:spacing w:val="-36"/>
          <w:w w:val="105"/>
        </w:rPr>
        <w:t xml:space="preserve"> </w:t>
      </w:r>
      <w:r>
        <w:rPr>
          <w:color w:val="221F1F"/>
          <w:w w:val="105"/>
        </w:rPr>
        <w:t>giden</w:t>
      </w:r>
      <w:r>
        <w:rPr>
          <w:color w:val="221F1F"/>
          <w:spacing w:val="-34"/>
          <w:w w:val="105"/>
        </w:rPr>
        <w:t xml:space="preserve"> </w:t>
      </w:r>
      <w:r>
        <w:rPr>
          <w:color w:val="221F1F"/>
          <w:w w:val="105"/>
        </w:rPr>
        <w:t>yolcu/turistler</w:t>
      </w:r>
      <w:r>
        <w:rPr>
          <w:color w:val="221F1F"/>
          <w:spacing w:val="-33"/>
          <w:w w:val="105"/>
        </w:rPr>
        <w:t xml:space="preserve"> </w:t>
      </w:r>
      <w:r>
        <w:rPr>
          <w:color w:val="221F1F"/>
          <w:w w:val="105"/>
        </w:rPr>
        <w:t>ile</w:t>
      </w:r>
      <w:r>
        <w:rPr>
          <w:color w:val="221F1F"/>
          <w:spacing w:val="-35"/>
          <w:w w:val="105"/>
        </w:rPr>
        <w:t xml:space="preserve"> </w:t>
      </w:r>
      <w:r>
        <w:rPr>
          <w:color w:val="221F1F"/>
          <w:w w:val="105"/>
        </w:rPr>
        <w:t>başlangıç</w:t>
      </w:r>
      <w:r>
        <w:rPr>
          <w:color w:val="221F1F"/>
          <w:spacing w:val="-32"/>
          <w:w w:val="105"/>
        </w:rPr>
        <w:t xml:space="preserve"> </w:t>
      </w:r>
      <w:r>
        <w:rPr>
          <w:color w:val="221F1F"/>
          <w:w w:val="105"/>
        </w:rPr>
        <w:t>limanı olarak limandan hareket eden tur amaçlı gemilerle giden ve tekrar aynı gemiyle limana gelen yolcu/turistler için gelen yolcu ücreti</w:t>
      </w:r>
      <w:r>
        <w:rPr>
          <w:color w:val="221F1F"/>
          <w:spacing w:val="4"/>
          <w:w w:val="105"/>
        </w:rPr>
        <w:t xml:space="preserve"> </w:t>
      </w:r>
      <w:r>
        <w:rPr>
          <w:color w:val="221F1F"/>
          <w:w w:val="105"/>
        </w:rPr>
        <w:t>alınır.</w:t>
      </w:r>
    </w:p>
    <w:p w:rsidR="0091371B" w:rsidRDefault="0091371B">
      <w:pPr>
        <w:pStyle w:val="GvdeMetni"/>
        <w:spacing w:before="9"/>
        <w:rPr>
          <w:sz w:val="23"/>
        </w:rPr>
      </w:pPr>
    </w:p>
    <w:p w:rsidR="0091371B" w:rsidRDefault="00E606C0">
      <w:pPr>
        <w:pStyle w:val="ListeParagraf"/>
        <w:numPr>
          <w:ilvl w:val="1"/>
          <w:numId w:val="8"/>
        </w:numPr>
        <w:tabs>
          <w:tab w:val="left" w:pos="1537"/>
        </w:tabs>
        <w:ind w:left="1536" w:hanging="726"/>
        <w:rPr>
          <w:b/>
          <w:color w:val="808033"/>
          <w:sz w:val="32"/>
        </w:rPr>
      </w:pPr>
      <w:r>
        <w:rPr>
          <w:b/>
          <w:color w:val="808033"/>
          <w:sz w:val="32"/>
        </w:rPr>
        <w:t>LİMAN SAHALARI</w:t>
      </w:r>
      <w:r>
        <w:rPr>
          <w:b/>
          <w:color w:val="808033"/>
          <w:spacing w:val="-1"/>
          <w:sz w:val="32"/>
        </w:rPr>
        <w:t xml:space="preserve"> </w:t>
      </w:r>
      <w:r>
        <w:rPr>
          <w:b/>
          <w:color w:val="808033"/>
          <w:spacing w:val="2"/>
          <w:sz w:val="32"/>
        </w:rPr>
        <w:t>OTOPARKTARİFESİ</w:t>
      </w:r>
    </w:p>
    <w:p w:rsidR="0091371B" w:rsidRDefault="00E606C0">
      <w:pPr>
        <w:pStyle w:val="Balk4"/>
        <w:numPr>
          <w:ilvl w:val="2"/>
          <w:numId w:val="8"/>
        </w:numPr>
        <w:tabs>
          <w:tab w:val="left" w:pos="1974"/>
        </w:tabs>
        <w:spacing w:before="197"/>
        <w:ind w:left="1973" w:hanging="596"/>
      </w:pPr>
      <w:r>
        <w:rPr>
          <w:color w:val="808033"/>
        </w:rPr>
        <w:t>Tarifenin</w:t>
      </w:r>
      <w:r>
        <w:rPr>
          <w:color w:val="808033"/>
          <w:spacing w:val="-9"/>
        </w:rPr>
        <w:t xml:space="preserve"> </w:t>
      </w:r>
      <w:r>
        <w:rPr>
          <w:color w:val="808033"/>
        </w:rPr>
        <w:t>Kapsamı</w:t>
      </w:r>
    </w:p>
    <w:p w:rsidR="0091371B" w:rsidRDefault="00E606C0" w:rsidP="00596A26">
      <w:pPr>
        <w:pStyle w:val="GvdeMetni"/>
        <w:spacing w:before="104" w:line="285" w:lineRule="auto"/>
        <w:ind w:left="1378" w:right="326"/>
        <w:jc w:val="both"/>
      </w:pPr>
      <w:r>
        <w:rPr>
          <w:color w:val="221F1F"/>
        </w:rPr>
        <w:t>Bu tarife, İşletmeye ait liman sahalarında tahsis edilmiş park yerlerindeki otopark hizmetlerini kapsar.</w:t>
      </w:r>
    </w:p>
    <w:p w:rsidR="0091371B" w:rsidRDefault="0091371B">
      <w:pPr>
        <w:pStyle w:val="GvdeMetni"/>
        <w:rPr>
          <w:sz w:val="24"/>
        </w:rPr>
      </w:pPr>
    </w:p>
    <w:p w:rsidR="0091371B" w:rsidRDefault="0091371B">
      <w:pPr>
        <w:pStyle w:val="GvdeMetni"/>
        <w:rPr>
          <w:sz w:val="24"/>
        </w:rPr>
      </w:pPr>
    </w:p>
    <w:p w:rsidR="0091371B" w:rsidRDefault="0091371B">
      <w:pPr>
        <w:pStyle w:val="GvdeMetni"/>
        <w:spacing w:before="1"/>
        <w:rPr>
          <w:sz w:val="21"/>
        </w:rPr>
      </w:pPr>
    </w:p>
    <w:p w:rsidR="0091371B" w:rsidRDefault="00E606C0">
      <w:pPr>
        <w:pStyle w:val="Balk4"/>
        <w:numPr>
          <w:ilvl w:val="2"/>
          <w:numId w:val="8"/>
        </w:numPr>
        <w:tabs>
          <w:tab w:val="left" w:pos="2089"/>
        </w:tabs>
        <w:ind w:left="2088" w:hanging="613"/>
      </w:pPr>
      <w:r>
        <w:rPr>
          <w:color w:val="808033"/>
        </w:rPr>
        <w:t>Esas</w:t>
      </w:r>
      <w:r>
        <w:rPr>
          <w:color w:val="808033"/>
          <w:spacing w:val="-10"/>
        </w:rPr>
        <w:t xml:space="preserve"> </w:t>
      </w:r>
      <w:r>
        <w:rPr>
          <w:color w:val="808033"/>
        </w:rPr>
        <w:t>Ücretler</w:t>
      </w:r>
    </w:p>
    <w:p w:rsidR="0091371B" w:rsidRDefault="0091371B">
      <w:pPr>
        <w:sectPr w:rsidR="0091371B">
          <w:headerReference w:type="even" r:id="rId123"/>
          <w:footerReference w:type="even" r:id="rId124"/>
          <w:footerReference w:type="default" r:id="rId125"/>
          <w:pgSz w:w="11920" w:h="16850"/>
          <w:pgMar w:top="980" w:right="700" w:bottom="880" w:left="840" w:header="0" w:footer="696" w:gutter="0"/>
          <w:pgNumType w:start="58"/>
          <w:cols w:space="708"/>
        </w:sectPr>
      </w:pPr>
    </w:p>
    <w:p w:rsidR="0091371B" w:rsidRDefault="0091371B">
      <w:pPr>
        <w:pStyle w:val="GvdeMetni"/>
        <w:rPr>
          <w:b/>
          <w:sz w:val="20"/>
        </w:rPr>
      </w:pPr>
    </w:p>
    <w:p w:rsidR="0091371B" w:rsidRDefault="0091371B">
      <w:pPr>
        <w:pStyle w:val="GvdeMetni"/>
        <w:rPr>
          <w:b/>
          <w:sz w:val="20"/>
        </w:rPr>
      </w:pPr>
    </w:p>
    <w:p w:rsidR="0091371B" w:rsidRDefault="0091371B">
      <w:pPr>
        <w:pStyle w:val="GvdeMetni"/>
        <w:spacing w:before="10"/>
        <w:rPr>
          <w:b/>
          <w:sz w:val="23"/>
        </w:rPr>
      </w:pPr>
    </w:p>
    <w:p w:rsidR="0091371B" w:rsidRDefault="00E606C0">
      <w:pPr>
        <w:spacing w:before="89"/>
        <w:ind w:right="189"/>
        <w:jc w:val="center"/>
        <w:rPr>
          <w:b/>
          <w:sz w:val="32"/>
        </w:rPr>
      </w:pPr>
      <w:r>
        <w:rPr>
          <w:b/>
          <w:color w:val="808033"/>
          <w:sz w:val="32"/>
        </w:rPr>
        <w:t>ESAS ÜCRET TABLOSU</w:t>
      </w:r>
    </w:p>
    <w:p w:rsidR="0091371B" w:rsidRDefault="00E606C0">
      <w:pPr>
        <w:pStyle w:val="GvdeMetni"/>
        <w:tabs>
          <w:tab w:val="left" w:pos="7576"/>
        </w:tabs>
        <w:spacing w:before="238"/>
        <w:ind w:left="1858"/>
        <w:rPr>
          <w:rFonts w:ascii="Tahoma" w:hAnsi="Tahoma"/>
        </w:rPr>
      </w:pPr>
      <w:r>
        <w:rPr>
          <w:rFonts w:ascii="Tahoma" w:hAnsi="Tahoma"/>
          <w:color w:val="221F1F"/>
          <w:spacing w:val="-4"/>
          <w:w w:val="105"/>
        </w:rPr>
        <w:t>TABLO:4.2.2</w:t>
      </w:r>
      <w:r>
        <w:rPr>
          <w:rFonts w:ascii="Tahoma" w:hAnsi="Tahoma"/>
          <w:color w:val="221F1F"/>
          <w:spacing w:val="-4"/>
          <w:w w:val="105"/>
        </w:rPr>
        <w:tab/>
      </w:r>
      <w:r>
        <w:rPr>
          <w:rFonts w:ascii="Tahoma" w:hAnsi="Tahoma"/>
          <w:color w:val="221F1F"/>
          <w:w w:val="105"/>
        </w:rPr>
        <w:t>ADET VE</w:t>
      </w:r>
      <w:r>
        <w:rPr>
          <w:rFonts w:ascii="Tahoma" w:hAnsi="Tahoma"/>
          <w:color w:val="221F1F"/>
          <w:spacing w:val="-28"/>
          <w:w w:val="105"/>
        </w:rPr>
        <w:t xml:space="preserve"> </w:t>
      </w:r>
      <w:r>
        <w:rPr>
          <w:rFonts w:ascii="Tahoma" w:hAnsi="Tahoma"/>
          <w:color w:val="221F1F"/>
          <w:w w:val="105"/>
        </w:rPr>
        <w:t>GÜN/$</w:t>
      </w:r>
    </w:p>
    <w:p w:rsidR="0091371B" w:rsidRDefault="0091371B">
      <w:pPr>
        <w:pStyle w:val="GvdeMetni"/>
        <w:spacing w:before="7"/>
        <w:rPr>
          <w:rFonts w:ascii="Tahoma"/>
          <w:sz w:val="9"/>
        </w:rPr>
      </w:pPr>
    </w:p>
    <w:tbl>
      <w:tblPr>
        <w:tblStyle w:val="TableNormal"/>
        <w:tblW w:w="0" w:type="auto"/>
        <w:tblInd w:w="1863" w:type="dxa"/>
        <w:tblBorders>
          <w:top w:val="single" w:sz="4" w:space="0" w:color="808033"/>
          <w:left w:val="single" w:sz="4" w:space="0" w:color="808033"/>
          <w:bottom w:val="single" w:sz="4" w:space="0" w:color="808033"/>
          <w:right w:val="single" w:sz="4" w:space="0" w:color="808033"/>
          <w:insideH w:val="single" w:sz="4" w:space="0" w:color="808033"/>
          <w:insideV w:val="single" w:sz="4" w:space="0" w:color="808033"/>
        </w:tblBorders>
        <w:tblLayout w:type="fixed"/>
        <w:tblLook w:val="01E0" w:firstRow="1" w:lastRow="1" w:firstColumn="1" w:lastColumn="1" w:noHBand="0" w:noVBand="0"/>
      </w:tblPr>
      <w:tblGrid>
        <w:gridCol w:w="4537"/>
        <w:gridCol w:w="1841"/>
        <w:gridCol w:w="1702"/>
      </w:tblGrid>
      <w:tr w:rsidR="0091371B">
        <w:trPr>
          <w:trHeight w:val="283"/>
        </w:trPr>
        <w:tc>
          <w:tcPr>
            <w:tcW w:w="4537" w:type="dxa"/>
            <w:tcBorders>
              <w:top w:val="nil"/>
              <w:left w:val="nil"/>
              <w:bottom w:val="nil"/>
              <w:right w:val="nil"/>
            </w:tcBorders>
            <w:shd w:val="clear" w:color="auto" w:fill="808033"/>
          </w:tcPr>
          <w:p w:rsidR="0091371B" w:rsidRDefault="00E606C0">
            <w:pPr>
              <w:pStyle w:val="TableParagraph"/>
              <w:spacing w:before="28"/>
              <w:ind w:left="280"/>
              <w:rPr>
                <w:sz w:val="19"/>
              </w:rPr>
            </w:pPr>
            <w:r>
              <w:rPr>
                <w:color w:val="FFFFFF"/>
                <w:sz w:val="19"/>
              </w:rPr>
              <w:t>HİZMETİN CİNSİ</w:t>
            </w:r>
          </w:p>
        </w:tc>
        <w:tc>
          <w:tcPr>
            <w:tcW w:w="1841" w:type="dxa"/>
            <w:tcBorders>
              <w:top w:val="nil"/>
              <w:left w:val="nil"/>
              <w:bottom w:val="nil"/>
              <w:right w:val="nil"/>
            </w:tcBorders>
            <w:shd w:val="clear" w:color="auto" w:fill="808033"/>
          </w:tcPr>
          <w:p w:rsidR="0091371B" w:rsidRDefault="00E606C0">
            <w:pPr>
              <w:pStyle w:val="TableParagraph"/>
              <w:spacing w:before="28"/>
              <w:ind w:left="754"/>
              <w:rPr>
                <w:sz w:val="19"/>
              </w:rPr>
            </w:pPr>
            <w:r>
              <w:rPr>
                <w:color w:val="FFFFFF"/>
                <w:sz w:val="19"/>
              </w:rPr>
              <w:t>İZMİR</w:t>
            </w:r>
          </w:p>
        </w:tc>
        <w:tc>
          <w:tcPr>
            <w:tcW w:w="1702" w:type="dxa"/>
            <w:tcBorders>
              <w:top w:val="nil"/>
              <w:left w:val="nil"/>
              <w:bottom w:val="nil"/>
              <w:right w:val="nil"/>
            </w:tcBorders>
            <w:shd w:val="clear" w:color="auto" w:fill="808033"/>
          </w:tcPr>
          <w:p w:rsidR="0091371B" w:rsidRDefault="00E606C0">
            <w:pPr>
              <w:pStyle w:val="TableParagraph"/>
              <w:spacing w:before="28"/>
              <w:ind w:left="165" w:right="198"/>
              <w:jc w:val="center"/>
              <w:rPr>
                <w:sz w:val="19"/>
              </w:rPr>
            </w:pPr>
            <w:r>
              <w:rPr>
                <w:color w:val="FFFFFF"/>
                <w:sz w:val="19"/>
              </w:rPr>
              <w:t>HAYDARPAŞA</w:t>
            </w:r>
          </w:p>
        </w:tc>
      </w:tr>
      <w:tr w:rsidR="0091371B">
        <w:trPr>
          <w:trHeight w:val="268"/>
        </w:trPr>
        <w:tc>
          <w:tcPr>
            <w:tcW w:w="4537" w:type="dxa"/>
            <w:tcBorders>
              <w:top w:val="nil"/>
            </w:tcBorders>
          </w:tcPr>
          <w:p w:rsidR="0091371B" w:rsidRDefault="00E606C0">
            <w:pPr>
              <w:pStyle w:val="TableParagraph"/>
              <w:spacing w:line="248" w:lineRule="exact"/>
              <w:ind w:left="275"/>
            </w:pPr>
            <w:r>
              <w:rPr>
                <w:color w:val="221F1F"/>
              </w:rPr>
              <w:t>Giriş – Çıkış Ücreti</w:t>
            </w:r>
          </w:p>
        </w:tc>
        <w:tc>
          <w:tcPr>
            <w:tcW w:w="1841" w:type="dxa"/>
            <w:tcBorders>
              <w:top w:val="nil"/>
            </w:tcBorders>
          </w:tcPr>
          <w:p w:rsidR="0091371B" w:rsidRDefault="00E606C0">
            <w:pPr>
              <w:pStyle w:val="TableParagraph"/>
              <w:spacing w:line="248" w:lineRule="exact"/>
              <w:ind w:left="631" w:right="484"/>
              <w:jc w:val="center"/>
            </w:pPr>
            <w:r>
              <w:t>4,00</w:t>
            </w:r>
          </w:p>
        </w:tc>
        <w:tc>
          <w:tcPr>
            <w:tcW w:w="1702" w:type="dxa"/>
            <w:tcBorders>
              <w:top w:val="nil"/>
            </w:tcBorders>
          </w:tcPr>
          <w:p w:rsidR="0091371B" w:rsidRDefault="00E606C0">
            <w:pPr>
              <w:pStyle w:val="TableParagraph"/>
              <w:spacing w:line="248" w:lineRule="exact"/>
              <w:ind w:left="559" w:right="417"/>
              <w:jc w:val="center"/>
            </w:pPr>
            <w:r>
              <w:rPr>
                <w:color w:val="221F1F"/>
              </w:rPr>
              <w:t>2,00</w:t>
            </w:r>
          </w:p>
        </w:tc>
      </w:tr>
      <w:tr w:rsidR="0091371B">
        <w:trPr>
          <w:trHeight w:val="268"/>
        </w:trPr>
        <w:tc>
          <w:tcPr>
            <w:tcW w:w="4537" w:type="dxa"/>
          </w:tcPr>
          <w:p w:rsidR="0091371B" w:rsidRDefault="00E606C0">
            <w:pPr>
              <w:pStyle w:val="TableParagraph"/>
              <w:spacing w:line="248" w:lineRule="exact"/>
              <w:ind w:left="275"/>
            </w:pPr>
            <w:r>
              <w:rPr>
                <w:color w:val="221F1F"/>
              </w:rPr>
              <w:t>Oto, jeep, pikap, panelvan ve midibüs</w:t>
            </w:r>
          </w:p>
        </w:tc>
        <w:tc>
          <w:tcPr>
            <w:tcW w:w="1841" w:type="dxa"/>
          </w:tcPr>
          <w:p w:rsidR="0091371B" w:rsidRDefault="00E606C0">
            <w:pPr>
              <w:pStyle w:val="TableParagraph"/>
              <w:spacing w:line="248" w:lineRule="exact"/>
              <w:ind w:left="631" w:right="484"/>
              <w:jc w:val="center"/>
            </w:pPr>
            <w:r>
              <w:t>6,00</w:t>
            </w:r>
          </w:p>
        </w:tc>
        <w:tc>
          <w:tcPr>
            <w:tcW w:w="1702" w:type="dxa"/>
          </w:tcPr>
          <w:p w:rsidR="0091371B" w:rsidRDefault="00E606C0">
            <w:pPr>
              <w:pStyle w:val="TableParagraph"/>
              <w:spacing w:line="248" w:lineRule="exact"/>
              <w:ind w:left="559" w:right="417"/>
              <w:jc w:val="center"/>
            </w:pPr>
            <w:r>
              <w:rPr>
                <w:color w:val="221F1F"/>
              </w:rPr>
              <w:t>6,00</w:t>
            </w:r>
          </w:p>
        </w:tc>
      </w:tr>
      <w:tr w:rsidR="0091371B">
        <w:trPr>
          <w:trHeight w:val="268"/>
        </w:trPr>
        <w:tc>
          <w:tcPr>
            <w:tcW w:w="4537" w:type="dxa"/>
          </w:tcPr>
          <w:p w:rsidR="0091371B" w:rsidRDefault="00E606C0">
            <w:pPr>
              <w:pStyle w:val="TableParagraph"/>
              <w:spacing w:line="248" w:lineRule="exact"/>
              <w:ind w:left="275"/>
            </w:pPr>
            <w:r>
              <w:rPr>
                <w:color w:val="221F1F"/>
              </w:rPr>
              <w:t>Tekerlekli ve paletli araçlar</w:t>
            </w:r>
          </w:p>
        </w:tc>
        <w:tc>
          <w:tcPr>
            <w:tcW w:w="1841" w:type="dxa"/>
          </w:tcPr>
          <w:p w:rsidR="0091371B" w:rsidRDefault="00E606C0">
            <w:pPr>
              <w:pStyle w:val="TableParagraph"/>
              <w:spacing w:line="248" w:lineRule="exact"/>
              <w:ind w:left="630" w:right="607"/>
              <w:jc w:val="center"/>
            </w:pPr>
            <w:r>
              <w:t>10,00</w:t>
            </w:r>
          </w:p>
        </w:tc>
        <w:tc>
          <w:tcPr>
            <w:tcW w:w="1702" w:type="dxa"/>
          </w:tcPr>
          <w:p w:rsidR="0091371B" w:rsidRDefault="00E606C0">
            <w:pPr>
              <w:pStyle w:val="TableParagraph"/>
              <w:spacing w:line="248" w:lineRule="exact"/>
              <w:ind w:left="557" w:right="540"/>
              <w:jc w:val="center"/>
            </w:pPr>
            <w:r>
              <w:rPr>
                <w:color w:val="221F1F"/>
              </w:rPr>
              <w:t>10,00</w:t>
            </w:r>
          </w:p>
        </w:tc>
      </w:tr>
    </w:tbl>
    <w:p w:rsidR="0091371B" w:rsidRDefault="0091371B">
      <w:pPr>
        <w:pStyle w:val="GvdeMetni"/>
        <w:spacing w:before="11"/>
        <w:rPr>
          <w:rFonts w:ascii="Tahoma"/>
          <w:sz w:val="37"/>
        </w:rPr>
      </w:pPr>
    </w:p>
    <w:p w:rsidR="0091371B" w:rsidRDefault="00E606C0">
      <w:pPr>
        <w:pStyle w:val="Balk4"/>
        <w:numPr>
          <w:ilvl w:val="2"/>
          <w:numId w:val="8"/>
        </w:numPr>
        <w:tabs>
          <w:tab w:val="left" w:pos="1981"/>
        </w:tabs>
        <w:spacing w:before="1"/>
        <w:ind w:left="1980" w:hanging="611"/>
      </w:pPr>
      <w:r>
        <w:rPr>
          <w:color w:val="808033"/>
        </w:rPr>
        <w:t>Uygulama</w:t>
      </w:r>
      <w:r>
        <w:rPr>
          <w:color w:val="808033"/>
          <w:spacing w:val="-9"/>
        </w:rPr>
        <w:t xml:space="preserve"> </w:t>
      </w:r>
      <w:r>
        <w:rPr>
          <w:color w:val="808033"/>
        </w:rPr>
        <w:t>Koşulları</w:t>
      </w:r>
    </w:p>
    <w:p w:rsidR="0091371B" w:rsidRDefault="00E606C0">
      <w:pPr>
        <w:pStyle w:val="ListeParagraf"/>
        <w:numPr>
          <w:ilvl w:val="3"/>
          <w:numId w:val="8"/>
        </w:numPr>
        <w:tabs>
          <w:tab w:val="left" w:pos="1938"/>
        </w:tabs>
        <w:spacing w:before="105" w:line="285" w:lineRule="auto"/>
        <w:ind w:left="1711" w:right="435" w:firstLine="0"/>
        <w:jc w:val="both"/>
      </w:pPr>
      <w:r>
        <w:rPr>
          <w:color w:val="221F1F"/>
        </w:rPr>
        <w:t>Limanda kalma ücreti makbuz karşılığında tahsil edilir. Ancak, İşletme, Gümrük ve Emniyet personeline ait araçlardan, feribot ve yolcu gemilerine yükletilmek maksadıyla gelen otolar ve resmi araçlardan bu ücretler</w:t>
      </w:r>
      <w:r>
        <w:rPr>
          <w:color w:val="221F1F"/>
          <w:spacing w:val="-12"/>
        </w:rPr>
        <w:t xml:space="preserve"> </w:t>
      </w:r>
      <w:r>
        <w:rPr>
          <w:color w:val="221F1F"/>
        </w:rPr>
        <w:t>alınmaz.</w:t>
      </w:r>
    </w:p>
    <w:p w:rsidR="0091371B" w:rsidRDefault="00E606C0">
      <w:pPr>
        <w:pStyle w:val="ListeParagraf"/>
        <w:numPr>
          <w:ilvl w:val="3"/>
          <w:numId w:val="8"/>
        </w:numPr>
        <w:tabs>
          <w:tab w:val="left" w:pos="1954"/>
        </w:tabs>
        <w:spacing w:before="167"/>
        <w:ind w:left="1954" w:hanging="243"/>
        <w:jc w:val="both"/>
      </w:pPr>
      <w:r>
        <w:rPr>
          <w:color w:val="221F1F"/>
        </w:rPr>
        <w:t>Limanda kalma ücreti bir takvim günü için</w:t>
      </w:r>
      <w:r>
        <w:rPr>
          <w:color w:val="221F1F"/>
          <w:spacing w:val="-13"/>
        </w:rPr>
        <w:t xml:space="preserve"> </w:t>
      </w:r>
      <w:r>
        <w:rPr>
          <w:color w:val="221F1F"/>
        </w:rPr>
        <w:t>alınır.</w:t>
      </w:r>
    </w:p>
    <w:p w:rsidR="0091371B" w:rsidRDefault="0091371B">
      <w:pPr>
        <w:pStyle w:val="GvdeMetni"/>
        <w:spacing w:before="10"/>
        <w:rPr>
          <w:sz w:val="18"/>
        </w:rPr>
      </w:pPr>
    </w:p>
    <w:p w:rsidR="0091371B" w:rsidRPr="0030407C" w:rsidRDefault="00E606C0">
      <w:pPr>
        <w:pStyle w:val="ListeParagraf"/>
        <w:numPr>
          <w:ilvl w:val="3"/>
          <w:numId w:val="8"/>
        </w:numPr>
        <w:tabs>
          <w:tab w:val="left" w:pos="1954"/>
        </w:tabs>
        <w:spacing w:line="285" w:lineRule="auto"/>
        <w:ind w:left="1711" w:right="443" w:firstLine="0"/>
        <w:jc w:val="both"/>
      </w:pPr>
      <w:r>
        <w:rPr>
          <w:color w:val="221F1F"/>
        </w:rPr>
        <w:t>Ancak, bu ücretlerin Belediye Otopark Ücretinin altında kalması halinde, Belediye Otopark Ücreti</w:t>
      </w:r>
      <w:r>
        <w:rPr>
          <w:color w:val="221F1F"/>
          <w:spacing w:val="2"/>
        </w:rPr>
        <w:t xml:space="preserve"> </w:t>
      </w:r>
      <w:r>
        <w:rPr>
          <w:color w:val="221F1F"/>
        </w:rPr>
        <w:t>uygulanır.</w:t>
      </w:r>
    </w:p>
    <w:p w:rsidR="0030407C" w:rsidRDefault="0030407C" w:rsidP="0030407C">
      <w:pPr>
        <w:pStyle w:val="ListeParagraf"/>
      </w:pPr>
    </w:p>
    <w:p w:rsidR="0030407C" w:rsidRDefault="0030407C">
      <w:pPr>
        <w:pStyle w:val="ListeParagraf"/>
        <w:numPr>
          <w:ilvl w:val="3"/>
          <w:numId w:val="8"/>
        </w:numPr>
        <w:tabs>
          <w:tab w:val="left" w:pos="1954"/>
        </w:tabs>
        <w:spacing w:line="285" w:lineRule="auto"/>
        <w:ind w:left="1711" w:right="443" w:firstLine="0"/>
        <w:jc w:val="both"/>
      </w:pPr>
      <w:r>
        <w:t>Haydarpaşa limanından hizmet almak üzere özel araçları ile gelen ve otopark hizmetinden faydalanan müşteriler otopark hizmeti ücretinden muaftır.</w:t>
      </w:r>
    </w:p>
    <w:p w:rsidR="0091371B" w:rsidRDefault="0091371B">
      <w:pPr>
        <w:pStyle w:val="GvdeMetni"/>
        <w:spacing w:before="2"/>
        <w:rPr>
          <w:sz w:val="23"/>
        </w:rPr>
      </w:pPr>
    </w:p>
    <w:p w:rsidR="0091371B" w:rsidRDefault="00E606C0">
      <w:pPr>
        <w:pStyle w:val="Balk2"/>
        <w:numPr>
          <w:ilvl w:val="1"/>
          <w:numId w:val="8"/>
        </w:numPr>
        <w:tabs>
          <w:tab w:val="left" w:pos="1450"/>
        </w:tabs>
        <w:spacing w:before="1"/>
        <w:ind w:left="1450" w:hanging="646"/>
        <w:rPr>
          <w:color w:val="808033"/>
        </w:rPr>
      </w:pPr>
      <w:r>
        <w:rPr>
          <w:color w:val="808033"/>
          <w:spacing w:val="-3"/>
        </w:rPr>
        <w:t xml:space="preserve">TARTI </w:t>
      </w:r>
      <w:r>
        <w:rPr>
          <w:color w:val="808033"/>
        </w:rPr>
        <w:t>HİZMETLERİ</w:t>
      </w:r>
      <w:r>
        <w:rPr>
          <w:color w:val="808033"/>
          <w:spacing w:val="-33"/>
        </w:rPr>
        <w:t xml:space="preserve"> </w:t>
      </w:r>
      <w:r>
        <w:rPr>
          <w:color w:val="808033"/>
        </w:rPr>
        <w:t>TARİFESİ</w:t>
      </w:r>
    </w:p>
    <w:p w:rsidR="0091371B" w:rsidRDefault="00E606C0">
      <w:pPr>
        <w:pStyle w:val="Balk4"/>
        <w:numPr>
          <w:ilvl w:val="2"/>
          <w:numId w:val="8"/>
        </w:numPr>
        <w:tabs>
          <w:tab w:val="left" w:pos="1964"/>
        </w:tabs>
        <w:spacing w:before="196"/>
        <w:ind w:left="1963" w:hanging="594"/>
      </w:pPr>
      <w:r>
        <w:rPr>
          <w:color w:val="808033"/>
        </w:rPr>
        <w:t>Tarifenin</w:t>
      </w:r>
      <w:r>
        <w:rPr>
          <w:color w:val="808033"/>
          <w:spacing w:val="-9"/>
        </w:rPr>
        <w:t xml:space="preserve"> </w:t>
      </w:r>
      <w:r>
        <w:rPr>
          <w:color w:val="808033"/>
        </w:rPr>
        <w:t>Kapsamı</w:t>
      </w:r>
    </w:p>
    <w:p w:rsidR="0091371B" w:rsidRDefault="00E606C0">
      <w:pPr>
        <w:pStyle w:val="GvdeMetni"/>
        <w:spacing w:before="105" w:line="285" w:lineRule="auto"/>
        <w:ind w:left="1370" w:right="344"/>
      </w:pPr>
      <w:r>
        <w:rPr>
          <w:color w:val="221F1F"/>
        </w:rPr>
        <w:t>Bu tarife; İşletmeye ait tartı aletleriyle talep veya İşletmece görülecek lüzum üzerine eşya tartılması hizmetlerini kapsar.</w:t>
      </w:r>
    </w:p>
    <w:p w:rsidR="0091371B" w:rsidRDefault="00E606C0">
      <w:pPr>
        <w:pStyle w:val="Balk4"/>
        <w:numPr>
          <w:ilvl w:val="2"/>
          <w:numId w:val="8"/>
        </w:numPr>
        <w:tabs>
          <w:tab w:val="left" w:pos="1981"/>
        </w:tabs>
        <w:spacing w:before="166"/>
        <w:ind w:left="1980" w:hanging="611"/>
      </w:pPr>
      <w:r>
        <w:rPr>
          <w:color w:val="808033"/>
        </w:rPr>
        <w:t>Esas</w:t>
      </w:r>
      <w:r>
        <w:rPr>
          <w:color w:val="808033"/>
          <w:spacing w:val="-10"/>
        </w:rPr>
        <w:t xml:space="preserve"> </w:t>
      </w:r>
      <w:r>
        <w:rPr>
          <w:color w:val="808033"/>
        </w:rPr>
        <w:t>Ücretler:</w:t>
      </w:r>
    </w:p>
    <w:p w:rsidR="0091371B" w:rsidRDefault="0091371B">
      <w:pPr>
        <w:pStyle w:val="GvdeMetni"/>
        <w:rPr>
          <w:b/>
          <w:sz w:val="24"/>
        </w:rPr>
      </w:pPr>
    </w:p>
    <w:p w:rsidR="0091371B" w:rsidRDefault="00E606C0">
      <w:pPr>
        <w:spacing w:before="138"/>
        <w:ind w:left="781" w:right="392"/>
        <w:jc w:val="center"/>
        <w:rPr>
          <w:b/>
          <w:sz w:val="32"/>
        </w:rPr>
      </w:pPr>
      <w:r>
        <w:rPr>
          <w:b/>
          <w:color w:val="808033"/>
          <w:sz w:val="32"/>
        </w:rPr>
        <w:t>ESAS ÜCRET TABLOSU</w:t>
      </w:r>
    </w:p>
    <w:p w:rsidR="0091371B" w:rsidRDefault="00E606C0">
      <w:pPr>
        <w:pStyle w:val="GvdeMetni"/>
        <w:tabs>
          <w:tab w:val="left" w:pos="8226"/>
        </w:tabs>
        <w:spacing w:before="98" w:after="5"/>
        <w:ind w:left="1330"/>
        <w:rPr>
          <w:rFonts w:ascii="Tahoma" w:hAnsi="Tahoma"/>
        </w:rPr>
      </w:pPr>
      <w:r>
        <w:rPr>
          <w:rFonts w:ascii="Tahoma" w:hAnsi="Tahoma"/>
          <w:color w:val="221F1F"/>
          <w:spacing w:val="-4"/>
          <w:w w:val="105"/>
        </w:rPr>
        <w:t>TABLO:4.3.2</w:t>
      </w:r>
      <w:r>
        <w:rPr>
          <w:rFonts w:ascii="Tahoma" w:hAnsi="Tahoma"/>
          <w:color w:val="221F1F"/>
          <w:spacing w:val="-4"/>
          <w:w w:val="105"/>
        </w:rPr>
        <w:tab/>
      </w:r>
      <w:r>
        <w:rPr>
          <w:rFonts w:ascii="Tahoma" w:hAnsi="Tahoma"/>
          <w:color w:val="221F1F"/>
          <w:w w:val="105"/>
        </w:rPr>
        <w:t>ADET VE</w:t>
      </w:r>
      <w:r>
        <w:rPr>
          <w:rFonts w:ascii="Tahoma" w:hAnsi="Tahoma"/>
          <w:color w:val="221F1F"/>
          <w:spacing w:val="-3"/>
          <w:w w:val="105"/>
        </w:rPr>
        <w:t xml:space="preserve"> </w:t>
      </w:r>
      <w:r>
        <w:rPr>
          <w:rFonts w:ascii="Tahoma" w:hAnsi="Tahoma"/>
          <w:color w:val="221F1F"/>
          <w:w w:val="105"/>
        </w:rPr>
        <w:t>GÜN/$</w:t>
      </w:r>
    </w:p>
    <w:tbl>
      <w:tblPr>
        <w:tblStyle w:val="TableNormal"/>
        <w:tblW w:w="0" w:type="auto"/>
        <w:tblInd w:w="1328" w:type="dxa"/>
        <w:tblBorders>
          <w:top w:val="single" w:sz="4" w:space="0" w:color="808033"/>
          <w:left w:val="single" w:sz="4" w:space="0" w:color="808033"/>
          <w:bottom w:val="single" w:sz="4" w:space="0" w:color="808033"/>
          <w:right w:val="single" w:sz="4" w:space="0" w:color="808033"/>
          <w:insideH w:val="single" w:sz="4" w:space="0" w:color="808033"/>
          <w:insideV w:val="single" w:sz="4" w:space="0" w:color="808033"/>
        </w:tblBorders>
        <w:tblLayout w:type="fixed"/>
        <w:tblLook w:val="01E0" w:firstRow="1" w:lastRow="1" w:firstColumn="1" w:lastColumn="1" w:noHBand="0" w:noVBand="0"/>
      </w:tblPr>
      <w:tblGrid>
        <w:gridCol w:w="5639"/>
        <w:gridCol w:w="1417"/>
        <w:gridCol w:w="1561"/>
      </w:tblGrid>
      <w:tr w:rsidR="0091371B">
        <w:trPr>
          <w:trHeight w:val="283"/>
        </w:trPr>
        <w:tc>
          <w:tcPr>
            <w:tcW w:w="5639" w:type="dxa"/>
            <w:tcBorders>
              <w:top w:val="nil"/>
              <w:left w:val="nil"/>
              <w:bottom w:val="nil"/>
              <w:right w:val="nil"/>
            </w:tcBorders>
            <w:shd w:val="clear" w:color="auto" w:fill="808033"/>
          </w:tcPr>
          <w:p w:rsidR="0091371B" w:rsidRDefault="00E606C0">
            <w:pPr>
              <w:pStyle w:val="TableParagraph"/>
              <w:spacing w:before="28"/>
              <w:ind w:left="280"/>
              <w:rPr>
                <w:sz w:val="19"/>
              </w:rPr>
            </w:pPr>
            <w:r>
              <w:rPr>
                <w:color w:val="FFFFFF"/>
                <w:sz w:val="19"/>
              </w:rPr>
              <w:t>HİZMETİN CİNSİ</w:t>
            </w:r>
          </w:p>
        </w:tc>
        <w:tc>
          <w:tcPr>
            <w:tcW w:w="1417" w:type="dxa"/>
            <w:tcBorders>
              <w:top w:val="nil"/>
              <w:left w:val="nil"/>
              <w:bottom w:val="nil"/>
              <w:right w:val="nil"/>
            </w:tcBorders>
            <w:shd w:val="clear" w:color="auto" w:fill="808033"/>
          </w:tcPr>
          <w:p w:rsidR="0091371B" w:rsidRDefault="00E606C0">
            <w:pPr>
              <w:pStyle w:val="TableParagraph"/>
              <w:spacing w:before="28"/>
              <w:ind w:right="464"/>
              <w:jc w:val="right"/>
              <w:rPr>
                <w:sz w:val="19"/>
              </w:rPr>
            </w:pPr>
            <w:r>
              <w:rPr>
                <w:color w:val="FFFFFF"/>
                <w:sz w:val="19"/>
              </w:rPr>
              <w:t>İZMİR</w:t>
            </w:r>
          </w:p>
        </w:tc>
        <w:tc>
          <w:tcPr>
            <w:tcW w:w="1561" w:type="dxa"/>
            <w:tcBorders>
              <w:top w:val="nil"/>
              <w:left w:val="nil"/>
              <w:bottom w:val="nil"/>
              <w:right w:val="nil"/>
            </w:tcBorders>
            <w:shd w:val="clear" w:color="auto" w:fill="808033"/>
          </w:tcPr>
          <w:p w:rsidR="0091371B" w:rsidRDefault="00E606C0">
            <w:pPr>
              <w:pStyle w:val="TableParagraph"/>
              <w:spacing w:before="28"/>
              <w:ind w:left="114"/>
              <w:rPr>
                <w:sz w:val="19"/>
              </w:rPr>
            </w:pPr>
            <w:r>
              <w:rPr>
                <w:color w:val="FFFFFF"/>
                <w:sz w:val="19"/>
              </w:rPr>
              <w:t>HAYDARPAŞA</w:t>
            </w:r>
          </w:p>
        </w:tc>
      </w:tr>
      <w:tr w:rsidR="0091371B">
        <w:trPr>
          <w:trHeight w:val="487"/>
        </w:trPr>
        <w:tc>
          <w:tcPr>
            <w:tcW w:w="5639" w:type="dxa"/>
            <w:tcBorders>
              <w:top w:val="nil"/>
            </w:tcBorders>
          </w:tcPr>
          <w:p w:rsidR="0091371B" w:rsidRDefault="00E606C0">
            <w:pPr>
              <w:pStyle w:val="TableParagraph"/>
              <w:spacing w:before="11" w:line="238" w:lineRule="exact"/>
              <w:ind w:left="275"/>
            </w:pPr>
            <w:r>
              <w:rPr>
                <w:color w:val="221F1F"/>
              </w:rPr>
              <w:t xml:space="preserve">Her Tür Eşyanın </w:t>
            </w:r>
            <w:r w:rsidR="009B27FD">
              <w:rPr>
                <w:color w:val="221F1F"/>
              </w:rPr>
              <w:t>Tartılması Hizmetlerinde</w:t>
            </w:r>
            <w:r>
              <w:rPr>
                <w:color w:val="221F1F"/>
              </w:rPr>
              <w:t xml:space="preserve"> (Tartı Başına)</w:t>
            </w:r>
          </w:p>
        </w:tc>
        <w:tc>
          <w:tcPr>
            <w:tcW w:w="1417" w:type="dxa"/>
            <w:tcBorders>
              <w:top w:val="nil"/>
            </w:tcBorders>
          </w:tcPr>
          <w:p w:rsidR="0091371B" w:rsidRDefault="004835E2">
            <w:pPr>
              <w:pStyle w:val="TableParagraph"/>
              <w:spacing w:before="115"/>
              <w:ind w:right="415"/>
              <w:jc w:val="right"/>
            </w:pPr>
            <w:r>
              <w:t>1</w:t>
            </w:r>
            <w:r w:rsidR="00E606C0">
              <w:t>,00</w:t>
            </w:r>
          </w:p>
        </w:tc>
        <w:tc>
          <w:tcPr>
            <w:tcW w:w="1561" w:type="dxa"/>
            <w:tcBorders>
              <w:top w:val="nil"/>
            </w:tcBorders>
          </w:tcPr>
          <w:p w:rsidR="0091371B" w:rsidRDefault="00E606C0">
            <w:pPr>
              <w:pStyle w:val="TableParagraph"/>
              <w:spacing w:before="115"/>
              <w:ind w:left="661"/>
            </w:pPr>
            <w:r>
              <w:rPr>
                <w:color w:val="221F1F"/>
              </w:rPr>
              <w:t>2,00</w:t>
            </w:r>
          </w:p>
        </w:tc>
      </w:tr>
      <w:tr w:rsidR="0091371B">
        <w:trPr>
          <w:trHeight w:val="911"/>
        </w:trPr>
        <w:tc>
          <w:tcPr>
            <w:tcW w:w="5639" w:type="dxa"/>
          </w:tcPr>
          <w:p w:rsidR="0091371B" w:rsidRDefault="00E606C0">
            <w:pPr>
              <w:pStyle w:val="TableParagraph"/>
              <w:spacing w:before="7" w:line="285" w:lineRule="auto"/>
              <w:ind w:left="194"/>
            </w:pPr>
            <w:r>
              <w:rPr>
                <w:color w:val="221F1F"/>
              </w:rPr>
              <w:t>Gemiye Yükletilmek amacıyla liman dışından gelecek ya</w:t>
            </w:r>
            <w:r w:rsidR="009B27FD">
              <w:rPr>
                <w:color w:val="221F1F"/>
              </w:rPr>
              <w:t xml:space="preserve"> </w:t>
            </w:r>
            <w:r>
              <w:rPr>
                <w:color w:val="221F1F"/>
              </w:rPr>
              <w:t>da limanda içerisi doldurulacak dolu konteynerin</w:t>
            </w:r>
          </w:p>
          <w:p w:rsidR="0091371B" w:rsidRDefault="00E606C0">
            <w:pPr>
              <w:pStyle w:val="TableParagraph"/>
              <w:spacing w:line="251" w:lineRule="exact"/>
              <w:ind w:left="194"/>
            </w:pPr>
            <w:proofErr w:type="gramStart"/>
            <w:r>
              <w:rPr>
                <w:color w:val="221F1F"/>
              </w:rPr>
              <w:t>tartılması</w:t>
            </w:r>
            <w:proofErr w:type="gramEnd"/>
            <w:r>
              <w:rPr>
                <w:color w:val="221F1F"/>
              </w:rPr>
              <w:t xml:space="preserve"> halinde (Tartı Başına)</w:t>
            </w:r>
            <w:r w:rsidR="0038023E">
              <w:rPr>
                <w:color w:val="221F1F"/>
              </w:rPr>
              <w:t xml:space="preserve"> UAB belirlediği fiyat tahsil edilir.</w:t>
            </w:r>
          </w:p>
        </w:tc>
        <w:tc>
          <w:tcPr>
            <w:tcW w:w="1417" w:type="dxa"/>
          </w:tcPr>
          <w:p w:rsidR="0091371B" w:rsidRDefault="0091371B">
            <w:pPr>
              <w:pStyle w:val="TableParagraph"/>
              <w:rPr>
                <w:rFonts w:ascii="Tahoma"/>
                <w:sz w:val="27"/>
              </w:rPr>
            </w:pPr>
          </w:p>
          <w:p w:rsidR="0091371B" w:rsidRDefault="004835E2" w:rsidP="004835E2">
            <w:pPr>
              <w:pStyle w:val="TableParagraph"/>
              <w:ind w:right="415"/>
              <w:jc w:val="right"/>
            </w:pPr>
            <w:r>
              <w:t xml:space="preserve"> </w:t>
            </w:r>
          </w:p>
        </w:tc>
        <w:tc>
          <w:tcPr>
            <w:tcW w:w="1561" w:type="dxa"/>
          </w:tcPr>
          <w:p w:rsidR="0091371B" w:rsidRDefault="0091371B">
            <w:pPr>
              <w:pStyle w:val="TableParagraph"/>
              <w:rPr>
                <w:rFonts w:ascii="Tahoma"/>
                <w:sz w:val="27"/>
              </w:rPr>
            </w:pPr>
          </w:p>
          <w:p w:rsidR="0091371B" w:rsidRDefault="0091371B">
            <w:pPr>
              <w:pStyle w:val="TableParagraph"/>
              <w:ind w:left="507"/>
            </w:pPr>
          </w:p>
        </w:tc>
      </w:tr>
    </w:tbl>
    <w:p w:rsidR="0091371B" w:rsidRDefault="0091371B">
      <w:pPr>
        <w:pStyle w:val="GvdeMetni"/>
        <w:spacing w:before="9"/>
        <w:rPr>
          <w:rFonts w:ascii="Tahoma"/>
          <w:sz w:val="38"/>
        </w:rPr>
      </w:pPr>
    </w:p>
    <w:p w:rsidR="0091371B" w:rsidRDefault="00E606C0">
      <w:pPr>
        <w:pStyle w:val="Balk4"/>
        <w:numPr>
          <w:ilvl w:val="2"/>
          <w:numId w:val="8"/>
        </w:numPr>
        <w:tabs>
          <w:tab w:val="left" w:pos="1976"/>
        </w:tabs>
        <w:ind w:left="1975" w:hanging="606"/>
      </w:pPr>
      <w:r>
        <w:rPr>
          <w:color w:val="808033"/>
        </w:rPr>
        <w:t>Uygulama</w:t>
      </w:r>
      <w:r>
        <w:rPr>
          <w:color w:val="808033"/>
          <w:spacing w:val="-9"/>
        </w:rPr>
        <w:t xml:space="preserve"> </w:t>
      </w:r>
      <w:r>
        <w:rPr>
          <w:color w:val="808033"/>
        </w:rPr>
        <w:t>Koşulları</w:t>
      </w:r>
    </w:p>
    <w:p w:rsidR="0091371B" w:rsidRDefault="00E606C0">
      <w:pPr>
        <w:pStyle w:val="ListeParagraf"/>
        <w:numPr>
          <w:ilvl w:val="3"/>
          <w:numId w:val="8"/>
        </w:numPr>
        <w:tabs>
          <w:tab w:val="left" w:pos="1959"/>
        </w:tabs>
        <w:spacing w:before="107" w:line="283" w:lineRule="auto"/>
        <w:ind w:left="1711" w:right="434" w:firstLine="0"/>
        <w:jc w:val="both"/>
      </w:pPr>
      <w:r>
        <w:rPr>
          <w:color w:val="221F1F"/>
        </w:rPr>
        <w:t>Esas ücretlere, vagonların, ambarlama yerlerindeki kamyon, otomobil, araba ve benzeri</w:t>
      </w:r>
      <w:r>
        <w:rPr>
          <w:color w:val="221F1F"/>
          <w:spacing w:val="-4"/>
        </w:rPr>
        <w:t xml:space="preserve"> </w:t>
      </w:r>
      <w:r>
        <w:rPr>
          <w:color w:val="221F1F"/>
        </w:rPr>
        <w:t>kara</w:t>
      </w:r>
      <w:r>
        <w:rPr>
          <w:color w:val="221F1F"/>
          <w:spacing w:val="-6"/>
        </w:rPr>
        <w:t xml:space="preserve"> </w:t>
      </w:r>
      <w:r>
        <w:rPr>
          <w:color w:val="221F1F"/>
        </w:rPr>
        <w:t>nakil</w:t>
      </w:r>
      <w:r>
        <w:rPr>
          <w:color w:val="221F1F"/>
          <w:spacing w:val="-4"/>
        </w:rPr>
        <w:t xml:space="preserve"> </w:t>
      </w:r>
      <w:r>
        <w:rPr>
          <w:color w:val="221F1F"/>
        </w:rPr>
        <w:t>vasıtalarının</w:t>
      </w:r>
      <w:r>
        <w:rPr>
          <w:color w:val="221F1F"/>
          <w:spacing w:val="-3"/>
        </w:rPr>
        <w:t xml:space="preserve"> </w:t>
      </w:r>
      <w:r>
        <w:rPr>
          <w:color w:val="221F1F"/>
        </w:rPr>
        <w:t>manevrası</w:t>
      </w:r>
      <w:r>
        <w:rPr>
          <w:color w:val="221F1F"/>
          <w:spacing w:val="-5"/>
        </w:rPr>
        <w:t xml:space="preserve"> </w:t>
      </w:r>
      <w:r>
        <w:rPr>
          <w:color w:val="221F1F"/>
        </w:rPr>
        <w:t>ve</w:t>
      </w:r>
      <w:r>
        <w:rPr>
          <w:color w:val="221F1F"/>
          <w:spacing w:val="-4"/>
        </w:rPr>
        <w:t xml:space="preserve"> </w:t>
      </w:r>
      <w:r>
        <w:rPr>
          <w:color w:val="221F1F"/>
        </w:rPr>
        <w:t>her</w:t>
      </w:r>
      <w:r>
        <w:rPr>
          <w:color w:val="221F1F"/>
          <w:spacing w:val="-3"/>
        </w:rPr>
        <w:t xml:space="preserve"> </w:t>
      </w:r>
      <w:r>
        <w:rPr>
          <w:color w:val="221F1F"/>
        </w:rPr>
        <w:t>çeşit</w:t>
      </w:r>
      <w:r>
        <w:rPr>
          <w:color w:val="221F1F"/>
          <w:spacing w:val="-2"/>
        </w:rPr>
        <w:t xml:space="preserve"> </w:t>
      </w:r>
      <w:r>
        <w:rPr>
          <w:color w:val="221F1F"/>
        </w:rPr>
        <w:t>eşyanın</w:t>
      </w:r>
      <w:r>
        <w:rPr>
          <w:color w:val="221F1F"/>
          <w:spacing w:val="2"/>
        </w:rPr>
        <w:t xml:space="preserve"> </w:t>
      </w:r>
      <w:r>
        <w:rPr>
          <w:color w:val="221F1F"/>
        </w:rPr>
        <w:t>kantar</w:t>
      </w:r>
      <w:r>
        <w:rPr>
          <w:color w:val="221F1F"/>
          <w:spacing w:val="-3"/>
        </w:rPr>
        <w:t xml:space="preserve"> </w:t>
      </w:r>
      <w:r>
        <w:rPr>
          <w:color w:val="221F1F"/>
        </w:rPr>
        <w:t>üstüne</w:t>
      </w:r>
      <w:r>
        <w:rPr>
          <w:color w:val="221F1F"/>
          <w:spacing w:val="-30"/>
        </w:rPr>
        <w:t xml:space="preserve"> </w:t>
      </w:r>
      <w:r>
        <w:rPr>
          <w:color w:val="221F1F"/>
        </w:rPr>
        <w:t>getirilip götürülmesi ile ilgili terminal hizmetleri</w:t>
      </w:r>
      <w:r>
        <w:rPr>
          <w:color w:val="221F1F"/>
          <w:spacing w:val="1"/>
        </w:rPr>
        <w:t xml:space="preserve"> </w:t>
      </w:r>
      <w:proofErr w:type="gramStart"/>
      <w:r>
        <w:rPr>
          <w:color w:val="221F1F"/>
        </w:rPr>
        <w:t>dahildir</w:t>
      </w:r>
      <w:proofErr w:type="gramEnd"/>
      <w:r>
        <w:rPr>
          <w:color w:val="221F1F"/>
        </w:rPr>
        <w:t>.</w:t>
      </w:r>
    </w:p>
    <w:p w:rsidR="0091371B" w:rsidRDefault="00E606C0">
      <w:pPr>
        <w:pStyle w:val="ListeParagraf"/>
        <w:numPr>
          <w:ilvl w:val="3"/>
          <w:numId w:val="8"/>
        </w:numPr>
        <w:tabs>
          <w:tab w:val="left" w:pos="1945"/>
        </w:tabs>
        <w:spacing w:before="173" w:line="283" w:lineRule="auto"/>
        <w:ind w:left="1711" w:right="435" w:firstLine="0"/>
        <w:jc w:val="both"/>
      </w:pPr>
      <w:proofErr w:type="gramStart"/>
      <w:r>
        <w:rPr>
          <w:color w:val="221F1F"/>
        </w:rPr>
        <w:t>Dahili</w:t>
      </w:r>
      <w:proofErr w:type="gramEnd"/>
      <w:r>
        <w:rPr>
          <w:color w:val="221F1F"/>
        </w:rPr>
        <w:t>/kabotaj beyannamesi ile yük getiren gemilerden tahliye edilen veya mukabili eşyalar için, tartı hizmet verilmesi halinde ücret</w:t>
      </w:r>
      <w:r>
        <w:rPr>
          <w:color w:val="221F1F"/>
          <w:spacing w:val="-13"/>
        </w:rPr>
        <w:t xml:space="preserve"> </w:t>
      </w:r>
      <w:r>
        <w:rPr>
          <w:color w:val="221F1F"/>
        </w:rPr>
        <w:t>alınır.</w:t>
      </w:r>
    </w:p>
    <w:p w:rsidR="0091371B" w:rsidRDefault="00E606C0">
      <w:pPr>
        <w:pStyle w:val="ListeParagraf"/>
        <w:numPr>
          <w:ilvl w:val="3"/>
          <w:numId w:val="8"/>
        </w:numPr>
        <w:tabs>
          <w:tab w:val="left" w:pos="1969"/>
        </w:tabs>
        <w:spacing w:before="169" w:line="285" w:lineRule="auto"/>
        <w:ind w:left="1711" w:right="435" w:firstLine="0"/>
        <w:jc w:val="both"/>
      </w:pPr>
      <w:r>
        <w:rPr>
          <w:color w:val="221F1F"/>
        </w:rPr>
        <w:t>İstifte bulunan konteynerin tartılmak amacıyla kamyon üzerine alınması ve tartılması</w:t>
      </w:r>
      <w:r>
        <w:rPr>
          <w:color w:val="221F1F"/>
          <w:spacing w:val="-15"/>
        </w:rPr>
        <w:t xml:space="preserve"> </w:t>
      </w:r>
      <w:r>
        <w:rPr>
          <w:color w:val="221F1F"/>
        </w:rPr>
        <w:t>işleminden</w:t>
      </w:r>
      <w:r>
        <w:rPr>
          <w:color w:val="221F1F"/>
          <w:spacing w:val="-12"/>
        </w:rPr>
        <w:t xml:space="preserve"> </w:t>
      </w:r>
      <w:r>
        <w:rPr>
          <w:color w:val="221F1F"/>
        </w:rPr>
        <w:t>sonra,</w:t>
      </w:r>
      <w:r>
        <w:rPr>
          <w:color w:val="221F1F"/>
          <w:spacing w:val="-13"/>
        </w:rPr>
        <w:t xml:space="preserve"> </w:t>
      </w:r>
      <w:r>
        <w:rPr>
          <w:color w:val="221F1F"/>
        </w:rPr>
        <w:t>tekrar</w:t>
      </w:r>
      <w:r>
        <w:rPr>
          <w:color w:val="221F1F"/>
          <w:spacing w:val="-12"/>
        </w:rPr>
        <w:t xml:space="preserve"> </w:t>
      </w:r>
      <w:r>
        <w:rPr>
          <w:color w:val="221F1F"/>
        </w:rPr>
        <w:t>istife</w:t>
      </w:r>
      <w:r>
        <w:rPr>
          <w:color w:val="221F1F"/>
          <w:spacing w:val="-17"/>
        </w:rPr>
        <w:t xml:space="preserve"> </w:t>
      </w:r>
      <w:r>
        <w:rPr>
          <w:color w:val="221F1F"/>
        </w:rPr>
        <w:t>konulması</w:t>
      </w:r>
      <w:r>
        <w:rPr>
          <w:color w:val="221F1F"/>
          <w:spacing w:val="-13"/>
        </w:rPr>
        <w:t xml:space="preserve"> </w:t>
      </w:r>
      <w:r>
        <w:rPr>
          <w:color w:val="221F1F"/>
        </w:rPr>
        <w:t>halinde,</w:t>
      </w:r>
      <w:r>
        <w:rPr>
          <w:color w:val="221F1F"/>
          <w:spacing w:val="-13"/>
        </w:rPr>
        <w:t xml:space="preserve"> </w:t>
      </w:r>
      <w:r>
        <w:rPr>
          <w:color w:val="221F1F"/>
        </w:rPr>
        <w:t>terminal</w:t>
      </w:r>
      <w:r>
        <w:rPr>
          <w:color w:val="221F1F"/>
          <w:spacing w:val="-15"/>
        </w:rPr>
        <w:t xml:space="preserve"> </w:t>
      </w:r>
      <w:r>
        <w:rPr>
          <w:color w:val="221F1F"/>
        </w:rPr>
        <w:t>hizmeti</w:t>
      </w:r>
      <w:r>
        <w:rPr>
          <w:color w:val="221F1F"/>
          <w:spacing w:val="-14"/>
        </w:rPr>
        <w:t xml:space="preserve"> </w:t>
      </w:r>
      <w:r>
        <w:rPr>
          <w:color w:val="221F1F"/>
        </w:rPr>
        <w:t>ve</w:t>
      </w:r>
      <w:r>
        <w:rPr>
          <w:color w:val="221F1F"/>
          <w:spacing w:val="33"/>
        </w:rPr>
        <w:t xml:space="preserve"> </w:t>
      </w:r>
      <w:r>
        <w:rPr>
          <w:color w:val="221F1F"/>
        </w:rPr>
        <w:t>ayrıca tartı hizmeti ücreti</w:t>
      </w:r>
      <w:r>
        <w:rPr>
          <w:color w:val="221F1F"/>
          <w:spacing w:val="-4"/>
        </w:rPr>
        <w:t xml:space="preserve"> </w:t>
      </w:r>
      <w:r>
        <w:rPr>
          <w:color w:val="221F1F"/>
        </w:rPr>
        <w:t>alınır.</w:t>
      </w:r>
    </w:p>
    <w:p w:rsidR="0091371B" w:rsidRDefault="0091371B">
      <w:pPr>
        <w:spacing w:line="285" w:lineRule="auto"/>
        <w:jc w:val="both"/>
        <w:sectPr w:rsidR="0091371B">
          <w:headerReference w:type="default" r:id="rId126"/>
          <w:pgSz w:w="11920" w:h="16850"/>
          <w:pgMar w:top="280" w:right="700" w:bottom="880" w:left="840" w:header="0" w:footer="699" w:gutter="0"/>
          <w:cols w:space="708"/>
        </w:sectPr>
      </w:pPr>
    </w:p>
    <w:p w:rsidR="0091371B" w:rsidRDefault="00E606C0">
      <w:pPr>
        <w:pStyle w:val="Balk2"/>
        <w:numPr>
          <w:ilvl w:val="1"/>
          <w:numId w:val="8"/>
        </w:numPr>
        <w:tabs>
          <w:tab w:val="left" w:pos="1477"/>
        </w:tabs>
        <w:spacing w:before="70"/>
        <w:ind w:left="1476" w:hanging="666"/>
        <w:rPr>
          <w:color w:val="808033"/>
        </w:rPr>
      </w:pPr>
      <w:r>
        <w:rPr>
          <w:color w:val="808033"/>
          <w:w w:val="105"/>
        </w:rPr>
        <w:lastRenderedPageBreak/>
        <w:t>LİMAN</w:t>
      </w:r>
      <w:r>
        <w:rPr>
          <w:color w:val="808033"/>
          <w:spacing w:val="-42"/>
          <w:w w:val="105"/>
        </w:rPr>
        <w:t xml:space="preserve"> </w:t>
      </w:r>
      <w:r>
        <w:rPr>
          <w:color w:val="808033"/>
          <w:w w:val="105"/>
        </w:rPr>
        <w:t>ARAÇ</w:t>
      </w:r>
      <w:r>
        <w:rPr>
          <w:color w:val="808033"/>
          <w:spacing w:val="-44"/>
          <w:w w:val="105"/>
        </w:rPr>
        <w:t xml:space="preserve"> </w:t>
      </w:r>
      <w:r>
        <w:rPr>
          <w:color w:val="808033"/>
          <w:w w:val="105"/>
        </w:rPr>
        <w:t>-</w:t>
      </w:r>
      <w:r>
        <w:rPr>
          <w:color w:val="808033"/>
          <w:spacing w:val="-46"/>
          <w:w w:val="105"/>
        </w:rPr>
        <w:t xml:space="preserve"> </w:t>
      </w:r>
      <w:r>
        <w:rPr>
          <w:color w:val="808033"/>
          <w:w w:val="105"/>
        </w:rPr>
        <w:t>GEREÇ</w:t>
      </w:r>
      <w:r>
        <w:rPr>
          <w:color w:val="808033"/>
          <w:spacing w:val="-43"/>
          <w:w w:val="105"/>
        </w:rPr>
        <w:t xml:space="preserve"> </w:t>
      </w:r>
      <w:r>
        <w:rPr>
          <w:color w:val="808033"/>
          <w:w w:val="105"/>
        </w:rPr>
        <w:t>VE</w:t>
      </w:r>
      <w:r>
        <w:rPr>
          <w:color w:val="808033"/>
          <w:spacing w:val="-45"/>
          <w:w w:val="105"/>
        </w:rPr>
        <w:t xml:space="preserve"> </w:t>
      </w:r>
      <w:r>
        <w:rPr>
          <w:color w:val="808033"/>
          <w:w w:val="105"/>
        </w:rPr>
        <w:t>VASITALARI</w:t>
      </w:r>
      <w:r>
        <w:rPr>
          <w:color w:val="808033"/>
          <w:spacing w:val="-41"/>
          <w:w w:val="105"/>
        </w:rPr>
        <w:t xml:space="preserve"> </w:t>
      </w:r>
      <w:r>
        <w:rPr>
          <w:color w:val="808033"/>
          <w:w w:val="105"/>
        </w:rPr>
        <w:t>KİRA</w:t>
      </w:r>
      <w:r>
        <w:rPr>
          <w:color w:val="808033"/>
          <w:spacing w:val="-43"/>
          <w:w w:val="105"/>
        </w:rPr>
        <w:t xml:space="preserve"> </w:t>
      </w:r>
      <w:r>
        <w:rPr>
          <w:color w:val="808033"/>
          <w:w w:val="105"/>
        </w:rPr>
        <w:t>TARİFESİ</w:t>
      </w:r>
    </w:p>
    <w:p w:rsidR="0091371B" w:rsidRDefault="00E606C0">
      <w:pPr>
        <w:pStyle w:val="Balk4"/>
        <w:numPr>
          <w:ilvl w:val="2"/>
          <w:numId w:val="8"/>
        </w:numPr>
        <w:tabs>
          <w:tab w:val="left" w:pos="1974"/>
        </w:tabs>
        <w:spacing w:before="197"/>
        <w:ind w:left="1973" w:hanging="596"/>
      </w:pPr>
      <w:r>
        <w:rPr>
          <w:color w:val="808033"/>
        </w:rPr>
        <w:t>Tarifenin</w:t>
      </w:r>
      <w:r>
        <w:rPr>
          <w:color w:val="808033"/>
          <w:spacing w:val="-9"/>
        </w:rPr>
        <w:t xml:space="preserve"> </w:t>
      </w:r>
      <w:r>
        <w:rPr>
          <w:color w:val="808033"/>
        </w:rPr>
        <w:t>Kapsamı</w:t>
      </w:r>
    </w:p>
    <w:p w:rsidR="0091371B" w:rsidRDefault="00E606C0">
      <w:pPr>
        <w:pStyle w:val="GvdeMetni"/>
        <w:spacing w:before="104" w:line="285" w:lineRule="auto"/>
        <w:ind w:left="1378" w:right="424"/>
        <w:jc w:val="both"/>
      </w:pPr>
      <w:r>
        <w:rPr>
          <w:color w:val="221F1F"/>
        </w:rPr>
        <w:t xml:space="preserve">Bu </w:t>
      </w:r>
      <w:r>
        <w:rPr>
          <w:color w:val="221F1F"/>
          <w:spacing w:val="-4"/>
        </w:rPr>
        <w:t xml:space="preserve">tarife, gerek </w:t>
      </w:r>
      <w:r>
        <w:rPr>
          <w:color w:val="221F1F"/>
          <w:spacing w:val="-3"/>
        </w:rPr>
        <w:t xml:space="preserve">liman </w:t>
      </w:r>
      <w:r>
        <w:rPr>
          <w:color w:val="221F1F"/>
          <w:spacing w:val="-4"/>
        </w:rPr>
        <w:t xml:space="preserve">hizmetlerinin İşletmece yerine getirilmesi sırasında kullanılan; ancak, </w:t>
      </w:r>
      <w:r>
        <w:rPr>
          <w:color w:val="221F1F"/>
          <w:spacing w:val="-3"/>
        </w:rPr>
        <w:t xml:space="preserve">ilgili </w:t>
      </w:r>
      <w:r>
        <w:rPr>
          <w:color w:val="221F1F"/>
          <w:spacing w:val="-4"/>
        </w:rPr>
        <w:t xml:space="preserve">ücret tablolarında hizmet ücretlerine </w:t>
      </w:r>
      <w:proofErr w:type="gramStart"/>
      <w:r>
        <w:rPr>
          <w:color w:val="221F1F"/>
          <w:spacing w:val="-3"/>
        </w:rPr>
        <w:t>dahil</w:t>
      </w:r>
      <w:proofErr w:type="gramEnd"/>
      <w:r>
        <w:rPr>
          <w:color w:val="221F1F"/>
          <w:spacing w:val="-3"/>
        </w:rPr>
        <w:t xml:space="preserve"> </w:t>
      </w:r>
      <w:r>
        <w:rPr>
          <w:color w:val="221F1F"/>
          <w:spacing w:val="-4"/>
        </w:rPr>
        <w:t xml:space="preserve">olmadığı belirtilen </w:t>
      </w:r>
      <w:r>
        <w:rPr>
          <w:color w:val="221F1F"/>
        </w:rPr>
        <w:t xml:space="preserve">ve </w:t>
      </w:r>
      <w:r>
        <w:rPr>
          <w:color w:val="221F1F"/>
          <w:spacing w:val="-3"/>
        </w:rPr>
        <w:t xml:space="preserve">gerekse </w:t>
      </w:r>
      <w:r>
        <w:rPr>
          <w:color w:val="221F1F"/>
          <w:spacing w:val="-4"/>
        </w:rPr>
        <w:t>değişik</w:t>
      </w:r>
      <w:r>
        <w:rPr>
          <w:color w:val="221F1F"/>
          <w:spacing w:val="53"/>
        </w:rPr>
        <w:t xml:space="preserve"> </w:t>
      </w:r>
      <w:r>
        <w:rPr>
          <w:color w:val="221F1F"/>
          <w:spacing w:val="-4"/>
        </w:rPr>
        <w:t xml:space="preserve">maksatlar </w:t>
      </w:r>
      <w:r>
        <w:rPr>
          <w:color w:val="221F1F"/>
          <w:spacing w:val="-3"/>
        </w:rPr>
        <w:t xml:space="preserve">için </w:t>
      </w:r>
      <w:r>
        <w:rPr>
          <w:color w:val="221F1F"/>
        </w:rPr>
        <w:t xml:space="preserve">iş </w:t>
      </w:r>
      <w:r>
        <w:rPr>
          <w:color w:val="221F1F"/>
          <w:spacing w:val="-4"/>
        </w:rPr>
        <w:t xml:space="preserve">sahibinin </w:t>
      </w:r>
      <w:r>
        <w:rPr>
          <w:color w:val="221F1F"/>
          <w:spacing w:val="-3"/>
        </w:rPr>
        <w:t xml:space="preserve">talebi </w:t>
      </w:r>
      <w:r>
        <w:rPr>
          <w:color w:val="221F1F"/>
          <w:spacing w:val="-4"/>
        </w:rPr>
        <w:t>üzerine İşletmece,</w:t>
      </w:r>
    </w:p>
    <w:p w:rsidR="0091371B" w:rsidRDefault="00E606C0">
      <w:pPr>
        <w:pStyle w:val="ListeParagraf"/>
        <w:numPr>
          <w:ilvl w:val="0"/>
          <w:numId w:val="7"/>
        </w:numPr>
        <w:tabs>
          <w:tab w:val="left" w:pos="2078"/>
          <w:tab w:val="left" w:pos="2079"/>
        </w:tabs>
        <w:spacing w:before="167"/>
        <w:ind w:hanging="361"/>
      </w:pPr>
      <w:r>
        <w:rPr>
          <w:color w:val="221F1F"/>
        </w:rPr>
        <w:t>Yüzer</w:t>
      </w:r>
      <w:r>
        <w:rPr>
          <w:color w:val="221F1F"/>
          <w:spacing w:val="-1"/>
        </w:rPr>
        <w:t xml:space="preserve"> </w:t>
      </w:r>
      <w:r>
        <w:rPr>
          <w:color w:val="221F1F"/>
        </w:rPr>
        <w:t>vincin,</w:t>
      </w:r>
    </w:p>
    <w:p w:rsidR="0091371B" w:rsidRDefault="00E606C0">
      <w:pPr>
        <w:pStyle w:val="ListeParagraf"/>
        <w:numPr>
          <w:ilvl w:val="0"/>
          <w:numId w:val="7"/>
        </w:numPr>
        <w:tabs>
          <w:tab w:val="left" w:pos="2078"/>
          <w:tab w:val="left" w:pos="2079"/>
        </w:tabs>
        <w:spacing w:before="215"/>
        <w:ind w:hanging="361"/>
      </w:pPr>
      <w:r>
        <w:rPr>
          <w:color w:val="221F1F"/>
        </w:rPr>
        <w:t>Makinalı ve makinesiz deniz</w:t>
      </w:r>
      <w:r>
        <w:rPr>
          <w:color w:val="221F1F"/>
          <w:spacing w:val="-12"/>
        </w:rPr>
        <w:t xml:space="preserve"> </w:t>
      </w:r>
      <w:r>
        <w:rPr>
          <w:color w:val="221F1F"/>
        </w:rPr>
        <w:t>vasıtalarının,</w:t>
      </w:r>
    </w:p>
    <w:p w:rsidR="0091371B" w:rsidRDefault="0091371B">
      <w:pPr>
        <w:pStyle w:val="GvdeMetni"/>
        <w:spacing w:before="11"/>
        <w:rPr>
          <w:sz w:val="18"/>
        </w:rPr>
      </w:pPr>
    </w:p>
    <w:p w:rsidR="0091371B" w:rsidRDefault="00E606C0">
      <w:pPr>
        <w:pStyle w:val="ListeParagraf"/>
        <w:numPr>
          <w:ilvl w:val="0"/>
          <w:numId w:val="7"/>
        </w:numPr>
        <w:tabs>
          <w:tab w:val="left" w:pos="2078"/>
          <w:tab w:val="left" w:pos="2079"/>
        </w:tabs>
        <w:ind w:hanging="361"/>
      </w:pPr>
      <w:r>
        <w:rPr>
          <w:color w:val="221F1F"/>
        </w:rPr>
        <w:t>Araç ve</w:t>
      </w:r>
      <w:r>
        <w:rPr>
          <w:color w:val="221F1F"/>
          <w:spacing w:val="-4"/>
        </w:rPr>
        <w:t xml:space="preserve"> </w:t>
      </w:r>
      <w:r>
        <w:rPr>
          <w:color w:val="221F1F"/>
        </w:rPr>
        <w:t>gereçlerin,</w:t>
      </w:r>
    </w:p>
    <w:p w:rsidR="0091371B" w:rsidRDefault="0091371B">
      <w:pPr>
        <w:pStyle w:val="GvdeMetni"/>
        <w:spacing w:before="2"/>
        <w:rPr>
          <w:sz w:val="19"/>
        </w:rPr>
      </w:pPr>
    </w:p>
    <w:p w:rsidR="0091371B" w:rsidRDefault="00E606C0">
      <w:pPr>
        <w:pStyle w:val="ListeParagraf"/>
        <w:numPr>
          <w:ilvl w:val="0"/>
          <w:numId w:val="7"/>
        </w:numPr>
        <w:tabs>
          <w:tab w:val="left" w:pos="2078"/>
          <w:tab w:val="left" w:pos="2079"/>
        </w:tabs>
        <w:ind w:hanging="361"/>
      </w:pPr>
      <w:proofErr w:type="spellStart"/>
      <w:r>
        <w:rPr>
          <w:color w:val="221F1F"/>
        </w:rPr>
        <w:t>Eçhizelerin</w:t>
      </w:r>
      <w:proofErr w:type="spellEnd"/>
      <w:r>
        <w:rPr>
          <w:color w:val="221F1F"/>
        </w:rPr>
        <w:t>,</w:t>
      </w:r>
    </w:p>
    <w:p w:rsidR="0091371B" w:rsidRDefault="0091371B">
      <w:pPr>
        <w:pStyle w:val="GvdeMetni"/>
        <w:spacing w:before="10"/>
        <w:rPr>
          <w:sz w:val="18"/>
        </w:rPr>
      </w:pPr>
    </w:p>
    <w:p w:rsidR="0091371B" w:rsidRDefault="00E606C0">
      <w:pPr>
        <w:pStyle w:val="GvdeMetni"/>
        <w:ind w:left="1378"/>
        <w:jc w:val="both"/>
      </w:pPr>
      <w:proofErr w:type="gramStart"/>
      <w:r>
        <w:rPr>
          <w:color w:val="221F1F"/>
        </w:rPr>
        <w:t>kiraya</w:t>
      </w:r>
      <w:proofErr w:type="gramEnd"/>
      <w:r>
        <w:rPr>
          <w:color w:val="221F1F"/>
        </w:rPr>
        <w:t xml:space="preserve"> verilmesi hizmetlerini kapsar.</w:t>
      </w:r>
    </w:p>
    <w:p w:rsidR="0091371B" w:rsidRDefault="00E606C0">
      <w:pPr>
        <w:pStyle w:val="Balk4"/>
        <w:numPr>
          <w:ilvl w:val="2"/>
          <w:numId w:val="8"/>
        </w:numPr>
        <w:tabs>
          <w:tab w:val="left" w:pos="1988"/>
        </w:tabs>
        <w:spacing w:before="213"/>
        <w:ind w:left="1987" w:hanging="610"/>
      </w:pPr>
      <w:r>
        <w:rPr>
          <w:color w:val="808033"/>
        </w:rPr>
        <w:t>Kiralama</w:t>
      </w:r>
      <w:r>
        <w:rPr>
          <w:color w:val="808033"/>
          <w:spacing w:val="-8"/>
        </w:rPr>
        <w:t xml:space="preserve"> </w:t>
      </w:r>
      <w:r>
        <w:rPr>
          <w:color w:val="808033"/>
        </w:rPr>
        <w:t>Talepleri</w:t>
      </w:r>
    </w:p>
    <w:p w:rsidR="0091371B" w:rsidRDefault="00E606C0">
      <w:pPr>
        <w:pStyle w:val="GvdeMetni"/>
        <w:spacing w:before="105" w:line="285" w:lineRule="auto"/>
        <w:ind w:left="1378" w:right="416"/>
        <w:jc w:val="both"/>
      </w:pPr>
      <w:r>
        <w:rPr>
          <w:color w:val="221F1F"/>
        </w:rPr>
        <w:t xml:space="preserve">Tarife kapsamına giren vasıta, araç - gereç ve </w:t>
      </w:r>
      <w:proofErr w:type="spellStart"/>
      <w:r>
        <w:rPr>
          <w:color w:val="221F1F"/>
        </w:rPr>
        <w:t>eçhizelerin</w:t>
      </w:r>
      <w:proofErr w:type="spellEnd"/>
      <w:r>
        <w:rPr>
          <w:color w:val="221F1F"/>
        </w:rPr>
        <w:t xml:space="preserve"> kiralanması talepleri tarifenin ‘’Genel Esaslar’’ bölümünde belirtilen esaslara göre yapılır ve karşılanır.</w:t>
      </w:r>
    </w:p>
    <w:p w:rsidR="0091371B" w:rsidRDefault="00E606C0">
      <w:pPr>
        <w:pStyle w:val="GvdeMetni"/>
        <w:spacing w:before="168" w:line="285" w:lineRule="auto"/>
        <w:ind w:left="1378" w:right="420"/>
        <w:jc w:val="both"/>
      </w:pPr>
      <w:r>
        <w:rPr>
          <w:color w:val="221F1F"/>
        </w:rPr>
        <w:t>İş sahibince yapılacak yazılı talepte, kiralamanın amaç ve kapsamı açıkça belirtilir ve İşletmece bu amaç ve kapsam dışında kullanılmasına izin verilmez.</w:t>
      </w:r>
    </w:p>
    <w:p w:rsidR="0091371B" w:rsidRDefault="00E606C0">
      <w:pPr>
        <w:pStyle w:val="Balk4"/>
        <w:numPr>
          <w:ilvl w:val="2"/>
          <w:numId w:val="8"/>
        </w:numPr>
        <w:tabs>
          <w:tab w:val="left" w:pos="1986"/>
        </w:tabs>
        <w:spacing w:before="163"/>
        <w:ind w:left="1985" w:hanging="608"/>
        <w:rPr>
          <w:b w:val="0"/>
        </w:rPr>
      </w:pPr>
      <w:r>
        <w:rPr>
          <w:color w:val="808033"/>
        </w:rPr>
        <w:t>Kiralama Hizmetinde</w:t>
      </w:r>
      <w:r>
        <w:rPr>
          <w:color w:val="808033"/>
          <w:spacing w:val="-17"/>
        </w:rPr>
        <w:t xml:space="preserve"> </w:t>
      </w:r>
      <w:r>
        <w:rPr>
          <w:color w:val="808033"/>
        </w:rPr>
        <w:t>Değişikli</w:t>
      </w:r>
      <w:r>
        <w:rPr>
          <w:b w:val="0"/>
          <w:color w:val="221F1F"/>
        </w:rPr>
        <w:t>k</w:t>
      </w:r>
    </w:p>
    <w:p w:rsidR="0091371B" w:rsidRDefault="00E606C0">
      <w:pPr>
        <w:pStyle w:val="GvdeMetni"/>
        <w:spacing w:before="108"/>
        <w:ind w:left="1378"/>
        <w:jc w:val="both"/>
      </w:pPr>
      <w:r>
        <w:rPr>
          <w:color w:val="221F1F"/>
        </w:rPr>
        <w:t>Kiralama talebinde bulunan tarafından değişiklik yapılırsa;</w:t>
      </w:r>
    </w:p>
    <w:p w:rsidR="0091371B" w:rsidRDefault="00E606C0">
      <w:pPr>
        <w:pStyle w:val="ListeParagraf"/>
        <w:numPr>
          <w:ilvl w:val="0"/>
          <w:numId w:val="6"/>
        </w:numPr>
        <w:tabs>
          <w:tab w:val="left" w:pos="2078"/>
          <w:tab w:val="left" w:pos="2079"/>
        </w:tabs>
        <w:spacing w:before="215"/>
        <w:ind w:hanging="361"/>
      </w:pPr>
      <w:r>
        <w:rPr>
          <w:color w:val="221F1F"/>
        </w:rPr>
        <w:t>Değişiklik, hizmete başlanmadan önce yapılmış ise, herhangi bir ücret</w:t>
      </w:r>
      <w:r>
        <w:rPr>
          <w:color w:val="221F1F"/>
          <w:spacing w:val="-22"/>
        </w:rPr>
        <w:t xml:space="preserve"> </w:t>
      </w:r>
      <w:r>
        <w:rPr>
          <w:color w:val="221F1F"/>
        </w:rPr>
        <w:t>alınmaz.</w:t>
      </w:r>
    </w:p>
    <w:p w:rsidR="0091371B" w:rsidRDefault="0091371B">
      <w:pPr>
        <w:pStyle w:val="GvdeMetni"/>
        <w:spacing w:before="10"/>
        <w:rPr>
          <w:sz w:val="18"/>
        </w:rPr>
      </w:pPr>
    </w:p>
    <w:p w:rsidR="0091371B" w:rsidRDefault="00E606C0">
      <w:pPr>
        <w:pStyle w:val="ListeParagraf"/>
        <w:numPr>
          <w:ilvl w:val="0"/>
          <w:numId w:val="6"/>
        </w:numPr>
        <w:tabs>
          <w:tab w:val="left" w:pos="2078"/>
          <w:tab w:val="left" w:pos="2079"/>
        </w:tabs>
        <w:spacing w:line="285" w:lineRule="auto"/>
        <w:ind w:right="428"/>
      </w:pPr>
      <w:r>
        <w:rPr>
          <w:color w:val="221F1F"/>
        </w:rPr>
        <w:t>Değişiklik, hizmete başlandıktan sonra yapılmış ise, tarifelerinde belirtilen sürelerden az olmamak üzere geçen sürenin ücretleri</w:t>
      </w:r>
      <w:r>
        <w:rPr>
          <w:color w:val="221F1F"/>
          <w:spacing w:val="-8"/>
        </w:rPr>
        <w:t xml:space="preserve"> </w:t>
      </w:r>
      <w:r>
        <w:rPr>
          <w:color w:val="221F1F"/>
        </w:rPr>
        <w:t>alınır.</w:t>
      </w:r>
    </w:p>
    <w:p w:rsidR="0091371B" w:rsidRDefault="00E606C0">
      <w:pPr>
        <w:pStyle w:val="Balk4"/>
        <w:numPr>
          <w:ilvl w:val="2"/>
          <w:numId w:val="8"/>
        </w:numPr>
        <w:tabs>
          <w:tab w:val="left" w:pos="1988"/>
        </w:tabs>
        <w:spacing w:before="166"/>
        <w:ind w:left="1987" w:hanging="610"/>
      </w:pPr>
      <w:r>
        <w:rPr>
          <w:color w:val="808033"/>
        </w:rPr>
        <w:t>Sorumluluk</w:t>
      </w:r>
    </w:p>
    <w:p w:rsidR="0091371B" w:rsidRDefault="00E606C0">
      <w:pPr>
        <w:pStyle w:val="GvdeMetni"/>
        <w:spacing w:before="107" w:line="285" w:lineRule="auto"/>
        <w:ind w:left="1378" w:right="418"/>
        <w:jc w:val="both"/>
      </w:pPr>
      <w:r>
        <w:rPr>
          <w:color w:val="221F1F"/>
          <w:spacing w:val="-4"/>
        </w:rPr>
        <w:t>Kiralanan</w:t>
      </w:r>
      <w:r>
        <w:rPr>
          <w:color w:val="221F1F"/>
          <w:spacing w:val="53"/>
        </w:rPr>
        <w:t xml:space="preserve"> </w:t>
      </w:r>
      <w:r>
        <w:rPr>
          <w:color w:val="221F1F"/>
          <w:spacing w:val="-4"/>
        </w:rPr>
        <w:t xml:space="preserve">vasıta,  araç-gereç </w:t>
      </w:r>
      <w:r>
        <w:rPr>
          <w:color w:val="221F1F"/>
        </w:rPr>
        <w:t xml:space="preserve">ve </w:t>
      </w:r>
      <w:r>
        <w:rPr>
          <w:color w:val="221F1F"/>
          <w:spacing w:val="-4"/>
        </w:rPr>
        <w:t xml:space="preserve">eçhizenin kiralayana </w:t>
      </w:r>
      <w:r>
        <w:rPr>
          <w:color w:val="221F1F"/>
          <w:spacing w:val="-3"/>
        </w:rPr>
        <w:t xml:space="preserve">tahsis edildiği andaki </w:t>
      </w:r>
      <w:r w:rsidR="009B27FD">
        <w:rPr>
          <w:color w:val="221F1F"/>
          <w:spacing w:val="-4"/>
        </w:rPr>
        <w:t>durumu gerektiğinde</w:t>
      </w:r>
      <w:r>
        <w:rPr>
          <w:color w:val="221F1F"/>
          <w:spacing w:val="-4"/>
        </w:rPr>
        <w:t xml:space="preserve"> </w:t>
      </w:r>
      <w:r>
        <w:rPr>
          <w:color w:val="221F1F"/>
        </w:rPr>
        <w:t xml:space="preserve">bir </w:t>
      </w:r>
      <w:r>
        <w:rPr>
          <w:color w:val="221F1F"/>
          <w:spacing w:val="-4"/>
        </w:rPr>
        <w:t xml:space="preserve">tutanakla </w:t>
      </w:r>
      <w:r>
        <w:rPr>
          <w:color w:val="221F1F"/>
          <w:spacing w:val="-3"/>
        </w:rPr>
        <w:t xml:space="preserve">tespit </w:t>
      </w:r>
      <w:r>
        <w:rPr>
          <w:color w:val="221F1F"/>
          <w:spacing w:val="-5"/>
        </w:rPr>
        <w:t>edilir.</w:t>
      </w:r>
    </w:p>
    <w:p w:rsidR="0091371B" w:rsidRDefault="00E606C0">
      <w:pPr>
        <w:pStyle w:val="GvdeMetni"/>
        <w:spacing w:before="166" w:line="285" w:lineRule="auto"/>
        <w:ind w:left="1378" w:right="333"/>
        <w:jc w:val="both"/>
      </w:pPr>
      <w:r>
        <w:rPr>
          <w:color w:val="221F1F"/>
          <w:spacing w:val="-4"/>
        </w:rPr>
        <w:t xml:space="preserve">Kiralanan vasıta, araç-gereç </w:t>
      </w:r>
      <w:r>
        <w:rPr>
          <w:color w:val="221F1F"/>
        </w:rPr>
        <w:t xml:space="preserve">ve </w:t>
      </w:r>
      <w:r>
        <w:rPr>
          <w:color w:val="221F1F"/>
          <w:spacing w:val="-4"/>
        </w:rPr>
        <w:t xml:space="preserve">eçhizede, kiralama </w:t>
      </w:r>
      <w:r>
        <w:rPr>
          <w:color w:val="221F1F"/>
          <w:spacing w:val="-3"/>
        </w:rPr>
        <w:t xml:space="preserve">süresi </w:t>
      </w:r>
      <w:r>
        <w:rPr>
          <w:color w:val="221F1F"/>
          <w:spacing w:val="-4"/>
        </w:rPr>
        <w:t xml:space="preserve">içinde meydana gelecek </w:t>
      </w:r>
      <w:r>
        <w:rPr>
          <w:color w:val="221F1F"/>
        </w:rPr>
        <w:t xml:space="preserve">her </w:t>
      </w:r>
      <w:r>
        <w:rPr>
          <w:color w:val="221F1F"/>
          <w:spacing w:val="-3"/>
        </w:rPr>
        <w:t xml:space="preserve">türlü </w:t>
      </w:r>
      <w:r>
        <w:rPr>
          <w:color w:val="221F1F"/>
          <w:spacing w:val="-4"/>
        </w:rPr>
        <w:t xml:space="preserve">kayıp, hasar </w:t>
      </w:r>
      <w:r>
        <w:rPr>
          <w:color w:val="221F1F"/>
        </w:rPr>
        <w:t xml:space="preserve">vs. </w:t>
      </w:r>
      <w:proofErr w:type="spellStart"/>
      <w:r>
        <w:rPr>
          <w:color w:val="221F1F"/>
        </w:rPr>
        <w:t>nin</w:t>
      </w:r>
      <w:proofErr w:type="spellEnd"/>
      <w:r>
        <w:rPr>
          <w:color w:val="221F1F"/>
        </w:rPr>
        <w:t xml:space="preserve"> </w:t>
      </w:r>
      <w:r>
        <w:rPr>
          <w:color w:val="221F1F"/>
          <w:spacing w:val="-4"/>
        </w:rPr>
        <w:t xml:space="preserve">sorumluluğu kiralayana </w:t>
      </w:r>
      <w:r>
        <w:rPr>
          <w:color w:val="221F1F"/>
          <w:spacing w:val="-5"/>
        </w:rPr>
        <w:t>aittir.</w:t>
      </w:r>
    </w:p>
    <w:p w:rsidR="0091371B" w:rsidRDefault="00E606C0">
      <w:pPr>
        <w:pStyle w:val="GvdeMetni"/>
        <w:spacing w:before="167" w:line="285" w:lineRule="auto"/>
        <w:ind w:left="1378" w:right="432"/>
        <w:jc w:val="both"/>
      </w:pPr>
      <w:r>
        <w:rPr>
          <w:color w:val="221F1F"/>
          <w:spacing w:val="-4"/>
        </w:rPr>
        <w:t xml:space="preserve">Kiralanan vasıta </w:t>
      </w:r>
      <w:r>
        <w:rPr>
          <w:color w:val="221F1F"/>
        </w:rPr>
        <w:t xml:space="preserve">ve </w:t>
      </w:r>
      <w:r>
        <w:rPr>
          <w:color w:val="221F1F"/>
          <w:spacing w:val="-4"/>
        </w:rPr>
        <w:t xml:space="preserve">araç-gerecin </w:t>
      </w:r>
      <w:r>
        <w:rPr>
          <w:color w:val="221F1F"/>
          <w:spacing w:val="-3"/>
        </w:rPr>
        <w:t xml:space="preserve">sigorta </w:t>
      </w:r>
      <w:r>
        <w:rPr>
          <w:color w:val="221F1F"/>
          <w:spacing w:val="-4"/>
        </w:rPr>
        <w:t xml:space="preserve">edilmesi zorunlu </w:t>
      </w:r>
      <w:r>
        <w:rPr>
          <w:color w:val="221F1F"/>
          <w:spacing w:val="-3"/>
        </w:rPr>
        <w:t xml:space="preserve">olması </w:t>
      </w:r>
      <w:r>
        <w:rPr>
          <w:color w:val="221F1F"/>
          <w:spacing w:val="-4"/>
        </w:rPr>
        <w:t xml:space="preserve">halinde, sigorta İşletmece yaptırılmakla beraber </w:t>
      </w:r>
      <w:r>
        <w:rPr>
          <w:color w:val="221F1F"/>
          <w:spacing w:val="-3"/>
        </w:rPr>
        <w:t xml:space="preserve">ücreti </w:t>
      </w:r>
      <w:r>
        <w:rPr>
          <w:color w:val="221F1F"/>
          <w:spacing w:val="-4"/>
        </w:rPr>
        <w:t xml:space="preserve">kiralayandan </w:t>
      </w:r>
      <w:r>
        <w:rPr>
          <w:color w:val="221F1F"/>
          <w:spacing w:val="-5"/>
        </w:rPr>
        <w:t>alınır.</w:t>
      </w:r>
    </w:p>
    <w:p w:rsidR="0091371B" w:rsidRDefault="0091371B">
      <w:pPr>
        <w:spacing w:line="285" w:lineRule="auto"/>
        <w:jc w:val="both"/>
        <w:sectPr w:rsidR="0091371B">
          <w:headerReference w:type="even" r:id="rId127"/>
          <w:pgSz w:w="11920" w:h="16850"/>
          <w:pgMar w:top="98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0"/>
        <w:rPr>
          <w:sz w:val="19"/>
        </w:rPr>
      </w:pPr>
    </w:p>
    <w:p w:rsidR="0091371B" w:rsidRDefault="00E606C0">
      <w:pPr>
        <w:pStyle w:val="Balk4"/>
        <w:numPr>
          <w:ilvl w:val="2"/>
          <w:numId w:val="8"/>
        </w:numPr>
        <w:tabs>
          <w:tab w:val="left" w:pos="1986"/>
        </w:tabs>
        <w:spacing w:before="93"/>
        <w:ind w:left="1985" w:hanging="608"/>
      </w:pPr>
      <w:r>
        <w:rPr>
          <w:color w:val="808033"/>
        </w:rPr>
        <w:t>Yüzer Vinç</w:t>
      </w:r>
      <w:r>
        <w:rPr>
          <w:color w:val="808033"/>
          <w:spacing w:val="-6"/>
        </w:rPr>
        <w:t xml:space="preserve"> </w:t>
      </w:r>
      <w:r>
        <w:rPr>
          <w:color w:val="808033"/>
        </w:rPr>
        <w:t>Kirası</w:t>
      </w:r>
    </w:p>
    <w:p w:rsidR="0091371B" w:rsidRDefault="00E606C0">
      <w:pPr>
        <w:pStyle w:val="ListeParagraf"/>
        <w:numPr>
          <w:ilvl w:val="0"/>
          <w:numId w:val="5"/>
        </w:numPr>
        <w:tabs>
          <w:tab w:val="left" w:pos="1964"/>
        </w:tabs>
        <w:spacing w:before="106"/>
      </w:pPr>
      <w:r>
        <w:rPr>
          <w:color w:val="221F1F"/>
          <w:spacing w:val="-3"/>
        </w:rPr>
        <w:t>Esas</w:t>
      </w:r>
      <w:r>
        <w:rPr>
          <w:color w:val="221F1F"/>
          <w:spacing w:val="-10"/>
        </w:rPr>
        <w:t xml:space="preserve"> </w:t>
      </w:r>
      <w:r>
        <w:rPr>
          <w:color w:val="221F1F"/>
          <w:spacing w:val="-5"/>
        </w:rPr>
        <w:t>Ücretler</w:t>
      </w:r>
    </w:p>
    <w:p w:rsidR="0091371B" w:rsidRDefault="00E606C0">
      <w:pPr>
        <w:pStyle w:val="Balk2"/>
        <w:spacing w:before="205"/>
        <w:ind w:left="3965"/>
      </w:pPr>
      <w:r>
        <w:rPr>
          <w:color w:val="808033"/>
        </w:rPr>
        <w:t>ESAS ÜCRET TABLOSU</w:t>
      </w:r>
    </w:p>
    <w:p w:rsidR="0091371B" w:rsidRDefault="0091371B">
      <w:pPr>
        <w:pStyle w:val="GvdeMetni"/>
        <w:spacing w:before="10"/>
        <w:rPr>
          <w:b/>
          <w:sz w:val="11"/>
        </w:rPr>
      </w:pPr>
    </w:p>
    <w:p w:rsidR="0091371B" w:rsidRDefault="00E606C0">
      <w:pPr>
        <w:pStyle w:val="GvdeMetni"/>
        <w:tabs>
          <w:tab w:val="left" w:pos="6951"/>
        </w:tabs>
        <w:spacing w:before="101"/>
        <w:ind w:left="2907"/>
        <w:rPr>
          <w:rFonts w:ascii="Tahoma" w:hAnsi="Tahoma"/>
        </w:rPr>
      </w:pPr>
      <w:r>
        <w:rPr>
          <w:rFonts w:ascii="Tahoma" w:hAnsi="Tahoma"/>
          <w:color w:val="221F1F"/>
          <w:spacing w:val="-5"/>
        </w:rPr>
        <w:t>TABLO:</w:t>
      </w:r>
      <w:r>
        <w:rPr>
          <w:rFonts w:ascii="Tahoma" w:hAnsi="Tahoma"/>
          <w:color w:val="221F1F"/>
          <w:spacing w:val="-1"/>
        </w:rPr>
        <w:t xml:space="preserve"> </w:t>
      </w:r>
      <w:r>
        <w:rPr>
          <w:rFonts w:ascii="Tahoma" w:hAnsi="Tahoma"/>
          <w:color w:val="221F1F"/>
          <w:spacing w:val="-6"/>
        </w:rPr>
        <w:t>4.4.5</w:t>
      </w:r>
      <w:r>
        <w:rPr>
          <w:rFonts w:ascii="Tahoma" w:hAnsi="Tahoma"/>
          <w:color w:val="221F1F"/>
          <w:spacing w:val="-6"/>
        </w:rPr>
        <w:tab/>
      </w:r>
      <w:r>
        <w:rPr>
          <w:rFonts w:ascii="Tahoma" w:hAnsi="Tahoma"/>
          <w:color w:val="221F1F"/>
          <w:spacing w:val="-3"/>
        </w:rPr>
        <w:t xml:space="preserve">SAAT </w:t>
      </w:r>
      <w:r>
        <w:rPr>
          <w:rFonts w:ascii="Tahoma" w:hAnsi="Tahoma"/>
          <w:color w:val="221F1F"/>
        </w:rPr>
        <w:t>VE</w:t>
      </w:r>
      <w:r>
        <w:rPr>
          <w:rFonts w:ascii="Tahoma" w:hAnsi="Tahoma"/>
          <w:color w:val="221F1F"/>
          <w:spacing w:val="-17"/>
        </w:rPr>
        <w:t xml:space="preserve"> </w:t>
      </w:r>
      <w:r>
        <w:rPr>
          <w:rFonts w:ascii="Tahoma" w:hAnsi="Tahoma"/>
          <w:color w:val="221F1F"/>
        </w:rPr>
        <w:t>KESRİ/$</w:t>
      </w:r>
    </w:p>
    <w:p w:rsidR="0091371B" w:rsidRDefault="0091371B">
      <w:pPr>
        <w:pStyle w:val="GvdeMetni"/>
        <w:spacing w:before="4"/>
        <w:rPr>
          <w:rFonts w:ascii="Tahoma"/>
          <w:sz w:val="9"/>
        </w:rPr>
      </w:pPr>
    </w:p>
    <w:tbl>
      <w:tblPr>
        <w:tblStyle w:val="TableNormal"/>
        <w:tblW w:w="0" w:type="auto"/>
        <w:tblInd w:w="2919" w:type="dxa"/>
        <w:tblLayout w:type="fixed"/>
        <w:tblLook w:val="01E0" w:firstRow="1" w:lastRow="1" w:firstColumn="1" w:lastColumn="1" w:noHBand="0" w:noVBand="0"/>
      </w:tblPr>
      <w:tblGrid>
        <w:gridCol w:w="1928"/>
        <w:gridCol w:w="1929"/>
        <w:gridCol w:w="1930"/>
      </w:tblGrid>
      <w:tr w:rsidR="0091371B">
        <w:trPr>
          <w:trHeight w:val="307"/>
        </w:trPr>
        <w:tc>
          <w:tcPr>
            <w:tcW w:w="1928" w:type="dxa"/>
            <w:shd w:val="clear" w:color="auto" w:fill="808033"/>
          </w:tcPr>
          <w:p w:rsidR="0091371B" w:rsidRDefault="00E606C0">
            <w:pPr>
              <w:pStyle w:val="TableParagraph"/>
              <w:spacing w:before="47"/>
              <w:ind w:left="323"/>
              <w:rPr>
                <w:sz w:val="19"/>
              </w:rPr>
            </w:pPr>
            <w:r>
              <w:rPr>
                <w:color w:val="FFFFFF"/>
                <w:sz w:val="19"/>
              </w:rPr>
              <w:t>LİMAN ADI</w:t>
            </w:r>
          </w:p>
        </w:tc>
        <w:tc>
          <w:tcPr>
            <w:tcW w:w="1929" w:type="dxa"/>
            <w:shd w:val="clear" w:color="auto" w:fill="808033"/>
          </w:tcPr>
          <w:p w:rsidR="0091371B" w:rsidRDefault="00E606C0">
            <w:pPr>
              <w:pStyle w:val="TableParagraph"/>
              <w:spacing w:before="47"/>
              <w:ind w:left="321" w:right="311"/>
              <w:jc w:val="center"/>
              <w:rPr>
                <w:sz w:val="19"/>
              </w:rPr>
            </w:pPr>
            <w:r>
              <w:rPr>
                <w:color w:val="FFFFFF"/>
                <w:sz w:val="19"/>
              </w:rPr>
              <w:t>KÜÇÜK KOÇA</w:t>
            </w:r>
          </w:p>
        </w:tc>
        <w:tc>
          <w:tcPr>
            <w:tcW w:w="1930" w:type="dxa"/>
            <w:shd w:val="clear" w:color="auto" w:fill="808033"/>
          </w:tcPr>
          <w:p w:rsidR="0091371B" w:rsidRDefault="00E606C0">
            <w:pPr>
              <w:pStyle w:val="TableParagraph"/>
              <w:spacing w:before="47"/>
              <w:ind w:left="326" w:right="317"/>
              <w:jc w:val="center"/>
              <w:rPr>
                <w:sz w:val="19"/>
              </w:rPr>
            </w:pPr>
            <w:r>
              <w:rPr>
                <w:color w:val="FFFFFF"/>
                <w:sz w:val="19"/>
              </w:rPr>
              <w:t>BÜYÜK KOÇA</w:t>
            </w:r>
          </w:p>
        </w:tc>
      </w:tr>
      <w:tr w:rsidR="0091371B">
        <w:trPr>
          <w:trHeight w:val="273"/>
        </w:trPr>
        <w:tc>
          <w:tcPr>
            <w:tcW w:w="1928" w:type="dxa"/>
            <w:tcBorders>
              <w:left w:val="single" w:sz="4" w:space="0" w:color="808033"/>
              <w:bottom w:val="single" w:sz="4" w:space="0" w:color="808033"/>
              <w:right w:val="single" w:sz="4" w:space="0" w:color="808033"/>
            </w:tcBorders>
          </w:tcPr>
          <w:p w:rsidR="0091371B" w:rsidRDefault="00E606C0">
            <w:pPr>
              <w:pStyle w:val="TableParagraph"/>
              <w:ind w:left="83"/>
            </w:pPr>
            <w:r>
              <w:rPr>
                <w:color w:val="221F1F"/>
              </w:rPr>
              <w:t>İZMİR</w:t>
            </w:r>
          </w:p>
        </w:tc>
        <w:tc>
          <w:tcPr>
            <w:tcW w:w="1929" w:type="dxa"/>
            <w:tcBorders>
              <w:left w:val="single" w:sz="4" w:space="0" w:color="808033"/>
              <w:bottom w:val="single" w:sz="4" w:space="0" w:color="808033"/>
              <w:right w:val="single" w:sz="4" w:space="0" w:color="808033"/>
            </w:tcBorders>
          </w:tcPr>
          <w:p w:rsidR="0091371B" w:rsidRDefault="00E606C0">
            <w:pPr>
              <w:pStyle w:val="TableParagraph"/>
              <w:ind w:left="671" w:right="657"/>
              <w:jc w:val="center"/>
            </w:pPr>
            <w:r>
              <w:t>75,00</w:t>
            </w:r>
          </w:p>
        </w:tc>
        <w:tc>
          <w:tcPr>
            <w:tcW w:w="1930" w:type="dxa"/>
            <w:tcBorders>
              <w:left w:val="single" w:sz="4" w:space="0" w:color="808033"/>
              <w:bottom w:val="single" w:sz="4" w:space="0" w:color="808033"/>
              <w:right w:val="single" w:sz="4" w:space="0" w:color="808033"/>
            </w:tcBorders>
          </w:tcPr>
          <w:p w:rsidR="0091371B" w:rsidRDefault="00E606C0">
            <w:pPr>
              <w:pStyle w:val="TableParagraph"/>
              <w:ind w:left="612" w:right="594"/>
              <w:jc w:val="center"/>
            </w:pPr>
            <w:r>
              <w:t>200,00</w:t>
            </w:r>
          </w:p>
        </w:tc>
      </w:tr>
    </w:tbl>
    <w:p w:rsidR="0091371B" w:rsidRDefault="0091371B">
      <w:pPr>
        <w:pStyle w:val="GvdeMetni"/>
        <w:rPr>
          <w:rFonts w:ascii="Tahoma"/>
          <w:sz w:val="26"/>
        </w:rPr>
      </w:pPr>
    </w:p>
    <w:p w:rsidR="0091371B" w:rsidRDefault="00E606C0">
      <w:pPr>
        <w:pStyle w:val="ListeParagraf"/>
        <w:numPr>
          <w:ilvl w:val="0"/>
          <w:numId w:val="5"/>
        </w:numPr>
        <w:tabs>
          <w:tab w:val="left" w:pos="1957"/>
        </w:tabs>
        <w:spacing w:before="219"/>
        <w:ind w:left="1956" w:hanging="239"/>
      </w:pPr>
      <w:r>
        <w:rPr>
          <w:color w:val="221F1F"/>
          <w:spacing w:val="-5"/>
        </w:rPr>
        <w:t xml:space="preserve">Yüzer </w:t>
      </w:r>
      <w:r>
        <w:rPr>
          <w:color w:val="221F1F"/>
          <w:spacing w:val="-3"/>
        </w:rPr>
        <w:t xml:space="preserve">vinç </w:t>
      </w:r>
      <w:r>
        <w:rPr>
          <w:color w:val="221F1F"/>
        </w:rPr>
        <w:t>kira</w:t>
      </w:r>
      <w:r>
        <w:rPr>
          <w:color w:val="221F1F"/>
          <w:spacing w:val="-15"/>
        </w:rPr>
        <w:t xml:space="preserve"> </w:t>
      </w:r>
      <w:r>
        <w:rPr>
          <w:color w:val="221F1F"/>
          <w:spacing w:val="-5"/>
        </w:rPr>
        <w:t>ücreti</w:t>
      </w:r>
    </w:p>
    <w:p w:rsidR="0091371B" w:rsidRDefault="00E606C0">
      <w:pPr>
        <w:pStyle w:val="GvdeMetni"/>
        <w:spacing w:before="105" w:line="283" w:lineRule="auto"/>
        <w:ind w:left="1718" w:right="430"/>
        <w:jc w:val="both"/>
      </w:pPr>
      <w:r>
        <w:rPr>
          <w:color w:val="221F1F"/>
          <w:spacing w:val="-5"/>
        </w:rPr>
        <w:t xml:space="preserve">Yüzer </w:t>
      </w:r>
      <w:r>
        <w:rPr>
          <w:color w:val="221F1F"/>
          <w:spacing w:val="-4"/>
        </w:rPr>
        <w:t xml:space="preserve">vincin bağlama yerinden ayrıldığı </w:t>
      </w:r>
      <w:r>
        <w:rPr>
          <w:color w:val="221F1F"/>
          <w:spacing w:val="-3"/>
        </w:rPr>
        <w:t xml:space="preserve">saatten, </w:t>
      </w:r>
      <w:r>
        <w:rPr>
          <w:color w:val="221F1F"/>
          <w:spacing w:val="-4"/>
        </w:rPr>
        <w:t xml:space="preserve">tekrar bağlama </w:t>
      </w:r>
      <w:r>
        <w:rPr>
          <w:color w:val="221F1F"/>
          <w:spacing w:val="-3"/>
        </w:rPr>
        <w:t xml:space="preserve">yerine </w:t>
      </w:r>
      <w:r>
        <w:rPr>
          <w:color w:val="221F1F"/>
          <w:spacing w:val="-4"/>
        </w:rPr>
        <w:t xml:space="preserve">döndüğü saate </w:t>
      </w:r>
      <w:r>
        <w:rPr>
          <w:color w:val="221F1F"/>
          <w:spacing w:val="-3"/>
        </w:rPr>
        <w:t xml:space="preserve">kadar geçen süre </w:t>
      </w:r>
      <w:r>
        <w:rPr>
          <w:color w:val="221F1F"/>
          <w:spacing w:val="-4"/>
        </w:rPr>
        <w:t xml:space="preserve">için </w:t>
      </w:r>
      <w:r>
        <w:rPr>
          <w:color w:val="221F1F"/>
          <w:spacing w:val="-5"/>
        </w:rPr>
        <w:t>alınır.</w:t>
      </w:r>
    </w:p>
    <w:p w:rsidR="0091371B" w:rsidRDefault="00E606C0">
      <w:pPr>
        <w:pStyle w:val="GvdeMetni"/>
        <w:spacing w:before="169" w:line="285" w:lineRule="auto"/>
        <w:ind w:left="1718" w:right="422"/>
        <w:jc w:val="both"/>
      </w:pPr>
      <w:r>
        <w:rPr>
          <w:color w:val="221F1F"/>
          <w:spacing w:val="-5"/>
        </w:rPr>
        <w:t xml:space="preserve">Yüzer </w:t>
      </w:r>
      <w:r>
        <w:rPr>
          <w:color w:val="221F1F"/>
          <w:spacing w:val="-4"/>
        </w:rPr>
        <w:t xml:space="preserve">vincin </w:t>
      </w:r>
      <w:r>
        <w:rPr>
          <w:color w:val="221F1F"/>
          <w:spacing w:val="-3"/>
        </w:rPr>
        <w:t xml:space="preserve">küçük koça </w:t>
      </w:r>
      <w:r>
        <w:rPr>
          <w:color w:val="221F1F"/>
        </w:rPr>
        <w:t xml:space="preserve">ile </w:t>
      </w:r>
      <w:r>
        <w:rPr>
          <w:color w:val="221F1F"/>
          <w:spacing w:val="-4"/>
        </w:rPr>
        <w:t xml:space="preserve">hizmet vermesi halinde </w:t>
      </w:r>
      <w:r>
        <w:rPr>
          <w:color w:val="221F1F"/>
          <w:spacing w:val="-3"/>
        </w:rPr>
        <w:t xml:space="preserve">küçük </w:t>
      </w:r>
      <w:r>
        <w:rPr>
          <w:color w:val="221F1F"/>
          <w:spacing w:val="-4"/>
        </w:rPr>
        <w:t xml:space="preserve">koça, büyük </w:t>
      </w:r>
      <w:r>
        <w:rPr>
          <w:color w:val="221F1F"/>
          <w:spacing w:val="-3"/>
        </w:rPr>
        <w:t xml:space="preserve">koça </w:t>
      </w:r>
      <w:r>
        <w:rPr>
          <w:color w:val="221F1F"/>
        </w:rPr>
        <w:t xml:space="preserve">ile </w:t>
      </w:r>
      <w:r>
        <w:rPr>
          <w:color w:val="221F1F"/>
          <w:spacing w:val="-4"/>
        </w:rPr>
        <w:t>hizmet</w:t>
      </w:r>
      <w:r>
        <w:rPr>
          <w:color w:val="221F1F"/>
          <w:spacing w:val="53"/>
        </w:rPr>
        <w:t xml:space="preserve"> </w:t>
      </w:r>
      <w:r>
        <w:rPr>
          <w:color w:val="221F1F"/>
          <w:spacing w:val="-3"/>
        </w:rPr>
        <w:t xml:space="preserve">vermesi </w:t>
      </w:r>
      <w:r>
        <w:rPr>
          <w:color w:val="221F1F"/>
          <w:spacing w:val="-4"/>
        </w:rPr>
        <w:t xml:space="preserve">halinde </w:t>
      </w:r>
      <w:r>
        <w:rPr>
          <w:color w:val="221F1F"/>
        </w:rPr>
        <w:t xml:space="preserve">ise </w:t>
      </w:r>
      <w:r>
        <w:rPr>
          <w:color w:val="221F1F"/>
          <w:spacing w:val="-4"/>
        </w:rPr>
        <w:t xml:space="preserve">büyük </w:t>
      </w:r>
      <w:r>
        <w:rPr>
          <w:color w:val="221F1F"/>
          <w:spacing w:val="-3"/>
        </w:rPr>
        <w:t xml:space="preserve">koça, </w:t>
      </w:r>
      <w:r>
        <w:rPr>
          <w:color w:val="221F1F"/>
        </w:rPr>
        <w:t xml:space="preserve">hem </w:t>
      </w:r>
      <w:r>
        <w:rPr>
          <w:color w:val="221F1F"/>
          <w:spacing w:val="-3"/>
        </w:rPr>
        <w:t xml:space="preserve">küçük koça </w:t>
      </w:r>
      <w:r>
        <w:rPr>
          <w:color w:val="221F1F"/>
        </w:rPr>
        <w:t xml:space="preserve">hem </w:t>
      </w:r>
      <w:r>
        <w:rPr>
          <w:color w:val="221F1F"/>
          <w:spacing w:val="-4"/>
        </w:rPr>
        <w:t xml:space="preserve">büyük </w:t>
      </w:r>
      <w:r>
        <w:rPr>
          <w:color w:val="221F1F"/>
          <w:spacing w:val="-3"/>
        </w:rPr>
        <w:t xml:space="preserve">koça </w:t>
      </w:r>
      <w:r>
        <w:rPr>
          <w:color w:val="221F1F"/>
        </w:rPr>
        <w:t xml:space="preserve">ile </w:t>
      </w:r>
      <w:r>
        <w:rPr>
          <w:color w:val="221F1F"/>
          <w:spacing w:val="-4"/>
        </w:rPr>
        <w:t xml:space="preserve">yapılması </w:t>
      </w:r>
      <w:r>
        <w:rPr>
          <w:color w:val="221F1F"/>
          <w:spacing w:val="-3"/>
        </w:rPr>
        <w:t xml:space="preserve">halinde </w:t>
      </w:r>
      <w:r>
        <w:rPr>
          <w:color w:val="221F1F"/>
        </w:rPr>
        <w:t xml:space="preserve">ise </w:t>
      </w:r>
      <w:r>
        <w:rPr>
          <w:color w:val="221F1F"/>
          <w:spacing w:val="-4"/>
        </w:rPr>
        <w:t xml:space="preserve">büyük </w:t>
      </w:r>
      <w:r>
        <w:rPr>
          <w:color w:val="221F1F"/>
          <w:spacing w:val="-3"/>
        </w:rPr>
        <w:t xml:space="preserve">koça </w:t>
      </w:r>
      <w:r>
        <w:rPr>
          <w:color w:val="221F1F"/>
          <w:spacing w:val="-4"/>
        </w:rPr>
        <w:t>ücreti</w:t>
      </w:r>
      <w:r>
        <w:rPr>
          <w:color w:val="221F1F"/>
          <w:spacing w:val="-10"/>
        </w:rPr>
        <w:t xml:space="preserve"> </w:t>
      </w:r>
      <w:r>
        <w:rPr>
          <w:color w:val="221F1F"/>
          <w:spacing w:val="-5"/>
        </w:rPr>
        <w:t>alınır.</w:t>
      </w:r>
    </w:p>
    <w:p w:rsidR="0091371B" w:rsidRDefault="00E606C0">
      <w:pPr>
        <w:pStyle w:val="GvdeMetni"/>
        <w:spacing w:before="167" w:line="285" w:lineRule="auto"/>
        <w:ind w:left="1718" w:right="420"/>
        <w:jc w:val="both"/>
      </w:pPr>
      <w:r>
        <w:rPr>
          <w:color w:val="221F1F"/>
          <w:spacing w:val="-4"/>
        </w:rPr>
        <w:t xml:space="preserve">Limanında balıkçı motorlarına verilen yüzer </w:t>
      </w:r>
      <w:r>
        <w:rPr>
          <w:color w:val="221F1F"/>
          <w:spacing w:val="-3"/>
        </w:rPr>
        <w:t xml:space="preserve">vinç </w:t>
      </w:r>
      <w:r>
        <w:rPr>
          <w:color w:val="221F1F"/>
        </w:rPr>
        <w:t xml:space="preserve">kira </w:t>
      </w:r>
      <w:r>
        <w:rPr>
          <w:color w:val="221F1F"/>
          <w:spacing w:val="-4"/>
        </w:rPr>
        <w:t xml:space="preserve">hizmetleri karşılığında,  yüzer </w:t>
      </w:r>
      <w:r>
        <w:rPr>
          <w:color w:val="221F1F"/>
          <w:spacing w:val="-3"/>
        </w:rPr>
        <w:t xml:space="preserve">vincin </w:t>
      </w:r>
      <w:r>
        <w:rPr>
          <w:color w:val="221F1F"/>
          <w:spacing w:val="-4"/>
        </w:rPr>
        <w:t xml:space="preserve">büyük </w:t>
      </w:r>
      <w:r>
        <w:rPr>
          <w:color w:val="221F1F"/>
          <w:spacing w:val="-3"/>
        </w:rPr>
        <w:t xml:space="preserve">koça </w:t>
      </w:r>
      <w:r>
        <w:rPr>
          <w:color w:val="221F1F"/>
          <w:spacing w:val="-4"/>
        </w:rPr>
        <w:t xml:space="preserve">veya </w:t>
      </w:r>
      <w:r>
        <w:rPr>
          <w:color w:val="221F1F"/>
          <w:spacing w:val="-3"/>
        </w:rPr>
        <w:t xml:space="preserve">küçük koça </w:t>
      </w:r>
      <w:r>
        <w:rPr>
          <w:color w:val="221F1F"/>
        </w:rPr>
        <w:t xml:space="preserve">ile </w:t>
      </w:r>
      <w:r>
        <w:rPr>
          <w:color w:val="221F1F"/>
          <w:spacing w:val="-4"/>
        </w:rPr>
        <w:t xml:space="preserve">çalışıp çalışmadığına bakılmaksızın </w:t>
      </w:r>
      <w:r>
        <w:rPr>
          <w:color w:val="221F1F"/>
          <w:spacing w:val="-3"/>
        </w:rPr>
        <w:t xml:space="preserve">kira </w:t>
      </w:r>
      <w:r>
        <w:rPr>
          <w:color w:val="221F1F"/>
          <w:spacing w:val="-4"/>
        </w:rPr>
        <w:t xml:space="preserve">ücreti </w:t>
      </w:r>
      <w:r>
        <w:rPr>
          <w:color w:val="221F1F"/>
          <w:spacing w:val="-3"/>
        </w:rPr>
        <w:t xml:space="preserve">olarak beher saat </w:t>
      </w:r>
      <w:r>
        <w:rPr>
          <w:color w:val="221F1F"/>
        </w:rPr>
        <w:t xml:space="preserve">ve </w:t>
      </w:r>
      <w:r>
        <w:rPr>
          <w:color w:val="221F1F"/>
          <w:spacing w:val="-3"/>
        </w:rPr>
        <w:t xml:space="preserve">kesri </w:t>
      </w:r>
      <w:r>
        <w:rPr>
          <w:color w:val="221F1F"/>
          <w:spacing w:val="-4"/>
        </w:rPr>
        <w:t xml:space="preserve">başına 75,00 ABD Doları </w:t>
      </w:r>
      <w:r>
        <w:rPr>
          <w:color w:val="221F1F"/>
          <w:spacing w:val="-3"/>
        </w:rPr>
        <w:t>ücret</w:t>
      </w:r>
      <w:r>
        <w:rPr>
          <w:color w:val="221F1F"/>
          <w:spacing w:val="-9"/>
        </w:rPr>
        <w:t xml:space="preserve"> </w:t>
      </w:r>
      <w:r>
        <w:rPr>
          <w:color w:val="221F1F"/>
          <w:spacing w:val="-5"/>
        </w:rPr>
        <w:t>alınır.</w:t>
      </w:r>
    </w:p>
    <w:p w:rsidR="0091371B" w:rsidRDefault="00E606C0">
      <w:pPr>
        <w:pStyle w:val="GvdeMetni"/>
        <w:spacing w:before="165" w:line="285" w:lineRule="auto"/>
        <w:ind w:left="1718" w:right="433"/>
        <w:jc w:val="both"/>
      </w:pPr>
      <w:r>
        <w:rPr>
          <w:color w:val="221F1F"/>
        </w:rPr>
        <w:t>Ancak, İşletmenin kusuru yüzünden, bu süre içinde hizmet yapılmayan süreler, ücret hesabında dikkate alınmaz.</w:t>
      </w:r>
    </w:p>
    <w:p w:rsidR="0091371B" w:rsidRDefault="00E606C0">
      <w:pPr>
        <w:pStyle w:val="GvdeMetni"/>
        <w:spacing w:before="166" w:line="285" w:lineRule="auto"/>
        <w:ind w:left="1718" w:right="426"/>
        <w:jc w:val="both"/>
      </w:pPr>
      <w:r>
        <w:rPr>
          <w:color w:val="221F1F"/>
          <w:spacing w:val="-5"/>
        </w:rPr>
        <w:t xml:space="preserve">Tablodaki ücretlere, </w:t>
      </w:r>
      <w:r>
        <w:rPr>
          <w:color w:val="221F1F"/>
          <w:spacing w:val="-3"/>
        </w:rPr>
        <w:t xml:space="preserve">yüzer </w:t>
      </w:r>
      <w:r>
        <w:rPr>
          <w:color w:val="221F1F"/>
          <w:spacing w:val="-4"/>
        </w:rPr>
        <w:t xml:space="preserve">vincin güvertesine </w:t>
      </w:r>
      <w:r>
        <w:rPr>
          <w:color w:val="221F1F"/>
          <w:spacing w:val="-3"/>
        </w:rPr>
        <w:t xml:space="preserve">konan </w:t>
      </w:r>
      <w:r>
        <w:rPr>
          <w:color w:val="221F1F"/>
          <w:spacing w:val="-4"/>
        </w:rPr>
        <w:t xml:space="preserve">eşyanın </w:t>
      </w:r>
      <w:r>
        <w:rPr>
          <w:color w:val="221F1F"/>
          <w:spacing w:val="-3"/>
        </w:rPr>
        <w:t xml:space="preserve">(IMO </w:t>
      </w:r>
      <w:r>
        <w:rPr>
          <w:color w:val="221F1F"/>
          <w:spacing w:val="-4"/>
        </w:rPr>
        <w:t xml:space="preserve">KLAS:1 Haydarpaşa </w:t>
      </w:r>
      <w:r>
        <w:rPr>
          <w:color w:val="221F1F"/>
          <w:spacing w:val="-3"/>
        </w:rPr>
        <w:t xml:space="preserve">Limanı hariç) </w:t>
      </w:r>
      <w:r>
        <w:rPr>
          <w:color w:val="221F1F"/>
          <w:spacing w:val="-4"/>
        </w:rPr>
        <w:t xml:space="preserve">taşınması </w:t>
      </w:r>
      <w:r>
        <w:rPr>
          <w:color w:val="221F1F"/>
        </w:rPr>
        <w:t xml:space="preserve">ve </w:t>
      </w:r>
      <w:r>
        <w:rPr>
          <w:color w:val="221F1F"/>
          <w:spacing w:val="-4"/>
        </w:rPr>
        <w:t xml:space="preserve">kullanılan </w:t>
      </w:r>
      <w:r>
        <w:rPr>
          <w:color w:val="221F1F"/>
        </w:rPr>
        <w:t xml:space="preserve">her </w:t>
      </w:r>
      <w:r>
        <w:rPr>
          <w:color w:val="221F1F"/>
          <w:spacing w:val="-4"/>
        </w:rPr>
        <w:t xml:space="preserve">çeşit eçhize </w:t>
      </w:r>
      <w:r>
        <w:rPr>
          <w:color w:val="221F1F"/>
        </w:rPr>
        <w:t xml:space="preserve">ile </w:t>
      </w:r>
      <w:r>
        <w:rPr>
          <w:color w:val="221F1F"/>
          <w:spacing w:val="-4"/>
        </w:rPr>
        <w:t xml:space="preserve">personel ücretleri </w:t>
      </w:r>
      <w:proofErr w:type="gramStart"/>
      <w:r>
        <w:rPr>
          <w:color w:val="221F1F"/>
          <w:spacing w:val="-5"/>
        </w:rPr>
        <w:t>dahildir</w:t>
      </w:r>
      <w:proofErr w:type="gramEnd"/>
      <w:r>
        <w:rPr>
          <w:color w:val="221F1F"/>
          <w:spacing w:val="-5"/>
        </w:rPr>
        <w:t>.</w:t>
      </w:r>
    </w:p>
    <w:p w:rsidR="0091371B" w:rsidRDefault="00E606C0">
      <w:pPr>
        <w:pStyle w:val="ListeParagraf"/>
        <w:numPr>
          <w:ilvl w:val="0"/>
          <w:numId w:val="5"/>
        </w:numPr>
        <w:tabs>
          <w:tab w:val="left" w:pos="1954"/>
        </w:tabs>
        <w:spacing w:before="166"/>
        <w:ind w:left="1954" w:hanging="236"/>
      </w:pPr>
      <w:r>
        <w:rPr>
          <w:color w:val="221F1F"/>
        </w:rPr>
        <w:t xml:space="preserve">Bir </w:t>
      </w:r>
      <w:r>
        <w:rPr>
          <w:color w:val="221F1F"/>
          <w:spacing w:val="-3"/>
        </w:rPr>
        <w:t xml:space="preserve">kiralama hizmeti için </w:t>
      </w:r>
      <w:r>
        <w:rPr>
          <w:color w:val="221F1F"/>
          <w:spacing w:val="-4"/>
        </w:rPr>
        <w:t xml:space="preserve">asgari, </w:t>
      </w:r>
      <w:r>
        <w:rPr>
          <w:color w:val="221F1F"/>
        </w:rPr>
        <w:t xml:space="preserve">4 </w:t>
      </w:r>
      <w:proofErr w:type="spellStart"/>
      <w:r>
        <w:rPr>
          <w:color w:val="221F1F"/>
          <w:spacing w:val="-4"/>
        </w:rPr>
        <w:t>saat’lik</w:t>
      </w:r>
      <w:proofErr w:type="spellEnd"/>
      <w:r>
        <w:rPr>
          <w:color w:val="221F1F"/>
          <w:spacing w:val="-4"/>
        </w:rPr>
        <w:t xml:space="preserve"> </w:t>
      </w:r>
      <w:proofErr w:type="gramStart"/>
      <w:r>
        <w:rPr>
          <w:color w:val="221F1F"/>
          <w:spacing w:val="-4"/>
        </w:rPr>
        <w:t>ücret</w:t>
      </w:r>
      <w:r>
        <w:rPr>
          <w:color w:val="221F1F"/>
          <w:spacing w:val="-45"/>
        </w:rPr>
        <w:t xml:space="preserve"> </w:t>
      </w:r>
      <w:r w:rsidR="00D64A55">
        <w:rPr>
          <w:color w:val="221F1F"/>
          <w:spacing w:val="-45"/>
        </w:rPr>
        <w:t xml:space="preserve"> </w:t>
      </w:r>
      <w:r>
        <w:rPr>
          <w:color w:val="221F1F"/>
          <w:spacing w:val="-4"/>
        </w:rPr>
        <w:t>alınır</w:t>
      </w:r>
      <w:proofErr w:type="gramEnd"/>
      <w:r>
        <w:rPr>
          <w:color w:val="808033"/>
          <w:spacing w:val="-4"/>
        </w:rPr>
        <w:t>.</w:t>
      </w:r>
    </w:p>
    <w:p w:rsidR="0091371B" w:rsidRDefault="0091371B">
      <w:pPr>
        <w:pStyle w:val="GvdeMetni"/>
        <w:spacing w:before="10"/>
        <w:rPr>
          <w:sz w:val="18"/>
        </w:rPr>
      </w:pPr>
    </w:p>
    <w:p w:rsidR="0091371B" w:rsidRDefault="00E606C0">
      <w:pPr>
        <w:pStyle w:val="GvdeMetni"/>
        <w:spacing w:line="285" w:lineRule="auto"/>
        <w:ind w:left="1718" w:right="424"/>
        <w:jc w:val="both"/>
      </w:pPr>
      <w:r>
        <w:rPr>
          <w:color w:val="221F1F"/>
          <w:spacing w:val="-4"/>
        </w:rPr>
        <w:t xml:space="preserve">Ancak; </w:t>
      </w:r>
      <w:r>
        <w:rPr>
          <w:color w:val="221F1F"/>
          <w:spacing w:val="-7"/>
        </w:rPr>
        <w:t xml:space="preserve">Teşekküle </w:t>
      </w:r>
      <w:r>
        <w:rPr>
          <w:color w:val="221F1F"/>
        </w:rPr>
        <w:t xml:space="preserve">ait </w:t>
      </w:r>
      <w:r>
        <w:rPr>
          <w:color w:val="221F1F"/>
          <w:spacing w:val="-4"/>
        </w:rPr>
        <w:t xml:space="preserve">rıhtım </w:t>
      </w:r>
      <w:r>
        <w:rPr>
          <w:color w:val="221F1F"/>
        </w:rPr>
        <w:t xml:space="preserve">ve </w:t>
      </w:r>
      <w:r>
        <w:rPr>
          <w:color w:val="221F1F"/>
          <w:spacing w:val="-4"/>
        </w:rPr>
        <w:t xml:space="preserve">iskelelerde yapılan yükleme </w:t>
      </w:r>
      <w:r>
        <w:rPr>
          <w:color w:val="221F1F"/>
        </w:rPr>
        <w:t xml:space="preserve">- </w:t>
      </w:r>
      <w:r>
        <w:rPr>
          <w:color w:val="221F1F"/>
          <w:spacing w:val="-3"/>
        </w:rPr>
        <w:t xml:space="preserve">boşaltma </w:t>
      </w:r>
      <w:r>
        <w:rPr>
          <w:color w:val="221F1F"/>
          <w:spacing w:val="-4"/>
        </w:rPr>
        <w:t>veya terminal</w:t>
      </w:r>
      <w:r>
        <w:rPr>
          <w:color w:val="221F1F"/>
          <w:spacing w:val="53"/>
        </w:rPr>
        <w:t xml:space="preserve"> </w:t>
      </w:r>
      <w:r>
        <w:rPr>
          <w:color w:val="221F1F"/>
          <w:spacing w:val="-3"/>
        </w:rPr>
        <w:t xml:space="preserve">hizmetleri </w:t>
      </w:r>
      <w:r>
        <w:rPr>
          <w:color w:val="221F1F"/>
          <w:spacing w:val="-4"/>
        </w:rPr>
        <w:t xml:space="preserve">için İşletmece yüzer </w:t>
      </w:r>
      <w:r>
        <w:rPr>
          <w:color w:val="221F1F"/>
          <w:spacing w:val="-3"/>
        </w:rPr>
        <w:t xml:space="preserve">vinç </w:t>
      </w:r>
      <w:r>
        <w:rPr>
          <w:color w:val="221F1F"/>
          <w:spacing w:val="-4"/>
        </w:rPr>
        <w:t xml:space="preserve">kullanılmasına gerek </w:t>
      </w:r>
      <w:r>
        <w:rPr>
          <w:color w:val="221F1F"/>
          <w:spacing w:val="-3"/>
        </w:rPr>
        <w:t xml:space="preserve">görülmesi </w:t>
      </w:r>
      <w:r>
        <w:rPr>
          <w:color w:val="221F1F"/>
        </w:rPr>
        <w:t xml:space="preserve">ve </w:t>
      </w:r>
      <w:r>
        <w:rPr>
          <w:color w:val="221F1F"/>
          <w:spacing w:val="-4"/>
        </w:rPr>
        <w:t xml:space="preserve">hizmetin </w:t>
      </w:r>
      <w:r>
        <w:rPr>
          <w:color w:val="221F1F"/>
        </w:rPr>
        <w:t xml:space="preserve">2 </w:t>
      </w:r>
      <w:r>
        <w:rPr>
          <w:color w:val="221F1F"/>
          <w:spacing w:val="-3"/>
        </w:rPr>
        <w:t xml:space="preserve">saat </w:t>
      </w:r>
      <w:r>
        <w:rPr>
          <w:color w:val="221F1F"/>
          <w:spacing w:val="-4"/>
        </w:rPr>
        <w:t xml:space="preserve">veya </w:t>
      </w:r>
      <w:r>
        <w:rPr>
          <w:color w:val="221F1F"/>
          <w:spacing w:val="-3"/>
        </w:rPr>
        <w:t xml:space="preserve">daha </w:t>
      </w:r>
      <w:r>
        <w:rPr>
          <w:color w:val="221F1F"/>
        </w:rPr>
        <w:t xml:space="preserve">az </w:t>
      </w:r>
      <w:r>
        <w:rPr>
          <w:color w:val="221F1F"/>
          <w:spacing w:val="-4"/>
        </w:rPr>
        <w:t xml:space="preserve">sürmesi halinde </w:t>
      </w:r>
      <w:r>
        <w:rPr>
          <w:color w:val="221F1F"/>
        </w:rPr>
        <w:t xml:space="preserve">en az 2 </w:t>
      </w:r>
      <w:proofErr w:type="spellStart"/>
      <w:r>
        <w:rPr>
          <w:color w:val="221F1F"/>
          <w:spacing w:val="-4"/>
        </w:rPr>
        <w:t>saat’lik</w:t>
      </w:r>
      <w:proofErr w:type="spellEnd"/>
      <w:r>
        <w:rPr>
          <w:color w:val="221F1F"/>
          <w:spacing w:val="-4"/>
        </w:rPr>
        <w:t xml:space="preserve"> </w:t>
      </w:r>
      <w:r>
        <w:rPr>
          <w:color w:val="221F1F"/>
        </w:rPr>
        <w:t xml:space="preserve">bir </w:t>
      </w:r>
      <w:r>
        <w:rPr>
          <w:color w:val="221F1F"/>
          <w:spacing w:val="-4"/>
        </w:rPr>
        <w:t xml:space="preserve">ücret </w:t>
      </w:r>
      <w:r>
        <w:rPr>
          <w:color w:val="221F1F"/>
          <w:spacing w:val="-5"/>
        </w:rPr>
        <w:t>alınır.</w:t>
      </w:r>
    </w:p>
    <w:p w:rsidR="0091371B" w:rsidRDefault="00E606C0">
      <w:pPr>
        <w:pStyle w:val="ListeParagraf"/>
        <w:numPr>
          <w:ilvl w:val="0"/>
          <w:numId w:val="5"/>
        </w:numPr>
        <w:tabs>
          <w:tab w:val="left" w:pos="1964"/>
        </w:tabs>
        <w:spacing w:before="168" w:line="283" w:lineRule="auto"/>
        <w:ind w:left="1718" w:right="425" w:firstLine="0"/>
        <w:jc w:val="both"/>
      </w:pPr>
      <w:r>
        <w:rPr>
          <w:color w:val="221F1F"/>
          <w:spacing w:val="-5"/>
        </w:rPr>
        <w:t xml:space="preserve">Yüzer </w:t>
      </w:r>
      <w:r>
        <w:rPr>
          <w:color w:val="221F1F"/>
          <w:spacing w:val="-4"/>
        </w:rPr>
        <w:t xml:space="preserve">vincin, </w:t>
      </w:r>
      <w:r>
        <w:rPr>
          <w:color w:val="221F1F"/>
          <w:spacing w:val="-6"/>
        </w:rPr>
        <w:t xml:space="preserve">Teşekkül </w:t>
      </w:r>
      <w:r>
        <w:rPr>
          <w:color w:val="221F1F"/>
        </w:rPr>
        <w:t xml:space="preserve">Ana </w:t>
      </w:r>
      <w:r>
        <w:rPr>
          <w:color w:val="221F1F"/>
          <w:spacing w:val="-4"/>
        </w:rPr>
        <w:t xml:space="preserve">Statüsünde belirtilen yerler dışındaki hizmetler için </w:t>
      </w:r>
      <w:r>
        <w:rPr>
          <w:color w:val="221F1F"/>
          <w:spacing w:val="-3"/>
        </w:rPr>
        <w:t xml:space="preserve">kiraya </w:t>
      </w:r>
      <w:r>
        <w:rPr>
          <w:color w:val="221F1F"/>
          <w:spacing w:val="-4"/>
        </w:rPr>
        <w:t xml:space="preserve">verilmesi </w:t>
      </w:r>
      <w:r>
        <w:rPr>
          <w:color w:val="221F1F"/>
          <w:spacing w:val="-3"/>
        </w:rPr>
        <w:t xml:space="preserve">halinde esas </w:t>
      </w:r>
      <w:r>
        <w:rPr>
          <w:color w:val="221F1F"/>
          <w:spacing w:val="-4"/>
        </w:rPr>
        <w:t xml:space="preserve">ücretler </w:t>
      </w:r>
      <w:r>
        <w:rPr>
          <w:color w:val="221F1F"/>
        </w:rPr>
        <w:t xml:space="preserve">%50 </w:t>
      </w:r>
      <w:r>
        <w:rPr>
          <w:color w:val="221F1F"/>
          <w:spacing w:val="-4"/>
        </w:rPr>
        <w:t>ilaveli</w:t>
      </w:r>
      <w:r>
        <w:rPr>
          <w:color w:val="221F1F"/>
          <w:spacing w:val="-39"/>
        </w:rPr>
        <w:t xml:space="preserve"> </w:t>
      </w:r>
      <w:r>
        <w:rPr>
          <w:color w:val="221F1F"/>
          <w:spacing w:val="-5"/>
        </w:rPr>
        <w:t>alınır.</w:t>
      </w:r>
    </w:p>
    <w:p w:rsidR="0091371B" w:rsidRDefault="00E606C0">
      <w:pPr>
        <w:pStyle w:val="ListeParagraf"/>
        <w:numPr>
          <w:ilvl w:val="0"/>
          <w:numId w:val="5"/>
        </w:numPr>
        <w:tabs>
          <w:tab w:val="left" w:pos="1981"/>
        </w:tabs>
        <w:spacing w:before="169" w:line="288" w:lineRule="auto"/>
        <w:ind w:left="1718" w:right="427" w:firstLine="0"/>
        <w:jc w:val="both"/>
      </w:pPr>
      <w:r>
        <w:rPr>
          <w:color w:val="221F1F"/>
          <w:spacing w:val="-5"/>
        </w:rPr>
        <w:t xml:space="preserve">Yüzer </w:t>
      </w:r>
      <w:r>
        <w:rPr>
          <w:color w:val="221F1F"/>
          <w:spacing w:val="-3"/>
        </w:rPr>
        <w:t xml:space="preserve">vincin, talep </w:t>
      </w:r>
      <w:r>
        <w:rPr>
          <w:color w:val="221F1F"/>
          <w:spacing w:val="-4"/>
        </w:rPr>
        <w:t>edilen işyerine götürülmesi için yapılması muhtemel masraflar ayrıca</w:t>
      </w:r>
      <w:r>
        <w:rPr>
          <w:color w:val="221F1F"/>
          <w:spacing w:val="-9"/>
        </w:rPr>
        <w:t xml:space="preserve"> </w:t>
      </w:r>
      <w:r>
        <w:rPr>
          <w:color w:val="221F1F"/>
          <w:spacing w:val="-5"/>
        </w:rPr>
        <w:t>alınır.</w:t>
      </w:r>
    </w:p>
    <w:p w:rsidR="0091371B" w:rsidRDefault="00E606C0">
      <w:pPr>
        <w:pStyle w:val="ListeParagraf"/>
        <w:numPr>
          <w:ilvl w:val="0"/>
          <w:numId w:val="5"/>
        </w:numPr>
        <w:tabs>
          <w:tab w:val="left" w:pos="1964"/>
        </w:tabs>
        <w:spacing w:before="163" w:line="285" w:lineRule="auto"/>
        <w:ind w:left="1718" w:right="425" w:firstLine="0"/>
        <w:jc w:val="both"/>
      </w:pPr>
      <w:r>
        <w:rPr>
          <w:color w:val="221F1F"/>
          <w:spacing w:val="-5"/>
        </w:rPr>
        <w:t xml:space="preserve">Yüzer </w:t>
      </w:r>
      <w:r>
        <w:rPr>
          <w:color w:val="221F1F"/>
          <w:spacing w:val="-4"/>
        </w:rPr>
        <w:t xml:space="preserve">vincin, </w:t>
      </w:r>
      <w:r>
        <w:rPr>
          <w:color w:val="221F1F"/>
          <w:spacing w:val="-3"/>
        </w:rPr>
        <w:t xml:space="preserve">gemi </w:t>
      </w:r>
      <w:r>
        <w:rPr>
          <w:color w:val="221F1F"/>
          <w:spacing w:val="-4"/>
        </w:rPr>
        <w:t xml:space="preserve">ambarlarına </w:t>
      </w:r>
      <w:r>
        <w:rPr>
          <w:color w:val="221F1F"/>
        </w:rPr>
        <w:t xml:space="preserve">hap </w:t>
      </w:r>
      <w:r>
        <w:rPr>
          <w:color w:val="221F1F"/>
          <w:spacing w:val="-4"/>
        </w:rPr>
        <w:t xml:space="preserve">hizmeti için </w:t>
      </w:r>
      <w:r>
        <w:rPr>
          <w:color w:val="221F1F"/>
          <w:spacing w:val="-7"/>
        </w:rPr>
        <w:t xml:space="preserve">Teşekküle </w:t>
      </w:r>
      <w:r>
        <w:rPr>
          <w:color w:val="221F1F"/>
          <w:spacing w:val="-4"/>
        </w:rPr>
        <w:t xml:space="preserve">veya </w:t>
      </w:r>
      <w:r>
        <w:rPr>
          <w:color w:val="221F1F"/>
        </w:rPr>
        <w:t xml:space="preserve">iş </w:t>
      </w:r>
      <w:r>
        <w:rPr>
          <w:color w:val="221F1F"/>
          <w:spacing w:val="-3"/>
        </w:rPr>
        <w:t xml:space="preserve">sahibine </w:t>
      </w:r>
      <w:r>
        <w:rPr>
          <w:color w:val="221F1F"/>
        </w:rPr>
        <w:t xml:space="preserve">ait </w:t>
      </w:r>
      <w:r>
        <w:rPr>
          <w:color w:val="221F1F"/>
          <w:spacing w:val="-5"/>
        </w:rPr>
        <w:t xml:space="preserve">loder, </w:t>
      </w:r>
      <w:r>
        <w:rPr>
          <w:color w:val="221F1F"/>
          <w:spacing w:val="-3"/>
        </w:rPr>
        <w:t xml:space="preserve">forklift </w:t>
      </w:r>
      <w:r>
        <w:rPr>
          <w:color w:val="221F1F"/>
        </w:rPr>
        <w:t xml:space="preserve">vs. </w:t>
      </w:r>
      <w:r>
        <w:rPr>
          <w:color w:val="221F1F"/>
          <w:spacing w:val="-4"/>
        </w:rPr>
        <w:t xml:space="preserve">elleçleme vasıtalarını </w:t>
      </w:r>
      <w:r>
        <w:rPr>
          <w:color w:val="221F1F"/>
          <w:spacing w:val="-3"/>
        </w:rPr>
        <w:t xml:space="preserve">indirmek </w:t>
      </w:r>
      <w:r>
        <w:rPr>
          <w:color w:val="221F1F"/>
          <w:spacing w:val="-4"/>
        </w:rPr>
        <w:t xml:space="preserve">veya çıkartmak </w:t>
      </w:r>
      <w:r>
        <w:rPr>
          <w:color w:val="221F1F"/>
          <w:spacing w:val="-3"/>
        </w:rPr>
        <w:t xml:space="preserve">amacı </w:t>
      </w:r>
      <w:r>
        <w:rPr>
          <w:color w:val="221F1F"/>
        </w:rPr>
        <w:t xml:space="preserve">ile </w:t>
      </w:r>
      <w:r>
        <w:rPr>
          <w:color w:val="221F1F"/>
          <w:spacing w:val="-4"/>
        </w:rPr>
        <w:t xml:space="preserve">kullanılması halinde, ayrıca yüzer </w:t>
      </w:r>
      <w:r>
        <w:rPr>
          <w:color w:val="221F1F"/>
          <w:spacing w:val="-3"/>
        </w:rPr>
        <w:t>vinç ücreti</w:t>
      </w:r>
      <w:r>
        <w:rPr>
          <w:color w:val="221F1F"/>
          <w:spacing w:val="-18"/>
        </w:rPr>
        <w:t xml:space="preserve"> </w:t>
      </w:r>
      <w:r>
        <w:rPr>
          <w:color w:val="221F1F"/>
          <w:spacing w:val="-4"/>
        </w:rPr>
        <w:t>alınmaz.</w:t>
      </w:r>
    </w:p>
    <w:p w:rsidR="0091371B" w:rsidRDefault="00E606C0">
      <w:pPr>
        <w:pStyle w:val="ListeParagraf"/>
        <w:numPr>
          <w:ilvl w:val="0"/>
          <w:numId w:val="5"/>
        </w:numPr>
        <w:tabs>
          <w:tab w:val="left" w:pos="1928"/>
        </w:tabs>
        <w:spacing w:before="165" w:line="285" w:lineRule="auto"/>
        <w:ind w:left="1718" w:right="423" w:firstLine="0"/>
        <w:jc w:val="both"/>
      </w:pPr>
      <w:r>
        <w:rPr>
          <w:color w:val="221F1F"/>
          <w:spacing w:val="-3"/>
        </w:rPr>
        <w:t xml:space="preserve">İzmir </w:t>
      </w:r>
      <w:r>
        <w:rPr>
          <w:color w:val="221F1F"/>
          <w:spacing w:val="-4"/>
        </w:rPr>
        <w:t xml:space="preserve">Limanında,  konteyner </w:t>
      </w:r>
      <w:r>
        <w:rPr>
          <w:color w:val="221F1F"/>
        </w:rPr>
        <w:t xml:space="preserve">ve </w:t>
      </w:r>
      <w:r>
        <w:rPr>
          <w:color w:val="221F1F"/>
          <w:spacing w:val="-3"/>
        </w:rPr>
        <w:t xml:space="preserve">general </w:t>
      </w:r>
      <w:r>
        <w:rPr>
          <w:color w:val="221F1F"/>
          <w:spacing w:val="-4"/>
        </w:rPr>
        <w:t>kargo</w:t>
      </w:r>
      <w:r>
        <w:rPr>
          <w:color w:val="221F1F"/>
          <w:spacing w:val="53"/>
        </w:rPr>
        <w:t xml:space="preserve"> </w:t>
      </w:r>
      <w:r>
        <w:rPr>
          <w:color w:val="221F1F"/>
          <w:spacing w:val="-4"/>
        </w:rPr>
        <w:t xml:space="preserve">elleçlenmesi </w:t>
      </w:r>
      <w:r>
        <w:rPr>
          <w:color w:val="221F1F"/>
          <w:spacing w:val="-3"/>
        </w:rPr>
        <w:t xml:space="preserve">için </w:t>
      </w:r>
      <w:r>
        <w:rPr>
          <w:color w:val="221F1F"/>
          <w:spacing w:val="-4"/>
        </w:rPr>
        <w:t xml:space="preserve">yüzer </w:t>
      </w:r>
      <w:r>
        <w:rPr>
          <w:color w:val="221F1F"/>
          <w:spacing w:val="-3"/>
        </w:rPr>
        <w:t xml:space="preserve">vinç </w:t>
      </w:r>
      <w:r>
        <w:rPr>
          <w:color w:val="221F1F"/>
          <w:spacing w:val="-4"/>
        </w:rPr>
        <w:t xml:space="preserve">kullanılmasına ihtiyaç duyulması halinde, yüzer </w:t>
      </w:r>
      <w:r>
        <w:rPr>
          <w:color w:val="221F1F"/>
          <w:spacing w:val="-3"/>
        </w:rPr>
        <w:t xml:space="preserve">vinç </w:t>
      </w:r>
      <w:r>
        <w:rPr>
          <w:color w:val="221F1F"/>
        </w:rPr>
        <w:t xml:space="preserve">ile </w:t>
      </w:r>
      <w:r>
        <w:rPr>
          <w:color w:val="221F1F"/>
          <w:spacing w:val="-4"/>
        </w:rPr>
        <w:t xml:space="preserve">yapılan elleçlemelerden sadece yükleme/ boşaltma hizmeti </w:t>
      </w:r>
      <w:r>
        <w:rPr>
          <w:color w:val="221F1F"/>
          <w:spacing w:val="-3"/>
        </w:rPr>
        <w:t>ücreti</w:t>
      </w:r>
      <w:r>
        <w:rPr>
          <w:color w:val="221F1F"/>
          <w:spacing w:val="-18"/>
        </w:rPr>
        <w:t xml:space="preserve"> </w:t>
      </w:r>
      <w:r>
        <w:rPr>
          <w:color w:val="221F1F"/>
          <w:spacing w:val="-5"/>
        </w:rPr>
        <w:t>alınır.</w:t>
      </w:r>
    </w:p>
    <w:p w:rsidR="0091371B" w:rsidRDefault="0091371B">
      <w:pPr>
        <w:spacing w:line="285" w:lineRule="auto"/>
        <w:jc w:val="both"/>
        <w:sectPr w:rsidR="0091371B">
          <w:headerReference w:type="default" r:id="rId128"/>
          <w:footerReference w:type="even" r:id="rId129"/>
          <w:footerReference w:type="default" r:id="rId130"/>
          <w:pgSz w:w="11920" w:h="16850"/>
          <w:pgMar w:top="280" w:right="700" w:bottom="880" w:left="840" w:header="0" w:footer="699" w:gutter="0"/>
          <w:pgNumType w:start="61"/>
          <w:cols w:space="708"/>
        </w:sectPr>
      </w:pPr>
    </w:p>
    <w:p w:rsidR="0091371B" w:rsidRDefault="00E606C0">
      <w:pPr>
        <w:pStyle w:val="Balk4"/>
        <w:numPr>
          <w:ilvl w:val="2"/>
          <w:numId w:val="8"/>
        </w:numPr>
        <w:tabs>
          <w:tab w:val="left" w:pos="1990"/>
        </w:tabs>
        <w:spacing w:before="69"/>
        <w:ind w:left="1990" w:hanging="612"/>
      </w:pPr>
      <w:r>
        <w:rPr>
          <w:color w:val="808033"/>
        </w:rPr>
        <w:lastRenderedPageBreak/>
        <w:t>Makinalı ve Makinesiz</w:t>
      </w:r>
      <w:r>
        <w:rPr>
          <w:color w:val="808033"/>
          <w:spacing w:val="-46"/>
        </w:rPr>
        <w:t xml:space="preserve"> </w:t>
      </w:r>
      <w:r>
        <w:rPr>
          <w:color w:val="808033"/>
        </w:rPr>
        <w:t>Deniz Vasıtaları Kirası</w:t>
      </w:r>
    </w:p>
    <w:p w:rsidR="0091371B" w:rsidRDefault="00E606C0">
      <w:pPr>
        <w:pStyle w:val="ListeParagraf"/>
        <w:numPr>
          <w:ilvl w:val="3"/>
          <w:numId w:val="4"/>
        </w:numPr>
        <w:tabs>
          <w:tab w:val="left" w:pos="2461"/>
        </w:tabs>
        <w:spacing w:before="108"/>
        <w:ind w:hanging="743"/>
      </w:pPr>
      <w:r>
        <w:rPr>
          <w:color w:val="808033"/>
          <w:spacing w:val="-4"/>
          <w:w w:val="105"/>
        </w:rPr>
        <w:t>Makinalı</w:t>
      </w:r>
      <w:r>
        <w:rPr>
          <w:color w:val="808033"/>
          <w:spacing w:val="-16"/>
          <w:w w:val="105"/>
        </w:rPr>
        <w:t xml:space="preserve"> </w:t>
      </w:r>
      <w:r>
        <w:rPr>
          <w:color w:val="808033"/>
          <w:spacing w:val="-4"/>
          <w:w w:val="105"/>
        </w:rPr>
        <w:t>Deniz</w:t>
      </w:r>
      <w:r>
        <w:rPr>
          <w:color w:val="808033"/>
          <w:spacing w:val="-14"/>
          <w:w w:val="105"/>
        </w:rPr>
        <w:t xml:space="preserve"> </w:t>
      </w:r>
      <w:r>
        <w:rPr>
          <w:color w:val="808033"/>
          <w:spacing w:val="-5"/>
          <w:w w:val="105"/>
        </w:rPr>
        <w:t>Vasıtaları</w:t>
      </w:r>
      <w:r>
        <w:rPr>
          <w:color w:val="808033"/>
          <w:spacing w:val="-17"/>
          <w:w w:val="105"/>
        </w:rPr>
        <w:t xml:space="preserve"> </w:t>
      </w:r>
      <w:r>
        <w:rPr>
          <w:color w:val="808033"/>
          <w:spacing w:val="-5"/>
          <w:w w:val="105"/>
        </w:rPr>
        <w:t>(</w:t>
      </w:r>
      <w:r w:rsidR="00D64A55">
        <w:rPr>
          <w:color w:val="808033"/>
          <w:spacing w:val="-5"/>
          <w:w w:val="105"/>
        </w:rPr>
        <w:t>Römorkör</w:t>
      </w:r>
      <w:r>
        <w:rPr>
          <w:color w:val="808033"/>
          <w:spacing w:val="-5"/>
          <w:w w:val="105"/>
        </w:rPr>
        <w:t>,</w:t>
      </w:r>
      <w:r>
        <w:rPr>
          <w:color w:val="808033"/>
          <w:spacing w:val="-20"/>
          <w:w w:val="105"/>
        </w:rPr>
        <w:t xml:space="preserve"> </w:t>
      </w:r>
      <w:r>
        <w:rPr>
          <w:color w:val="808033"/>
          <w:spacing w:val="-3"/>
          <w:w w:val="105"/>
        </w:rPr>
        <w:t>Motorlar</w:t>
      </w:r>
      <w:r>
        <w:rPr>
          <w:color w:val="808033"/>
          <w:spacing w:val="-19"/>
          <w:w w:val="105"/>
        </w:rPr>
        <w:t xml:space="preserve"> </w:t>
      </w:r>
      <w:r>
        <w:rPr>
          <w:color w:val="808033"/>
          <w:spacing w:val="-3"/>
          <w:w w:val="105"/>
        </w:rPr>
        <w:t>vb.)</w:t>
      </w:r>
      <w:r>
        <w:rPr>
          <w:color w:val="808033"/>
          <w:spacing w:val="-15"/>
          <w:w w:val="105"/>
        </w:rPr>
        <w:t xml:space="preserve"> </w:t>
      </w:r>
      <w:r>
        <w:rPr>
          <w:color w:val="808033"/>
          <w:spacing w:val="-4"/>
          <w:w w:val="105"/>
        </w:rPr>
        <w:t>Kirası:</w:t>
      </w:r>
    </w:p>
    <w:p w:rsidR="0091371B" w:rsidRDefault="00E606C0">
      <w:pPr>
        <w:pStyle w:val="GvdeMetni"/>
        <w:tabs>
          <w:tab w:val="left" w:pos="7259"/>
        </w:tabs>
        <w:spacing w:before="81"/>
        <w:ind w:left="1140"/>
        <w:rPr>
          <w:rFonts w:ascii="Tahoma" w:hAnsi="Tahoma"/>
        </w:rPr>
      </w:pPr>
      <w:r>
        <w:rPr>
          <w:rFonts w:ascii="Tahoma" w:hAnsi="Tahoma"/>
          <w:color w:val="221F1F"/>
          <w:spacing w:val="-6"/>
        </w:rPr>
        <w:t>TABLO:4.4.6.1</w:t>
      </w:r>
      <w:r>
        <w:rPr>
          <w:rFonts w:ascii="Tahoma" w:hAnsi="Tahoma"/>
          <w:color w:val="221F1F"/>
          <w:spacing w:val="-6"/>
        </w:rPr>
        <w:tab/>
      </w:r>
      <w:r>
        <w:rPr>
          <w:rFonts w:ascii="Tahoma" w:hAnsi="Tahoma"/>
          <w:color w:val="221F1F"/>
          <w:spacing w:val="-3"/>
        </w:rPr>
        <w:t xml:space="preserve">SAAT </w:t>
      </w:r>
      <w:r>
        <w:rPr>
          <w:rFonts w:ascii="Tahoma" w:hAnsi="Tahoma"/>
          <w:color w:val="221F1F"/>
        </w:rPr>
        <w:t>VE</w:t>
      </w:r>
      <w:r>
        <w:rPr>
          <w:rFonts w:ascii="Tahoma" w:hAnsi="Tahoma"/>
          <w:color w:val="221F1F"/>
          <w:spacing w:val="-19"/>
        </w:rPr>
        <w:t xml:space="preserve"> </w:t>
      </w:r>
      <w:r>
        <w:rPr>
          <w:rFonts w:ascii="Tahoma" w:hAnsi="Tahoma"/>
          <w:color w:val="221F1F"/>
        </w:rPr>
        <w:t>KESRİ/$</w:t>
      </w:r>
    </w:p>
    <w:p w:rsidR="0091371B" w:rsidRDefault="0091371B">
      <w:pPr>
        <w:pStyle w:val="GvdeMetni"/>
        <w:spacing w:before="11" w:after="1"/>
        <w:rPr>
          <w:rFonts w:ascii="Tahoma"/>
          <w:sz w:val="9"/>
        </w:rPr>
      </w:pPr>
    </w:p>
    <w:tbl>
      <w:tblPr>
        <w:tblStyle w:val="TableNormal"/>
        <w:tblW w:w="0" w:type="auto"/>
        <w:tblInd w:w="1152" w:type="dxa"/>
        <w:tblBorders>
          <w:top w:val="single" w:sz="4" w:space="0" w:color="808033"/>
          <w:left w:val="single" w:sz="4" w:space="0" w:color="808033"/>
          <w:bottom w:val="single" w:sz="4" w:space="0" w:color="808033"/>
          <w:right w:val="single" w:sz="4" w:space="0" w:color="808033"/>
          <w:insideH w:val="single" w:sz="4" w:space="0" w:color="808033"/>
          <w:insideV w:val="single" w:sz="4" w:space="0" w:color="808033"/>
        </w:tblBorders>
        <w:tblLayout w:type="fixed"/>
        <w:tblLook w:val="01E0" w:firstRow="1" w:lastRow="1" w:firstColumn="1" w:lastColumn="1" w:noHBand="0" w:noVBand="0"/>
      </w:tblPr>
      <w:tblGrid>
        <w:gridCol w:w="3401"/>
        <w:gridCol w:w="2268"/>
        <w:gridCol w:w="2268"/>
      </w:tblGrid>
      <w:tr w:rsidR="0091371B">
        <w:trPr>
          <w:trHeight w:val="297"/>
        </w:trPr>
        <w:tc>
          <w:tcPr>
            <w:tcW w:w="3401" w:type="dxa"/>
            <w:tcBorders>
              <w:top w:val="nil"/>
              <w:left w:val="nil"/>
              <w:bottom w:val="nil"/>
              <w:right w:val="nil"/>
            </w:tcBorders>
            <w:shd w:val="clear" w:color="auto" w:fill="808033"/>
          </w:tcPr>
          <w:p w:rsidR="0091371B" w:rsidRDefault="0091371B">
            <w:pPr>
              <w:pStyle w:val="TableParagraph"/>
              <w:rPr>
                <w:rFonts w:ascii="Times New Roman"/>
                <w:sz w:val="20"/>
              </w:rPr>
            </w:pPr>
          </w:p>
        </w:tc>
        <w:tc>
          <w:tcPr>
            <w:tcW w:w="4536" w:type="dxa"/>
            <w:gridSpan w:val="2"/>
            <w:tcBorders>
              <w:top w:val="nil"/>
              <w:left w:val="nil"/>
              <w:bottom w:val="nil"/>
              <w:right w:val="nil"/>
            </w:tcBorders>
            <w:shd w:val="clear" w:color="auto" w:fill="808033"/>
          </w:tcPr>
          <w:p w:rsidR="0091371B" w:rsidRDefault="00E606C0">
            <w:pPr>
              <w:pStyle w:val="TableParagraph"/>
              <w:spacing w:before="37"/>
              <w:ind w:left="1761" w:right="1784"/>
              <w:jc w:val="center"/>
              <w:rPr>
                <w:sz w:val="19"/>
              </w:rPr>
            </w:pPr>
            <w:r>
              <w:rPr>
                <w:color w:val="FFFFFF"/>
                <w:sz w:val="19"/>
              </w:rPr>
              <w:t>LİMAN ADI</w:t>
            </w:r>
          </w:p>
        </w:tc>
      </w:tr>
      <w:tr w:rsidR="0091371B">
        <w:trPr>
          <w:trHeight w:val="307"/>
        </w:trPr>
        <w:tc>
          <w:tcPr>
            <w:tcW w:w="3401" w:type="dxa"/>
            <w:tcBorders>
              <w:top w:val="nil"/>
              <w:left w:val="nil"/>
              <w:bottom w:val="nil"/>
              <w:right w:val="nil"/>
            </w:tcBorders>
            <w:shd w:val="clear" w:color="auto" w:fill="808033"/>
          </w:tcPr>
          <w:p w:rsidR="00E81C0C" w:rsidRPr="00E81C0C" w:rsidRDefault="00E81C0C">
            <w:pPr>
              <w:pStyle w:val="TableParagraph"/>
              <w:spacing w:line="110" w:lineRule="exact"/>
              <w:ind w:left="208"/>
              <w:rPr>
                <w:color w:val="FFFFFF" w:themeColor="background1"/>
                <w:sz w:val="19"/>
              </w:rPr>
            </w:pPr>
          </w:p>
          <w:p w:rsidR="0091371B" w:rsidRDefault="00E606C0">
            <w:pPr>
              <w:pStyle w:val="TableParagraph"/>
              <w:spacing w:line="110" w:lineRule="exact"/>
              <w:ind w:left="208"/>
              <w:rPr>
                <w:sz w:val="19"/>
              </w:rPr>
            </w:pPr>
            <w:r w:rsidRPr="00E81C0C">
              <w:rPr>
                <w:color w:val="FFFFFF" w:themeColor="background1"/>
                <w:sz w:val="18"/>
              </w:rPr>
              <w:t>ARAÇ</w:t>
            </w:r>
          </w:p>
        </w:tc>
        <w:tc>
          <w:tcPr>
            <w:tcW w:w="2268" w:type="dxa"/>
            <w:tcBorders>
              <w:top w:val="nil"/>
              <w:left w:val="nil"/>
              <w:bottom w:val="nil"/>
              <w:right w:val="nil"/>
            </w:tcBorders>
            <w:shd w:val="clear" w:color="auto" w:fill="808033"/>
          </w:tcPr>
          <w:p w:rsidR="0091371B" w:rsidRDefault="00E606C0">
            <w:pPr>
              <w:pStyle w:val="TableParagraph"/>
              <w:spacing w:before="42"/>
              <w:ind w:left="317" w:right="304"/>
              <w:jc w:val="center"/>
              <w:rPr>
                <w:sz w:val="19"/>
              </w:rPr>
            </w:pPr>
            <w:r>
              <w:rPr>
                <w:color w:val="FFFFFF"/>
                <w:sz w:val="19"/>
              </w:rPr>
              <w:t>HAYDARPAŞA</w:t>
            </w:r>
          </w:p>
        </w:tc>
        <w:tc>
          <w:tcPr>
            <w:tcW w:w="2268" w:type="dxa"/>
            <w:tcBorders>
              <w:top w:val="nil"/>
              <w:left w:val="nil"/>
              <w:bottom w:val="nil"/>
              <w:right w:val="nil"/>
            </w:tcBorders>
            <w:shd w:val="clear" w:color="auto" w:fill="808033"/>
          </w:tcPr>
          <w:p w:rsidR="0091371B" w:rsidRDefault="00E606C0">
            <w:pPr>
              <w:pStyle w:val="TableParagraph"/>
              <w:spacing w:before="42"/>
              <w:ind w:left="318" w:right="304"/>
              <w:jc w:val="center"/>
              <w:rPr>
                <w:sz w:val="19"/>
              </w:rPr>
            </w:pPr>
            <w:r>
              <w:rPr>
                <w:color w:val="FFFFFF"/>
                <w:sz w:val="19"/>
              </w:rPr>
              <w:t>DİĞER LİMANLAR</w:t>
            </w:r>
          </w:p>
        </w:tc>
      </w:tr>
      <w:tr w:rsidR="0091371B">
        <w:trPr>
          <w:trHeight w:val="268"/>
        </w:trPr>
        <w:tc>
          <w:tcPr>
            <w:tcW w:w="3401" w:type="dxa"/>
            <w:tcBorders>
              <w:top w:val="nil"/>
            </w:tcBorders>
          </w:tcPr>
          <w:p w:rsidR="0091371B" w:rsidRDefault="00E81C0C" w:rsidP="00E81C0C">
            <w:pPr>
              <w:pStyle w:val="TableParagraph"/>
              <w:spacing w:line="248" w:lineRule="exact"/>
              <w:ind w:right="82"/>
            </w:pPr>
            <w:r>
              <w:rPr>
                <w:color w:val="221F1F"/>
              </w:rPr>
              <w:t xml:space="preserve">     </w:t>
            </w:r>
            <w:r w:rsidR="00E606C0">
              <w:rPr>
                <w:color w:val="221F1F"/>
              </w:rPr>
              <w:t xml:space="preserve">30 </w:t>
            </w:r>
            <w:proofErr w:type="spellStart"/>
            <w:r w:rsidR="00E606C0">
              <w:rPr>
                <w:color w:val="221F1F"/>
              </w:rPr>
              <w:t>BG’ne</w:t>
            </w:r>
            <w:proofErr w:type="spellEnd"/>
            <w:r w:rsidR="00E606C0">
              <w:rPr>
                <w:color w:val="221F1F"/>
              </w:rPr>
              <w:t xml:space="preserve"> kadar</w:t>
            </w:r>
          </w:p>
        </w:tc>
        <w:tc>
          <w:tcPr>
            <w:tcW w:w="2268" w:type="dxa"/>
            <w:tcBorders>
              <w:top w:val="nil"/>
            </w:tcBorders>
          </w:tcPr>
          <w:p w:rsidR="0091371B" w:rsidRDefault="00E606C0" w:rsidP="00E81C0C">
            <w:pPr>
              <w:pStyle w:val="TableParagraph"/>
              <w:spacing w:line="248" w:lineRule="exact"/>
              <w:ind w:left="780" w:right="762"/>
              <w:jc w:val="right"/>
            </w:pPr>
            <w:r>
              <w:t>40,00</w:t>
            </w:r>
          </w:p>
        </w:tc>
        <w:tc>
          <w:tcPr>
            <w:tcW w:w="2268" w:type="dxa"/>
            <w:tcBorders>
              <w:top w:val="nil"/>
            </w:tcBorders>
          </w:tcPr>
          <w:p w:rsidR="0091371B" w:rsidRDefault="00E606C0" w:rsidP="00E81C0C">
            <w:pPr>
              <w:pStyle w:val="TableParagraph"/>
              <w:spacing w:line="248" w:lineRule="exact"/>
              <w:ind w:left="782" w:right="762"/>
              <w:jc w:val="right"/>
            </w:pPr>
            <w:r>
              <w:t>25,00</w:t>
            </w:r>
          </w:p>
        </w:tc>
      </w:tr>
      <w:tr w:rsidR="0091371B">
        <w:trPr>
          <w:trHeight w:val="266"/>
        </w:trPr>
        <w:tc>
          <w:tcPr>
            <w:tcW w:w="3401" w:type="dxa"/>
          </w:tcPr>
          <w:p w:rsidR="0091371B" w:rsidRDefault="00E81C0C" w:rsidP="00E81C0C">
            <w:pPr>
              <w:pStyle w:val="TableParagraph"/>
              <w:tabs>
                <w:tab w:val="left" w:pos="623"/>
              </w:tabs>
              <w:spacing w:line="246" w:lineRule="exact"/>
              <w:ind w:right="27"/>
            </w:pPr>
            <w:r>
              <w:rPr>
                <w:color w:val="221F1F"/>
              </w:rPr>
              <w:t xml:space="preserve">     31 -    </w:t>
            </w:r>
            <w:r w:rsidR="00E606C0">
              <w:rPr>
                <w:color w:val="221F1F"/>
              </w:rPr>
              <w:t>150 BG</w:t>
            </w:r>
            <w:r w:rsidR="00E606C0">
              <w:rPr>
                <w:color w:val="221F1F"/>
                <w:spacing w:val="-7"/>
              </w:rPr>
              <w:t xml:space="preserve"> </w:t>
            </w:r>
            <w:r w:rsidR="00E606C0">
              <w:rPr>
                <w:color w:val="221F1F"/>
              </w:rPr>
              <w:t>arası</w:t>
            </w:r>
          </w:p>
        </w:tc>
        <w:tc>
          <w:tcPr>
            <w:tcW w:w="2268" w:type="dxa"/>
          </w:tcPr>
          <w:p w:rsidR="0091371B" w:rsidRDefault="00E606C0" w:rsidP="00E81C0C">
            <w:pPr>
              <w:pStyle w:val="TableParagraph"/>
              <w:spacing w:line="246" w:lineRule="exact"/>
              <w:ind w:left="780" w:right="762"/>
              <w:jc w:val="right"/>
            </w:pPr>
            <w:r>
              <w:t>40,00</w:t>
            </w:r>
          </w:p>
        </w:tc>
        <w:tc>
          <w:tcPr>
            <w:tcW w:w="2268" w:type="dxa"/>
          </w:tcPr>
          <w:p w:rsidR="0091371B" w:rsidRDefault="00E606C0" w:rsidP="00E81C0C">
            <w:pPr>
              <w:pStyle w:val="TableParagraph"/>
              <w:spacing w:line="246" w:lineRule="exact"/>
              <w:ind w:left="782" w:right="762"/>
              <w:jc w:val="right"/>
            </w:pPr>
            <w:r>
              <w:t>40,00</w:t>
            </w:r>
          </w:p>
        </w:tc>
      </w:tr>
      <w:tr w:rsidR="0091371B">
        <w:trPr>
          <w:trHeight w:val="268"/>
        </w:trPr>
        <w:tc>
          <w:tcPr>
            <w:tcW w:w="3401" w:type="dxa"/>
          </w:tcPr>
          <w:p w:rsidR="0091371B" w:rsidRDefault="00E81C0C" w:rsidP="00E81C0C">
            <w:pPr>
              <w:pStyle w:val="TableParagraph"/>
              <w:tabs>
                <w:tab w:val="left" w:pos="746"/>
              </w:tabs>
              <w:spacing w:line="248" w:lineRule="exact"/>
              <w:ind w:right="27"/>
            </w:pPr>
            <w:r>
              <w:rPr>
                <w:color w:val="221F1F"/>
              </w:rPr>
              <w:t xml:space="preserve">   </w:t>
            </w:r>
            <w:r w:rsidR="00E606C0">
              <w:rPr>
                <w:color w:val="221F1F"/>
              </w:rPr>
              <w:t>151</w:t>
            </w:r>
            <w:r w:rsidR="00E606C0">
              <w:rPr>
                <w:color w:val="221F1F"/>
                <w:spacing w:val="-1"/>
              </w:rPr>
              <w:t xml:space="preserve"> </w:t>
            </w:r>
            <w:r w:rsidR="00E606C0">
              <w:rPr>
                <w:color w:val="221F1F"/>
              </w:rPr>
              <w:t>-</w:t>
            </w:r>
            <w:r w:rsidR="00E606C0">
              <w:rPr>
                <w:color w:val="221F1F"/>
              </w:rPr>
              <w:tab/>
            </w:r>
            <w:r>
              <w:rPr>
                <w:color w:val="221F1F"/>
              </w:rPr>
              <w:t xml:space="preserve">   </w:t>
            </w:r>
            <w:r w:rsidR="00E606C0">
              <w:rPr>
                <w:color w:val="221F1F"/>
              </w:rPr>
              <w:t>250 BG</w:t>
            </w:r>
            <w:r w:rsidR="00E606C0">
              <w:rPr>
                <w:color w:val="221F1F"/>
                <w:spacing w:val="-7"/>
              </w:rPr>
              <w:t xml:space="preserve"> </w:t>
            </w:r>
            <w:r w:rsidR="00E606C0">
              <w:rPr>
                <w:color w:val="221F1F"/>
              </w:rPr>
              <w:t>arası</w:t>
            </w:r>
          </w:p>
        </w:tc>
        <w:tc>
          <w:tcPr>
            <w:tcW w:w="2268" w:type="dxa"/>
          </w:tcPr>
          <w:p w:rsidR="0091371B" w:rsidRDefault="00E606C0" w:rsidP="00E81C0C">
            <w:pPr>
              <w:pStyle w:val="TableParagraph"/>
              <w:spacing w:line="248" w:lineRule="exact"/>
              <w:ind w:left="782" w:right="762"/>
              <w:jc w:val="right"/>
            </w:pPr>
            <w:r>
              <w:t>200,00</w:t>
            </w:r>
          </w:p>
        </w:tc>
        <w:tc>
          <w:tcPr>
            <w:tcW w:w="2268" w:type="dxa"/>
          </w:tcPr>
          <w:p w:rsidR="0091371B" w:rsidRDefault="00E606C0" w:rsidP="00E81C0C">
            <w:pPr>
              <w:pStyle w:val="TableParagraph"/>
              <w:spacing w:line="248" w:lineRule="exact"/>
              <w:ind w:left="782" w:right="762"/>
              <w:jc w:val="right"/>
            </w:pPr>
            <w:r>
              <w:t>50,00</w:t>
            </w:r>
          </w:p>
        </w:tc>
      </w:tr>
      <w:tr w:rsidR="0091371B">
        <w:trPr>
          <w:trHeight w:val="268"/>
        </w:trPr>
        <w:tc>
          <w:tcPr>
            <w:tcW w:w="3401" w:type="dxa"/>
          </w:tcPr>
          <w:p w:rsidR="0091371B" w:rsidRDefault="00E81C0C" w:rsidP="00E81C0C">
            <w:pPr>
              <w:pStyle w:val="TableParagraph"/>
              <w:tabs>
                <w:tab w:val="left" w:pos="746"/>
              </w:tabs>
              <w:spacing w:line="248" w:lineRule="exact"/>
              <w:ind w:right="27"/>
            </w:pPr>
            <w:r>
              <w:rPr>
                <w:color w:val="221F1F"/>
              </w:rPr>
              <w:t xml:space="preserve">   </w:t>
            </w:r>
            <w:r w:rsidR="00E606C0">
              <w:rPr>
                <w:color w:val="221F1F"/>
              </w:rPr>
              <w:t>251</w:t>
            </w:r>
            <w:r w:rsidR="00E606C0">
              <w:rPr>
                <w:color w:val="221F1F"/>
                <w:spacing w:val="-1"/>
              </w:rPr>
              <w:t xml:space="preserve"> </w:t>
            </w:r>
            <w:r w:rsidR="00E606C0">
              <w:rPr>
                <w:color w:val="221F1F"/>
              </w:rPr>
              <w:t>-</w:t>
            </w:r>
            <w:r w:rsidR="00E606C0">
              <w:rPr>
                <w:color w:val="221F1F"/>
              </w:rPr>
              <w:tab/>
            </w:r>
            <w:r>
              <w:rPr>
                <w:color w:val="221F1F"/>
              </w:rPr>
              <w:t xml:space="preserve">   </w:t>
            </w:r>
            <w:r w:rsidR="00E606C0">
              <w:rPr>
                <w:color w:val="221F1F"/>
              </w:rPr>
              <w:t>400 BG</w:t>
            </w:r>
            <w:r w:rsidR="00E606C0">
              <w:rPr>
                <w:color w:val="221F1F"/>
                <w:spacing w:val="-7"/>
              </w:rPr>
              <w:t xml:space="preserve"> </w:t>
            </w:r>
            <w:r w:rsidR="00E606C0">
              <w:rPr>
                <w:color w:val="221F1F"/>
              </w:rPr>
              <w:t>arası</w:t>
            </w:r>
          </w:p>
        </w:tc>
        <w:tc>
          <w:tcPr>
            <w:tcW w:w="2268" w:type="dxa"/>
          </w:tcPr>
          <w:p w:rsidR="0091371B" w:rsidRDefault="00E606C0" w:rsidP="00E81C0C">
            <w:pPr>
              <w:pStyle w:val="TableParagraph"/>
              <w:spacing w:line="248" w:lineRule="exact"/>
              <w:ind w:left="782" w:right="762"/>
              <w:jc w:val="right"/>
            </w:pPr>
            <w:r>
              <w:t>200,00</w:t>
            </w:r>
          </w:p>
        </w:tc>
        <w:tc>
          <w:tcPr>
            <w:tcW w:w="2268" w:type="dxa"/>
          </w:tcPr>
          <w:p w:rsidR="0091371B" w:rsidRDefault="00E606C0" w:rsidP="00E81C0C">
            <w:pPr>
              <w:pStyle w:val="TableParagraph"/>
              <w:spacing w:line="248" w:lineRule="exact"/>
              <w:ind w:left="782" w:right="762"/>
              <w:jc w:val="right"/>
            </w:pPr>
            <w:r>
              <w:t>60,00</w:t>
            </w:r>
          </w:p>
        </w:tc>
      </w:tr>
      <w:tr w:rsidR="0091371B">
        <w:trPr>
          <w:trHeight w:val="268"/>
        </w:trPr>
        <w:tc>
          <w:tcPr>
            <w:tcW w:w="3401" w:type="dxa"/>
          </w:tcPr>
          <w:p w:rsidR="0091371B" w:rsidRDefault="00E81C0C" w:rsidP="00E81C0C">
            <w:pPr>
              <w:pStyle w:val="TableParagraph"/>
              <w:tabs>
                <w:tab w:val="left" w:pos="746"/>
              </w:tabs>
              <w:spacing w:line="248" w:lineRule="exact"/>
              <w:ind w:right="27"/>
            </w:pPr>
            <w:r>
              <w:rPr>
                <w:color w:val="221F1F"/>
              </w:rPr>
              <w:t xml:space="preserve">   </w:t>
            </w:r>
            <w:r w:rsidR="00E606C0">
              <w:rPr>
                <w:color w:val="221F1F"/>
              </w:rPr>
              <w:t>401</w:t>
            </w:r>
            <w:r w:rsidR="00E606C0">
              <w:rPr>
                <w:color w:val="221F1F"/>
                <w:spacing w:val="-1"/>
              </w:rPr>
              <w:t xml:space="preserve"> </w:t>
            </w:r>
            <w:r w:rsidR="00E606C0">
              <w:rPr>
                <w:color w:val="221F1F"/>
              </w:rPr>
              <w:t>-</w:t>
            </w:r>
            <w:r w:rsidR="00E606C0">
              <w:rPr>
                <w:color w:val="221F1F"/>
              </w:rPr>
              <w:tab/>
            </w:r>
            <w:r>
              <w:rPr>
                <w:color w:val="221F1F"/>
              </w:rPr>
              <w:t xml:space="preserve">   </w:t>
            </w:r>
            <w:r w:rsidR="00E606C0">
              <w:rPr>
                <w:color w:val="221F1F"/>
              </w:rPr>
              <w:t>800 BG</w:t>
            </w:r>
            <w:r w:rsidR="00E606C0">
              <w:rPr>
                <w:color w:val="221F1F"/>
                <w:spacing w:val="-7"/>
              </w:rPr>
              <w:t xml:space="preserve"> </w:t>
            </w:r>
            <w:r w:rsidR="00E606C0">
              <w:rPr>
                <w:color w:val="221F1F"/>
              </w:rPr>
              <w:t>arası</w:t>
            </w:r>
          </w:p>
        </w:tc>
        <w:tc>
          <w:tcPr>
            <w:tcW w:w="2268" w:type="dxa"/>
          </w:tcPr>
          <w:p w:rsidR="0091371B" w:rsidRDefault="00E606C0" w:rsidP="00E81C0C">
            <w:pPr>
              <w:pStyle w:val="TableParagraph"/>
              <w:spacing w:line="248" w:lineRule="exact"/>
              <w:ind w:left="782" w:right="762"/>
              <w:jc w:val="right"/>
            </w:pPr>
            <w:r>
              <w:t>200,00</w:t>
            </w:r>
          </w:p>
        </w:tc>
        <w:tc>
          <w:tcPr>
            <w:tcW w:w="2268" w:type="dxa"/>
          </w:tcPr>
          <w:p w:rsidR="0091371B" w:rsidRDefault="00E606C0" w:rsidP="00E81C0C">
            <w:pPr>
              <w:pStyle w:val="TableParagraph"/>
              <w:spacing w:line="248" w:lineRule="exact"/>
              <w:ind w:left="782" w:right="761"/>
              <w:jc w:val="right"/>
            </w:pPr>
            <w:r>
              <w:t>130,00</w:t>
            </w:r>
          </w:p>
        </w:tc>
      </w:tr>
      <w:tr w:rsidR="0091371B">
        <w:trPr>
          <w:trHeight w:val="268"/>
        </w:trPr>
        <w:tc>
          <w:tcPr>
            <w:tcW w:w="3401" w:type="dxa"/>
          </w:tcPr>
          <w:p w:rsidR="0091371B" w:rsidRDefault="00E81C0C" w:rsidP="00E81C0C">
            <w:pPr>
              <w:pStyle w:val="TableParagraph"/>
              <w:spacing w:line="248" w:lineRule="exact"/>
              <w:ind w:right="27"/>
            </w:pPr>
            <w:r>
              <w:rPr>
                <w:color w:val="221F1F"/>
              </w:rPr>
              <w:t xml:space="preserve">   </w:t>
            </w:r>
            <w:r w:rsidR="00E606C0">
              <w:rPr>
                <w:color w:val="221F1F"/>
              </w:rPr>
              <w:t>801 - 1.250 BG arası</w:t>
            </w:r>
          </w:p>
        </w:tc>
        <w:tc>
          <w:tcPr>
            <w:tcW w:w="2268" w:type="dxa"/>
          </w:tcPr>
          <w:p w:rsidR="0091371B" w:rsidRDefault="00E606C0" w:rsidP="00E81C0C">
            <w:pPr>
              <w:pStyle w:val="TableParagraph"/>
              <w:spacing w:line="248" w:lineRule="exact"/>
              <w:ind w:left="782" w:right="762"/>
              <w:jc w:val="right"/>
            </w:pPr>
            <w:r>
              <w:t>200,00</w:t>
            </w:r>
          </w:p>
        </w:tc>
        <w:tc>
          <w:tcPr>
            <w:tcW w:w="2268" w:type="dxa"/>
          </w:tcPr>
          <w:p w:rsidR="0091371B" w:rsidRDefault="00E606C0" w:rsidP="00E81C0C">
            <w:pPr>
              <w:pStyle w:val="TableParagraph"/>
              <w:spacing w:line="248" w:lineRule="exact"/>
              <w:ind w:left="782" w:right="761"/>
              <w:jc w:val="right"/>
            </w:pPr>
            <w:r>
              <w:t>190,00</w:t>
            </w:r>
          </w:p>
        </w:tc>
      </w:tr>
      <w:tr w:rsidR="0091371B">
        <w:trPr>
          <w:trHeight w:val="269"/>
        </w:trPr>
        <w:tc>
          <w:tcPr>
            <w:tcW w:w="3401" w:type="dxa"/>
          </w:tcPr>
          <w:p w:rsidR="0091371B" w:rsidRDefault="00E81C0C" w:rsidP="00E81C0C">
            <w:pPr>
              <w:pStyle w:val="TableParagraph"/>
              <w:spacing w:line="249" w:lineRule="exact"/>
              <w:ind w:right="27"/>
            </w:pPr>
            <w:r>
              <w:rPr>
                <w:color w:val="221F1F"/>
              </w:rPr>
              <w:t>1.251 - 1</w:t>
            </w:r>
            <w:r w:rsidR="00E606C0">
              <w:rPr>
                <w:color w:val="221F1F"/>
              </w:rPr>
              <w:t>.500 BG arası</w:t>
            </w:r>
          </w:p>
        </w:tc>
        <w:tc>
          <w:tcPr>
            <w:tcW w:w="2268" w:type="dxa"/>
          </w:tcPr>
          <w:p w:rsidR="0091371B" w:rsidRDefault="00E606C0" w:rsidP="00E81C0C">
            <w:pPr>
              <w:pStyle w:val="TableParagraph"/>
              <w:spacing w:line="249" w:lineRule="exact"/>
              <w:ind w:left="782" w:right="762"/>
              <w:jc w:val="right"/>
            </w:pPr>
            <w:r>
              <w:t>250,00</w:t>
            </w:r>
          </w:p>
        </w:tc>
        <w:tc>
          <w:tcPr>
            <w:tcW w:w="2268" w:type="dxa"/>
          </w:tcPr>
          <w:p w:rsidR="0091371B" w:rsidRDefault="00E606C0" w:rsidP="00E81C0C">
            <w:pPr>
              <w:pStyle w:val="TableParagraph"/>
              <w:spacing w:line="249" w:lineRule="exact"/>
              <w:ind w:left="782" w:right="761"/>
              <w:jc w:val="right"/>
            </w:pPr>
            <w:r>
              <w:t>230,00</w:t>
            </w:r>
          </w:p>
        </w:tc>
      </w:tr>
      <w:tr w:rsidR="0091371B">
        <w:trPr>
          <w:trHeight w:val="265"/>
        </w:trPr>
        <w:tc>
          <w:tcPr>
            <w:tcW w:w="3401" w:type="dxa"/>
          </w:tcPr>
          <w:p w:rsidR="0091371B" w:rsidRDefault="00E606C0" w:rsidP="00E81C0C">
            <w:pPr>
              <w:pStyle w:val="TableParagraph"/>
              <w:spacing w:line="246" w:lineRule="exact"/>
              <w:ind w:right="27"/>
            </w:pPr>
            <w:r>
              <w:rPr>
                <w:color w:val="221F1F"/>
              </w:rPr>
              <w:t>1.501</w:t>
            </w:r>
            <w:r w:rsidR="00E81C0C">
              <w:rPr>
                <w:color w:val="221F1F"/>
              </w:rPr>
              <w:t xml:space="preserve"> - </w:t>
            </w:r>
            <w:r>
              <w:rPr>
                <w:color w:val="221F1F"/>
              </w:rPr>
              <w:t>2.000 BG arası</w:t>
            </w:r>
          </w:p>
        </w:tc>
        <w:tc>
          <w:tcPr>
            <w:tcW w:w="2268" w:type="dxa"/>
          </w:tcPr>
          <w:p w:rsidR="0091371B" w:rsidRDefault="00E606C0" w:rsidP="00E81C0C">
            <w:pPr>
              <w:pStyle w:val="TableParagraph"/>
              <w:spacing w:line="246" w:lineRule="exact"/>
              <w:ind w:left="782" w:right="762"/>
              <w:jc w:val="right"/>
            </w:pPr>
            <w:r>
              <w:t>300,00</w:t>
            </w:r>
          </w:p>
        </w:tc>
        <w:tc>
          <w:tcPr>
            <w:tcW w:w="2268" w:type="dxa"/>
          </w:tcPr>
          <w:p w:rsidR="0091371B" w:rsidRDefault="00E606C0" w:rsidP="00E81C0C">
            <w:pPr>
              <w:pStyle w:val="TableParagraph"/>
              <w:spacing w:line="246" w:lineRule="exact"/>
              <w:ind w:left="782" w:right="761"/>
              <w:jc w:val="right"/>
            </w:pPr>
            <w:r>
              <w:t>260,00</w:t>
            </w:r>
          </w:p>
        </w:tc>
      </w:tr>
      <w:tr w:rsidR="0091371B">
        <w:trPr>
          <w:trHeight w:val="268"/>
        </w:trPr>
        <w:tc>
          <w:tcPr>
            <w:tcW w:w="3401" w:type="dxa"/>
          </w:tcPr>
          <w:p w:rsidR="0091371B" w:rsidRDefault="00E606C0" w:rsidP="00E81C0C">
            <w:pPr>
              <w:pStyle w:val="TableParagraph"/>
              <w:spacing w:line="248" w:lineRule="exact"/>
              <w:ind w:right="64"/>
            </w:pPr>
            <w:r>
              <w:rPr>
                <w:color w:val="221F1F"/>
              </w:rPr>
              <w:t xml:space="preserve">2.001 </w:t>
            </w:r>
            <w:proofErr w:type="spellStart"/>
            <w:r>
              <w:rPr>
                <w:color w:val="221F1F"/>
              </w:rPr>
              <w:t>BG’den</w:t>
            </w:r>
            <w:proofErr w:type="spellEnd"/>
            <w:r>
              <w:rPr>
                <w:color w:val="221F1F"/>
              </w:rPr>
              <w:t xml:space="preserve"> yukarı</w:t>
            </w:r>
          </w:p>
        </w:tc>
        <w:tc>
          <w:tcPr>
            <w:tcW w:w="2268" w:type="dxa"/>
          </w:tcPr>
          <w:p w:rsidR="0091371B" w:rsidRDefault="00E606C0" w:rsidP="00E81C0C">
            <w:pPr>
              <w:pStyle w:val="TableParagraph"/>
              <w:spacing w:line="248" w:lineRule="exact"/>
              <w:ind w:left="782" w:right="762"/>
              <w:jc w:val="right"/>
            </w:pPr>
            <w:r>
              <w:t>500,00</w:t>
            </w:r>
          </w:p>
        </w:tc>
        <w:tc>
          <w:tcPr>
            <w:tcW w:w="2268" w:type="dxa"/>
          </w:tcPr>
          <w:p w:rsidR="0091371B" w:rsidRDefault="00E606C0" w:rsidP="00E81C0C">
            <w:pPr>
              <w:pStyle w:val="TableParagraph"/>
              <w:spacing w:line="248" w:lineRule="exact"/>
              <w:ind w:left="782" w:right="761"/>
              <w:jc w:val="right"/>
            </w:pPr>
            <w:r>
              <w:t>360,00</w:t>
            </w:r>
          </w:p>
        </w:tc>
      </w:tr>
    </w:tbl>
    <w:p w:rsidR="0091371B" w:rsidRDefault="00E606C0">
      <w:pPr>
        <w:pStyle w:val="ListeParagraf"/>
        <w:numPr>
          <w:ilvl w:val="0"/>
          <w:numId w:val="3"/>
        </w:numPr>
        <w:tabs>
          <w:tab w:val="left" w:pos="1952"/>
        </w:tabs>
        <w:spacing w:before="218" w:line="283" w:lineRule="auto"/>
        <w:ind w:right="425" w:firstLine="0"/>
        <w:jc w:val="both"/>
      </w:pPr>
      <w:r>
        <w:rPr>
          <w:color w:val="221F1F"/>
        </w:rPr>
        <w:t>Makinalı deniz vasıtalarının kira ücreti, bunların bağlama yerlerinden ayrıldığı saatten tekrar bağlama yerine döndüğü saate kadar geçen süre için</w:t>
      </w:r>
      <w:r>
        <w:rPr>
          <w:color w:val="221F1F"/>
          <w:spacing w:val="-31"/>
        </w:rPr>
        <w:t xml:space="preserve"> </w:t>
      </w:r>
      <w:r>
        <w:rPr>
          <w:color w:val="221F1F"/>
        </w:rPr>
        <w:t>alınır.</w:t>
      </w:r>
    </w:p>
    <w:p w:rsidR="0091371B" w:rsidRDefault="00E606C0">
      <w:pPr>
        <w:pStyle w:val="GvdeMetni"/>
        <w:spacing w:before="171" w:line="285" w:lineRule="auto"/>
        <w:ind w:left="1718" w:right="428"/>
        <w:jc w:val="both"/>
      </w:pPr>
      <w:r>
        <w:rPr>
          <w:color w:val="221F1F"/>
        </w:rPr>
        <w:t xml:space="preserve">Ancak, bu süre içinde İşletmenin kusuru yüzünden kaybedilen süreler, ücretin hesabında dikkate alınmaz. Esas ücrete, kiralanan deniz vasıtası ve personelinin, bu vasıta ile taşınan insan ve eşyanın, cer hizmetinin yapılması halinde kullanılan eçhizenin ücretleri </w:t>
      </w:r>
      <w:proofErr w:type="gramStart"/>
      <w:r>
        <w:rPr>
          <w:color w:val="221F1F"/>
        </w:rPr>
        <w:t>dahildir</w:t>
      </w:r>
      <w:proofErr w:type="gramEnd"/>
      <w:r>
        <w:rPr>
          <w:color w:val="221F1F"/>
        </w:rPr>
        <w:t>.</w:t>
      </w:r>
    </w:p>
    <w:p w:rsidR="0091371B" w:rsidRDefault="00E606C0">
      <w:pPr>
        <w:pStyle w:val="ListeParagraf"/>
        <w:numPr>
          <w:ilvl w:val="0"/>
          <w:numId w:val="3"/>
        </w:numPr>
        <w:tabs>
          <w:tab w:val="left" w:pos="1957"/>
        </w:tabs>
        <w:spacing w:before="164"/>
        <w:ind w:left="1956" w:hanging="239"/>
      </w:pPr>
      <w:r>
        <w:rPr>
          <w:color w:val="221F1F"/>
        </w:rPr>
        <w:t>Bir kiralama hizmeti için en az ücret, 1 saatlik ücretten az</w:t>
      </w:r>
      <w:r>
        <w:rPr>
          <w:color w:val="221F1F"/>
          <w:spacing w:val="-23"/>
        </w:rPr>
        <w:t xml:space="preserve"> </w:t>
      </w:r>
      <w:r>
        <w:rPr>
          <w:color w:val="221F1F"/>
        </w:rPr>
        <w:t>olamaz.</w:t>
      </w:r>
    </w:p>
    <w:p w:rsidR="0091371B" w:rsidRDefault="0091371B">
      <w:pPr>
        <w:pStyle w:val="GvdeMetni"/>
        <w:spacing w:before="11"/>
        <w:rPr>
          <w:sz w:val="18"/>
        </w:rPr>
      </w:pPr>
    </w:p>
    <w:p w:rsidR="0091371B" w:rsidRDefault="00E606C0">
      <w:pPr>
        <w:pStyle w:val="ListeParagraf"/>
        <w:numPr>
          <w:ilvl w:val="0"/>
          <w:numId w:val="3"/>
        </w:numPr>
        <w:tabs>
          <w:tab w:val="left" w:pos="1969"/>
        </w:tabs>
        <w:spacing w:line="285" w:lineRule="auto"/>
        <w:ind w:right="430" w:firstLine="0"/>
        <w:jc w:val="both"/>
      </w:pPr>
      <w:r>
        <w:rPr>
          <w:color w:val="221F1F"/>
        </w:rPr>
        <w:t>Makinalı deniz vasıtalarının Kuruluş Ana Statüsünde belirtilen yerler dışına kiralanması halinde, ücretler %50 ilaveli olarak ve bir kiralama hizmeti için en az 4 saatlik ücretten az olmamak üzere</w:t>
      </w:r>
      <w:r>
        <w:rPr>
          <w:color w:val="221F1F"/>
          <w:spacing w:val="-3"/>
        </w:rPr>
        <w:t xml:space="preserve"> </w:t>
      </w:r>
      <w:r>
        <w:rPr>
          <w:color w:val="221F1F"/>
        </w:rPr>
        <w:t>alınır.</w:t>
      </w:r>
    </w:p>
    <w:p w:rsidR="0091371B" w:rsidRDefault="00E606C0">
      <w:pPr>
        <w:pStyle w:val="ListeParagraf"/>
        <w:numPr>
          <w:ilvl w:val="0"/>
          <w:numId w:val="3"/>
        </w:numPr>
        <w:tabs>
          <w:tab w:val="left" w:pos="1957"/>
        </w:tabs>
        <w:spacing w:before="165" w:line="285" w:lineRule="auto"/>
        <w:ind w:right="425" w:firstLine="0"/>
        <w:jc w:val="both"/>
      </w:pPr>
      <w:r>
        <w:rPr>
          <w:color w:val="221F1F"/>
        </w:rPr>
        <w:t>Kiralanan</w:t>
      </w:r>
      <w:r>
        <w:rPr>
          <w:color w:val="221F1F"/>
          <w:spacing w:val="-18"/>
        </w:rPr>
        <w:t xml:space="preserve"> </w:t>
      </w:r>
      <w:r>
        <w:rPr>
          <w:color w:val="221F1F"/>
        </w:rPr>
        <w:t>makinalı</w:t>
      </w:r>
      <w:r>
        <w:rPr>
          <w:color w:val="221F1F"/>
          <w:spacing w:val="-21"/>
        </w:rPr>
        <w:t xml:space="preserve"> </w:t>
      </w:r>
      <w:r>
        <w:rPr>
          <w:color w:val="221F1F"/>
        </w:rPr>
        <w:t>deniz</w:t>
      </w:r>
      <w:r>
        <w:rPr>
          <w:color w:val="221F1F"/>
          <w:spacing w:val="-19"/>
        </w:rPr>
        <w:t xml:space="preserve"> </w:t>
      </w:r>
      <w:r>
        <w:rPr>
          <w:color w:val="221F1F"/>
        </w:rPr>
        <w:t>vasıtası</w:t>
      </w:r>
      <w:r>
        <w:rPr>
          <w:color w:val="221F1F"/>
          <w:spacing w:val="-21"/>
        </w:rPr>
        <w:t xml:space="preserve"> </w:t>
      </w:r>
      <w:r>
        <w:rPr>
          <w:color w:val="221F1F"/>
        </w:rPr>
        <w:t>ile</w:t>
      </w:r>
      <w:r>
        <w:rPr>
          <w:color w:val="221F1F"/>
          <w:spacing w:val="-18"/>
        </w:rPr>
        <w:t xml:space="preserve"> </w:t>
      </w:r>
      <w:r>
        <w:rPr>
          <w:color w:val="221F1F"/>
        </w:rPr>
        <w:t>cer</w:t>
      </w:r>
      <w:r>
        <w:rPr>
          <w:color w:val="221F1F"/>
          <w:spacing w:val="-17"/>
        </w:rPr>
        <w:t xml:space="preserve"> </w:t>
      </w:r>
      <w:r>
        <w:rPr>
          <w:color w:val="221F1F"/>
        </w:rPr>
        <w:t>hizmeti</w:t>
      </w:r>
      <w:r>
        <w:rPr>
          <w:color w:val="221F1F"/>
          <w:spacing w:val="-18"/>
        </w:rPr>
        <w:t xml:space="preserve"> </w:t>
      </w:r>
      <w:r>
        <w:rPr>
          <w:color w:val="221F1F"/>
        </w:rPr>
        <w:t>yapılması</w:t>
      </w:r>
      <w:r>
        <w:rPr>
          <w:color w:val="221F1F"/>
          <w:spacing w:val="-20"/>
        </w:rPr>
        <w:t xml:space="preserve"> </w:t>
      </w:r>
      <w:r>
        <w:rPr>
          <w:color w:val="221F1F"/>
        </w:rPr>
        <w:t>halinde,</w:t>
      </w:r>
      <w:r>
        <w:rPr>
          <w:color w:val="221F1F"/>
          <w:spacing w:val="-17"/>
        </w:rPr>
        <w:t xml:space="preserve"> </w:t>
      </w:r>
      <w:r>
        <w:rPr>
          <w:color w:val="221F1F"/>
        </w:rPr>
        <w:t>esas</w:t>
      </w:r>
      <w:r>
        <w:rPr>
          <w:color w:val="221F1F"/>
          <w:spacing w:val="-18"/>
        </w:rPr>
        <w:t xml:space="preserve"> </w:t>
      </w:r>
      <w:r>
        <w:rPr>
          <w:color w:val="221F1F"/>
        </w:rPr>
        <w:t>ücrete</w:t>
      </w:r>
      <w:r>
        <w:rPr>
          <w:color w:val="221F1F"/>
          <w:spacing w:val="-17"/>
        </w:rPr>
        <w:t xml:space="preserve"> </w:t>
      </w:r>
      <w:r>
        <w:rPr>
          <w:color w:val="221F1F"/>
        </w:rPr>
        <w:t xml:space="preserve">%50 ilave yapılır. Ancak, römorkörlerin </w:t>
      </w:r>
      <w:r w:rsidR="000C6A42">
        <w:rPr>
          <w:color w:val="221F1F"/>
        </w:rPr>
        <w:t>Römorkaj</w:t>
      </w:r>
      <w:r>
        <w:rPr>
          <w:color w:val="221F1F"/>
        </w:rPr>
        <w:t xml:space="preserve"> hizmetleri için kiralanması halinde, bu ilave</w:t>
      </w:r>
      <w:r>
        <w:rPr>
          <w:color w:val="221F1F"/>
          <w:spacing w:val="-3"/>
        </w:rPr>
        <w:t xml:space="preserve"> </w:t>
      </w:r>
      <w:r>
        <w:rPr>
          <w:color w:val="221F1F"/>
        </w:rPr>
        <w:t>uygulanmaz.</w:t>
      </w:r>
    </w:p>
    <w:p w:rsidR="0091371B" w:rsidRDefault="00E606C0">
      <w:pPr>
        <w:pStyle w:val="ListeParagraf"/>
        <w:numPr>
          <w:ilvl w:val="0"/>
          <w:numId w:val="3"/>
        </w:numPr>
        <w:tabs>
          <w:tab w:val="left" w:pos="1959"/>
        </w:tabs>
        <w:spacing w:before="165" w:line="285" w:lineRule="auto"/>
        <w:ind w:right="426" w:firstLine="0"/>
        <w:jc w:val="both"/>
      </w:pPr>
      <w:r>
        <w:rPr>
          <w:color w:val="221F1F"/>
        </w:rPr>
        <w:t>İşletmelerin</w:t>
      </w:r>
      <w:r>
        <w:rPr>
          <w:color w:val="221F1F"/>
          <w:spacing w:val="-4"/>
        </w:rPr>
        <w:t xml:space="preserve"> </w:t>
      </w:r>
      <w:r>
        <w:rPr>
          <w:color w:val="221F1F"/>
        </w:rPr>
        <w:t>deniz</w:t>
      </w:r>
      <w:r>
        <w:rPr>
          <w:color w:val="221F1F"/>
          <w:spacing w:val="-7"/>
        </w:rPr>
        <w:t xml:space="preserve"> </w:t>
      </w:r>
      <w:r>
        <w:rPr>
          <w:color w:val="221F1F"/>
        </w:rPr>
        <w:t>vasıtaları</w:t>
      </w:r>
      <w:r>
        <w:rPr>
          <w:color w:val="221F1F"/>
          <w:spacing w:val="-6"/>
        </w:rPr>
        <w:t xml:space="preserve"> </w:t>
      </w:r>
      <w:r>
        <w:rPr>
          <w:color w:val="221F1F"/>
        </w:rPr>
        <w:t>ile</w:t>
      </w:r>
      <w:r>
        <w:rPr>
          <w:color w:val="221F1F"/>
          <w:spacing w:val="-5"/>
        </w:rPr>
        <w:t xml:space="preserve"> </w:t>
      </w:r>
      <w:r>
        <w:rPr>
          <w:color w:val="221F1F"/>
        </w:rPr>
        <w:t>su</w:t>
      </w:r>
      <w:r>
        <w:rPr>
          <w:color w:val="221F1F"/>
          <w:spacing w:val="-4"/>
        </w:rPr>
        <w:t xml:space="preserve"> </w:t>
      </w:r>
      <w:r>
        <w:rPr>
          <w:color w:val="221F1F"/>
        </w:rPr>
        <w:t>yapan</w:t>
      </w:r>
      <w:r>
        <w:rPr>
          <w:color w:val="221F1F"/>
          <w:spacing w:val="-8"/>
        </w:rPr>
        <w:t xml:space="preserve"> </w:t>
      </w:r>
      <w:r>
        <w:rPr>
          <w:color w:val="221F1F"/>
        </w:rPr>
        <w:t>gemilerin</w:t>
      </w:r>
      <w:r>
        <w:rPr>
          <w:color w:val="221F1F"/>
          <w:spacing w:val="-6"/>
        </w:rPr>
        <w:t xml:space="preserve"> </w:t>
      </w:r>
      <w:r>
        <w:rPr>
          <w:color w:val="221F1F"/>
        </w:rPr>
        <w:t>sularını</w:t>
      </w:r>
      <w:r>
        <w:rPr>
          <w:color w:val="221F1F"/>
          <w:spacing w:val="-7"/>
        </w:rPr>
        <w:t xml:space="preserve"> </w:t>
      </w:r>
      <w:r>
        <w:rPr>
          <w:color w:val="221F1F"/>
        </w:rPr>
        <w:t>basmak</w:t>
      </w:r>
      <w:r>
        <w:rPr>
          <w:color w:val="221F1F"/>
          <w:spacing w:val="-3"/>
        </w:rPr>
        <w:t xml:space="preserve"> </w:t>
      </w:r>
      <w:r>
        <w:rPr>
          <w:color w:val="221F1F"/>
        </w:rPr>
        <w:t>için</w:t>
      </w:r>
      <w:r>
        <w:rPr>
          <w:color w:val="221F1F"/>
          <w:spacing w:val="-7"/>
        </w:rPr>
        <w:t xml:space="preserve"> </w:t>
      </w:r>
      <w:r>
        <w:rPr>
          <w:color w:val="221F1F"/>
        </w:rPr>
        <w:t>de</w:t>
      </w:r>
      <w:r>
        <w:rPr>
          <w:color w:val="221F1F"/>
          <w:spacing w:val="-9"/>
        </w:rPr>
        <w:t xml:space="preserve"> </w:t>
      </w:r>
      <w:r>
        <w:rPr>
          <w:color w:val="221F1F"/>
        </w:rPr>
        <w:t>bu</w:t>
      </w:r>
      <w:r>
        <w:rPr>
          <w:color w:val="221F1F"/>
          <w:spacing w:val="-7"/>
        </w:rPr>
        <w:t xml:space="preserve"> </w:t>
      </w:r>
      <w:r>
        <w:rPr>
          <w:color w:val="221F1F"/>
        </w:rPr>
        <w:t>tarife uygulanır.</w:t>
      </w:r>
    </w:p>
    <w:p w:rsidR="0091371B" w:rsidRDefault="00E606C0">
      <w:pPr>
        <w:pStyle w:val="ListeParagraf"/>
        <w:numPr>
          <w:ilvl w:val="3"/>
          <w:numId w:val="4"/>
        </w:numPr>
        <w:tabs>
          <w:tab w:val="left" w:pos="2461"/>
        </w:tabs>
        <w:spacing w:before="166"/>
        <w:ind w:hanging="743"/>
      </w:pPr>
      <w:r>
        <w:rPr>
          <w:color w:val="808033"/>
          <w:spacing w:val="-3"/>
        </w:rPr>
        <w:t>Makinesiz</w:t>
      </w:r>
      <w:r>
        <w:rPr>
          <w:color w:val="808033"/>
          <w:spacing w:val="-9"/>
        </w:rPr>
        <w:t xml:space="preserve"> </w:t>
      </w:r>
      <w:r>
        <w:rPr>
          <w:color w:val="808033"/>
          <w:spacing w:val="-3"/>
        </w:rPr>
        <w:t>Deniz</w:t>
      </w:r>
      <w:r>
        <w:rPr>
          <w:color w:val="808033"/>
          <w:spacing w:val="-6"/>
        </w:rPr>
        <w:t xml:space="preserve"> </w:t>
      </w:r>
      <w:r>
        <w:rPr>
          <w:color w:val="808033"/>
          <w:spacing w:val="-5"/>
        </w:rPr>
        <w:t>Vasıtaları</w:t>
      </w:r>
      <w:r>
        <w:rPr>
          <w:color w:val="808033"/>
          <w:spacing w:val="-9"/>
        </w:rPr>
        <w:t xml:space="preserve"> </w:t>
      </w:r>
      <w:r>
        <w:rPr>
          <w:color w:val="808033"/>
        </w:rPr>
        <w:t>(her</w:t>
      </w:r>
      <w:r>
        <w:rPr>
          <w:color w:val="808033"/>
          <w:spacing w:val="-8"/>
        </w:rPr>
        <w:t xml:space="preserve"> </w:t>
      </w:r>
      <w:r>
        <w:rPr>
          <w:color w:val="808033"/>
          <w:spacing w:val="-3"/>
        </w:rPr>
        <w:t>çeşit</w:t>
      </w:r>
      <w:r>
        <w:rPr>
          <w:color w:val="808033"/>
          <w:spacing w:val="-7"/>
        </w:rPr>
        <w:t xml:space="preserve"> </w:t>
      </w:r>
      <w:r>
        <w:rPr>
          <w:color w:val="808033"/>
          <w:spacing w:val="-3"/>
        </w:rPr>
        <w:t>kayık,</w:t>
      </w:r>
      <w:r>
        <w:rPr>
          <w:color w:val="808033"/>
          <w:spacing w:val="-5"/>
        </w:rPr>
        <w:t xml:space="preserve"> </w:t>
      </w:r>
      <w:r>
        <w:rPr>
          <w:color w:val="808033"/>
          <w:spacing w:val="-3"/>
        </w:rPr>
        <w:t>duba,</w:t>
      </w:r>
      <w:r>
        <w:rPr>
          <w:color w:val="808033"/>
          <w:spacing w:val="-7"/>
        </w:rPr>
        <w:t xml:space="preserve"> </w:t>
      </w:r>
      <w:r>
        <w:rPr>
          <w:color w:val="808033"/>
          <w:spacing w:val="-3"/>
        </w:rPr>
        <w:t>mavna</w:t>
      </w:r>
      <w:r>
        <w:rPr>
          <w:color w:val="808033"/>
          <w:spacing w:val="-4"/>
        </w:rPr>
        <w:t xml:space="preserve"> </w:t>
      </w:r>
      <w:r>
        <w:rPr>
          <w:color w:val="808033"/>
          <w:spacing w:val="-3"/>
        </w:rPr>
        <w:t>vb.)</w:t>
      </w:r>
      <w:r>
        <w:rPr>
          <w:color w:val="808033"/>
          <w:spacing w:val="-37"/>
        </w:rPr>
        <w:t xml:space="preserve"> </w:t>
      </w:r>
      <w:r>
        <w:rPr>
          <w:color w:val="808033"/>
          <w:spacing w:val="-3"/>
        </w:rPr>
        <w:t>Kirası</w:t>
      </w:r>
    </w:p>
    <w:p w:rsidR="0091371B" w:rsidRDefault="00E606C0">
      <w:pPr>
        <w:pStyle w:val="Balk2"/>
        <w:spacing w:before="121"/>
        <w:ind w:left="3682"/>
      </w:pPr>
      <w:r>
        <w:rPr>
          <w:color w:val="808033"/>
        </w:rPr>
        <w:t>ESAS ÜCRETLER TABLOSU</w:t>
      </w:r>
    </w:p>
    <w:p w:rsidR="0091371B" w:rsidRDefault="00E606C0">
      <w:pPr>
        <w:pStyle w:val="GvdeMetni"/>
        <w:tabs>
          <w:tab w:val="left" w:pos="7818"/>
        </w:tabs>
        <w:spacing w:before="166"/>
        <w:ind w:left="1680"/>
        <w:jc w:val="both"/>
        <w:rPr>
          <w:rFonts w:ascii="Tahoma" w:hAnsi="Tahoma"/>
        </w:rPr>
      </w:pPr>
      <w:r>
        <w:rPr>
          <w:rFonts w:ascii="Tahoma" w:hAnsi="Tahoma"/>
          <w:color w:val="221F1F"/>
          <w:spacing w:val="-6"/>
        </w:rPr>
        <w:t>TABLO:4.4.6.2</w:t>
      </w:r>
      <w:r>
        <w:rPr>
          <w:rFonts w:ascii="Tahoma" w:hAnsi="Tahoma"/>
          <w:color w:val="221F1F"/>
          <w:spacing w:val="-6"/>
        </w:rPr>
        <w:tab/>
      </w:r>
      <w:r>
        <w:rPr>
          <w:rFonts w:ascii="Tahoma" w:hAnsi="Tahoma"/>
          <w:color w:val="221F1F"/>
        </w:rPr>
        <w:t>GÜN VE</w:t>
      </w:r>
      <w:r>
        <w:rPr>
          <w:rFonts w:ascii="Tahoma" w:hAnsi="Tahoma"/>
          <w:color w:val="221F1F"/>
          <w:spacing w:val="-17"/>
        </w:rPr>
        <w:t xml:space="preserve"> </w:t>
      </w:r>
      <w:r>
        <w:rPr>
          <w:rFonts w:ascii="Tahoma" w:hAnsi="Tahoma"/>
          <w:color w:val="221F1F"/>
        </w:rPr>
        <w:t>KESRİ/$</w:t>
      </w:r>
    </w:p>
    <w:p w:rsidR="0091371B" w:rsidRDefault="0091371B">
      <w:pPr>
        <w:pStyle w:val="GvdeMetni"/>
        <w:spacing w:before="2"/>
        <w:rPr>
          <w:rFonts w:ascii="Tahoma"/>
          <w:sz w:val="10"/>
        </w:rPr>
      </w:pPr>
    </w:p>
    <w:tbl>
      <w:tblPr>
        <w:tblStyle w:val="TableNormal"/>
        <w:tblW w:w="0" w:type="auto"/>
        <w:tblInd w:w="1695" w:type="dxa"/>
        <w:tblBorders>
          <w:top w:val="single" w:sz="4" w:space="0" w:color="808033"/>
          <w:left w:val="single" w:sz="4" w:space="0" w:color="808033"/>
          <w:bottom w:val="single" w:sz="4" w:space="0" w:color="808033"/>
          <w:right w:val="single" w:sz="4" w:space="0" w:color="808033"/>
          <w:insideH w:val="single" w:sz="4" w:space="0" w:color="808033"/>
          <w:insideV w:val="single" w:sz="4" w:space="0" w:color="808033"/>
        </w:tblBorders>
        <w:tblLayout w:type="fixed"/>
        <w:tblLook w:val="01E0" w:firstRow="1" w:lastRow="1" w:firstColumn="1" w:lastColumn="1" w:noHBand="0" w:noVBand="0"/>
      </w:tblPr>
      <w:tblGrid>
        <w:gridCol w:w="3402"/>
        <w:gridCol w:w="4537"/>
      </w:tblGrid>
      <w:tr w:rsidR="0091371B">
        <w:trPr>
          <w:trHeight w:val="290"/>
        </w:trPr>
        <w:tc>
          <w:tcPr>
            <w:tcW w:w="3402" w:type="dxa"/>
            <w:tcBorders>
              <w:top w:val="nil"/>
              <w:left w:val="nil"/>
              <w:bottom w:val="nil"/>
              <w:right w:val="nil"/>
            </w:tcBorders>
            <w:shd w:val="clear" w:color="auto" w:fill="808033"/>
          </w:tcPr>
          <w:p w:rsidR="0091371B" w:rsidRDefault="00E606C0">
            <w:pPr>
              <w:pStyle w:val="TableParagraph"/>
              <w:spacing w:before="37"/>
              <w:ind w:left="208"/>
              <w:rPr>
                <w:sz w:val="19"/>
              </w:rPr>
            </w:pPr>
            <w:r>
              <w:rPr>
                <w:color w:val="FFFFFF"/>
                <w:sz w:val="19"/>
              </w:rPr>
              <w:t>HİZMET ÇEŞİDİ</w:t>
            </w:r>
          </w:p>
        </w:tc>
        <w:tc>
          <w:tcPr>
            <w:tcW w:w="4537" w:type="dxa"/>
            <w:tcBorders>
              <w:top w:val="nil"/>
              <w:left w:val="nil"/>
              <w:bottom w:val="nil"/>
              <w:right w:val="nil"/>
            </w:tcBorders>
            <w:shd w:val="clear" w:color="auto" w:fill="808033"/>
          </w:tcPr>
          <w:p w:rsidR="0091371B" w:rsidRDefault="00E606C0">
            <w:pPr>
              <w:pStyle w:val="TableParagraph"/>
              <w:spacing w:before="37"/>
              <w:ind w:left="1527" w:right="1555"/>
              <w:jc w:val="center"/>
              <w:rPr>
                <w:sz w:val="19"/>
              </w:rPr>
            </w:pPr>
            <w:r>
              <w:rPr>
                <w:color w:val="FFFFFF"/>
                <w:sz w:val="19"/>
              </w:rPr>
              <w:t>TÜM LİMANLAR</w:t>
            </w:r>
          </w:p>
        </w:tc>
      </w:tr>
      <w:tr w:rsidR="0091371B">
        <w:trPr>
          <w:trHeight w:val="268"/>
        </w:trPr>
        <w:tc>
          <w:tcPr>
            <w:tcW w:w="3402" w:type="dxa"/>
          </w:tcPr>
          <w:p w:rsidR="0091371B" w:rsidRDefault="00E606C0">
            <w:pPr>
              <w:pStyle w:val="TableParagraph"/>
              <w:spacing w:line="248" w:lineRule="exact"/>
              <w:ind w:right="183"/>
              <w:jc w:val="right"/>
            </w:pPr>
            <w:r>
              <w:rPr>
                <w:color w:val="221F1F"/>
              </w:rPr>
              <w:t xml:space="preserve">75 </w:t>
            </w:r>
            <w:proofErr w:type="spellStart"/>
            <w:r>
              <w:rPr>
                <w:color w:val="221F1F"/>
              </w:rPr>
              <w:t>TON’a</w:t>
            </w:r>
            <w:proofErr w:type="spellEnd"/>
            <w:r>
              <w:rPr>
                <w:color w:val="221F1F"/>
              </w:rPr>
              <w:t xml:space="preserve"> kadar</w:t>
            </w:r>
          </w:p>
        </w:tc>
        <w:tc>
          <w:tcPr>
            <w:tcW w:w="4537" w:type="dxa"/>
          </w:tcPr>
          <w:p w:rsidR="0091371B" w:rsidRDefault="00E606C0">
            <w:pPr>
              <w:pStyle w:val="TableParagraph"/>
              <w:spacing w:line="248" w:lineRule="exact"/>
              <w:ind w:left="1757" w:right="1930"/>
              <w:jc w:val="center"/>
            </w:pPr>
            <w:r>
              <w:t>60,00</w:t>
            </w:r>
          </w:p>
        </w:tc>
      </w:tr>
      <w:tr w:rsidR="0091371B">
        <w:trPr>
          <w:trHeight w:val="268"/>
        </w:trPr>
        <w:tc>
          <w:tcPr>
            <w:tcW w:w="3402" w:type="dxa"/>
          </w:tcPr>
          <w:p w:rsidR="0091371B" w:rsidRDefault="00E606C0">
            <w:pPr>
              <w:pStyle w:val="TableParagraph"/>
              <w:spacing w:line="248" w:lineRule="exact"/>
              <w:ind w:right="188"/>
              <w:jc w:val="right"/>
            </w:pPr>
            <w:r>
              <w:rPr>
                <w:color w:val="221F1F"/>
              </w:rPr>
              <w:t>76 - 150 TON arası</w:t>
            </w:r>
          </w:p>
        </w:tc>
        <w:tc>
          <w:tcPr>
            <w:tcW w:w="4537" w:type="dxa"/>
          </w:tcPr>
          <w:p w:rsidR="0091371B" w:rsidRDefault="00E606C0">
            <w:pPr>
              <w:pStyle w:val="TableParagraph"/>
              <w:spacing w:line="248" w:lineRule="exact"/>
              <w:ind w:left="1757" w:right="1930"/>
              <w:jc w:val="center"/>
            </w:pPr>
            <w:r>
              <w:t>70,00</w:t>
            </w:r>
          </w:p>
        </w:tc>
      </w:tr>
      <w:tr w:rsidR="0091371B">
        <w:trPr>
          <w:trHeight w:val="268"/>
        </w:trPr>
        <w:tc>
          <w:tcPr>
            <w:tcW w:w="3402" w:type="dxa"/>
          </w:tcPr>
          <w:p w:rsidR="0091371B" w:rsidRDefault="00E606C0">
            <w:pPr>
              <w:pStyle w:val="TableParagraph"/>
              <w:spacing w:line="248" w:lineRule="exact"/>
              <w:ind w:right="188"/>
              <w:jc w:val="right"/>
            </w:pPr>
            <w:r>
              <w:rPr>
                <w:color w:val="221F1F"/>
              </w:rPr>
              <w:t>151 - 300 TON arası</w:t>
            </w:r>
          </w:p>
        </w:tc>
        <w:tc>
          <w:tcPr>
            <w:tcW w:w="4537" w:type="dxa"/>
          </w:tcPr>
          <w:p w:rsidR="0091371B" w:rsidRDefault="00E606C0">
            <w:pPr>
              <w:pStyle w:val="TableParagraph"/>
              <w:spacing w:line="248" w:lineRule="exact"/>
              <w:ind w:left="1757" w:right="1930"/>
              <w:jc w:val="center"/>
            </w:pPr>
            <w:r>
              <w:t>90,00</w:t>
            </w:r>
          </w:p>
        </w:tc>
      </w:tr>
      <w:tr w:rsidR="0091371B">
        <w:trPr>
          <w:trHeight w:val="268"/>
        </w:trPr>
        <w:tc>
          <w:tcPr>
            <w:tcW w:w="3402" w:type="dxa"/>
          </w:tcPr>
          <w:p w:rsidR="0091371B" w:rsidRDefault="00E606C0">
            <w:pPr>
              <w:pStyle w:val="TableParagraph"/>
              <w:spacing w:line="248" w:lineRule="exact"/>
              <w:ind w:right="163"/>
              <w:jc w:val="right"/>
            </w:pPr>
            <w:r>
              <w:rPr>
                <w:color w:val="221F1F"/>
              </w:rPr>
              <w:t xml:space="preserve">301 </w:t>
            </w:r>
            <w:proofErr w:type="spellStart"/>
            <w:r>
              <w:rPr>
                <w:color w:val="221F1F"/>
              </w:rPr>
              <w:t>TON’dan</w:t>
            </w:r>
            <w:proofErr w:type="spellEnd"/>
            <w:r>
              <w:rPr>
                <w:color w:val="221F1F"/>
              </w:rPr>
              <w:t xml:space="preserve"> yukarı</w:t>
            </w:r>
          </w:p>
        </w:tc>
        <w:tc>
          <w:tcPr>
            <w:tcW w:w="4537" w:type="dxa"/>
          </w:tcPr>
          <w:p w:rsidR="0091371B" w:rsidRDefault="00E606C0">
            <w:pPr>
              <w:pStyle w:val="TableParagraph"/>
              <w:spacing w:line="248" w:lineRule="exact"/>
              <w:ind w:left="1755" w:right="2054"/>
              <w:jc w:val="center"/>
            </w:pPr>
            <w:r>
              <w:t>100,00</w:t>
            </w:r>
          </w:p>
        </w:tc>
      </w:tr>
    </w:tbl>
    <w:p w:rsidR="0091371B" w:rsidRDefault="0091371B">
      <w:pPr>
        <w:pStyle w:val="GvdeMetni"/>
        <w:spacing w:before="7"/>
        <w:rPr>
          <w:rFonts w:ascii="Tahoma"/>
          <w:sz w:val="30"/>
        </w:rPr>
      </w:pPr>
    </w:p>
    <w:p w:rsidR="0091371B" w:rsidRDefault="00E606C0">
      <w:pPr>
        <w:pStyle w:val="ListeParagraf"/>
        <w:numPr>
          <w:ilvl w:val="0"/>
          <w:numId w:val="2"/>
        </w:numPr>
        <w:tabs>
          <w:tab w:val="left" w:pos="1945"/>
        </w:tabs>
        <w:spacing w:before="1" w:line="283" w:lineRule="auto"/>
        <w:ind w:right="422" w:firstLine="0"/>
        <w:jc w:val="both"/>
      </w:pPr>
      <w:r>
        <w:rPr>
          <w:color w:val="221F1F"/>
        </w:rPr>
        <w:t>Esas</w:t>
      </w:r>
      <w:r>
        <w:rPr>
          <w:color w:val="221F1F"/>
          <w:spacing w:val="-10"/>
        </w:rPr>
        <w:t xml:space="preserve"> </w:t>
      </w:r>
      <w:r>
        <w:rPr>
          <w:color w:val="221F1F"/>
        </w:rPr>
        <w:t>ücretlere;</w:t>
      </w:r>
      <w:r>
        <w:rPr>
          <w:color w:val="221F1F"/>
          <w:spacing w:val="-14"/>
        </w:rPr>
        <w:t xml:space="preserve"> </w:t>
      </w:r>
      <w:r>
        <w:rPr>
          <w:color w:val="221F1F"/>
        </w:rPr>
        <w:t>kiralanan</w:t>
      </w:r>
      <w:r>
        <w:rPr>
          <w:color w:val="221F1F"/>
          <w:spacing w:val="-15"/>
        </w:rPr>
        <w:t xml:space="preserve"> </w:t>
      </w:r>
      <w:r>
        <w:rPr>
          <w:color w:val="221F1F"/>
        </w:rPr>
        <w:t>makinesiz</w:t>
      </w:r>
      <w:r>
        <w:rPr>
          <w:color w:val="221F1F"/>
          <w:spacing w:val="-11"/>
        </w:rPr>
        <w:t xml:space="preserve"> </w:t>
      </w:r>
      <w:r>
        <w:rPr>
          <w:color w:val="221F1F"/>
        </w:rPr>
        <w:t>deniz</w:t>
      </w:r>
      <w:r>
        <w:rPr>
          <w:color w:val="221F1F"/>
          <w:spacing w:val="-13"/>
        </w:rPr>
        <w:t xml:space="preserve"> </w:t>
      </w:r>
      <w:r>
        <w:rPr>
          <w:color w:val="221F1F"/>
        </w:rPr>
        <w:t>vasıtası</w:t>
      </w:r>
      <w:r>
        <w:rPr>
          <w:color w:val="221F1F"/>
          <w:spacing w:val="-10"/>
        </w:rPr>
        <w:t xml:space="preserve"> </w:t>
      </w:r>
      <w:r>
        <w:rPr>
          <w:color w:val="221F1F"/>
        </w:rPr>
        <w:t>ile</w:t>
      </w:r>
      <w:r>
        <w:rPr>
          <w:color w:val="221F1F"/>
          <w:spacing w:val="-10"/>
        </w:rPr>
        <w:t xml:space="preserve"> </w:t>
      </w:r>
      <w:r>
        <w:rPr>
          <w:color w:val="221F1F"/>
        </w:rPr>
        <w:t>personelinin</w:t>
      </w:r>
      <w:r>
        <w:rPr>
          <w:color w:val="221F1F"/>
          <w:spacing w:val="-10"/>
        </w:rPr>
        <w:t xml:space="preserve"> </w:t>
      </w:r>
      <w:r>
        <w:rPr>
          <w:color w:val="221F1F"/>
        </w:rPr>
        <w:t>ücretleri</w:t>
      </w:r>
      <w:r>
        <w:rPr>
          <w:color w:val="221F1F"/>
          <w:spacing w:val="-16"/>
        </w:rPr>
        <w:t xml:space="preserve"> </w:t>
      </w:r>
      <w:proofErr w:type="gramStart"/>
      <w:r>
        <w:rPr>
          <w:color w:val="221F1F"/>
        </w:rPr>
        <w:t>dahildir</w:t>
      </w:r>
      <w:proofErr w:type="gramEnd"/>
      <w:r>
        <w:rPr>
          <w:color w:val="221F1F"/>
        </w:rPr>
        <w:t xml:space="preserve">. Bu vasıta1arın cer hizmetlerinin işletmece yapılması halinde </w:t>
      </w:r>
      <w:r>
        <w:rPr>
          <w:color w:val="221F1F"/>
          <w:spacing w:val="-6"/>
        </w:rPr>
        <w:t xml:space="preserve">4.4.6.1 </w:t>
      </w:r>
      <w:r>
        <w:rPr>
          <w:color w:val="221F1F"/>
          <w:spacing w:val="-5"/>
        </w:rPr>
        <w:t xml:space="preserve">Tablo </w:t>
      </w:r>
      <w:r>
        <w:rPr>
          <w:color w:val="221F1F"/>
        </w:rPr>
        <w:t>hükümlerine göre ayrıca ücret</w:t>
      </w:r>
      <w:r>
        <w:rPr>
          <w:color w:val="221F1F"/>
          <w:spacing w:val="-6"/>
        </w:rPr>
        <w:t xml:space="preserve"> </w:t>
      </w:r>
      <w:r>
        <w:rPr>
          <w:color w:val="221F1F"/>
        </w:rPr>
        <w:t>alınır.</w:t>
      </w:r>
    </w:p>
    <w:p w:rsidR="0091371B" w:rsidRDefault="00E606C0">
      <w:pPr>
        <w:pStyle w:val="ListeParagraf"/>
        <w:numPr>
          <w:ilvl w:val="0"/>
          <w:numId w:val="2"/>
        </w:numPr>
        <w:tabs>
          <w:tab w:val="left" w:pos="1962"/>
        </w:tabs>
        <w:spacing w:before="172"/>
        <w:ind w:left="1961" w:hanging="244"/>
      </w:pPr>
      <w:r>
        <w:rPr>
          <w:color w:val="221F1F"/>
        </w:rPr>
        <w:t>Kiralama süresi; 1 günden az</w:t>
      </w:r>
      <w:r>
        <w:rPr>
          <w:color w:val="221F1F"/>
          <w:spacing w:val="-8"/>
        </w:rPr>
        <w:t xml:space="preserve"> </w:t>
      </w:r>
      <w:r>
        <w:rPr>
          <w:color w:val="221F1F"/>
        </w:rPr>
        <w:t>olamaz.</w:t>
      </w:r>
    </w:p>
    <w:p w:rsidR="0091371B" w:rsidRDefault="0091371B">
      <w:pPr>
        <w:sectPr w:rsidR="0091371B">
          <w:headerReference w:type="even" r:id="rId131"/>
          <w:pgSz w:w="11920" w:h="16850"/>
          <w:pgMar w:top="1000" w:right="700" w:bottom="880" w:left="840" w:header="0" w:footer="696" w:gutter="0"/>
          <w:cols w:space="708"/>
        </w:sect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0"/>
        <w:rPr>
          <w:sz w:val="19"/>
        </w:rPr>
      </w:pPr>
    </w:p>
    <w:p w:rsidR="0091371B" w:rsidRDefault="00E606C0">
      <w:pPr>
        <w:pStyle w:val="Balk4"/>
        <w:numPr>
          <w:ilvl w:val="2"/>
          <w:numId w:val="8"/>
        </w:numPr>
        <w:tabs>
          <w:tab w:val="left" w:pos="1964"/>
        </w:tabs>
        <w:spacing w:before="93"/>
        <w:ind w:left="1963" w:hanging="586"/>
      </w:pPr>
      <w:r>
        <w:rPr>
          <w:color w:val="808033"/>
        </w:rPr>
        <w:t>Araç</w:t>
      </w:r>
      <w:r>
        <w:rPr>
          <w:color w:val="808033"/>
          <w:spacing w:val="-10"/>
        </w:rPr>
        <w:t xml:space="preserve"> </w:t>
      </w:r>
      <w:r>
        <w:rPr>
          <w:color w:val="808033"/>
        </w:rPr>
        <w:t>-</w:t>
      </w:r>
      <w:r>
        <w:rPr>
          <w:color w:val="808033"/>
          <w:spacing w:val="-12"/>
        </w:rPr>
        <w:t xml:space="preserve"> </w:t>
      </w:r>
      <w:r>
        <w:rPr>
          <w:color w:val="808033"/>
        </w:rPr>
        <w:t>Gereç</w:t>
      </w:r>
      <w:r>
        <w:rPr>
          <w:color w:val="808033"/>
          <w:spacing w:val="-10"/>
        </w:rPr>
        <w:t xml:space="preserve"> </w:t>
      </w:r>
      <w:r>
        <w:rPr>
          <w:color w:val="808033"/>
        </w:rPr>
        <w:t>(vinç,</w:t>
      </w:r>
      <w:r>
        <w:rPr>
          <w:color w:val="808033"/>
          <w:spacing w:val="-10"/>
        </w:rPr>
        <w:t xml:space="preserve"> </w:t>
      </w:r>
      <w:r>
        <w:rPr>
          <w:color w:val="808033"/>
        </w:rPr>
        <w:t>forklift,</w:t>
      </w:r>
      <w:r>
        <w:rPr>
          <w:color w:val="808033"/>
          <w:spacing w:val="-11"/>
        </w:rPr>
        <w:t xml:space="preserve"> </w:t>
      </w:r>
      <w:r>
        <w:rPr>
          <w:color w:val="808033"/>
        </w:rPr>
        <w:t>traktör,</w:t>
      </w:r>
      <w:r>
        <w:rPr>
          <w:color w:val="808033"/>
          <w:spacing w:val="-9"/>
        </w:rPr>
        <w:t xml:space="preserve"> </w:t>
      </w:r>
      <w:r>
        <w:rPr>
          <w:color w:val="808033"/>
        </w:rPr>
        <w:t>çekici</w:t>
      </w:r>
      <w:r>
        <w:rPr>
          <w:color w:val="808033"/>
          <w:spacing w:val="-9"/>
        </w:rPr>
        <w:t xml:space="preserve"> </w:t>
      </w:r>
      <w:r>
        <w:rPr>
          <w:color w:val="808033"/>
        </w:rPr>
        <w:t>ve</w:t>
      </w:r>
      <w:r>
        <w:rPr>
          <w:color w:val="808033"/>
          <w:spacing w:val="-12"/>
        </w:rPr>
        <w:t xml:space="preserve"> </w:t>
      </w:r>
      <w:r>
        <w:rPr>
          <w:color w:val="808033"/>
        </w:rPr>
        <w:t>itici</w:t>
      </w:r>
      <w:r>
        <w:rPr>
          <w:color w:val="808033"/>
          <w:spacing w:val="-8"/>
        </w:rPr>
        <w:t xml:space="preserve"> </w:t>
      </w:r>
      <w:r>
        <w:rPr>
          <w:color w:val="808033"/>
        </w:rPr>
        <w:t>vb.</w:t>
      </w:r>
      <w:r>
        <w:rPr>
          <w:color w:val="808033"/>
          <w:spacing w:val="-10"/>
        </w:rPr>
        <w:t xml:space="preserve"> </w:t>
      </w:r>
      <w:r>
        <w:rPr>
          <w:color w:val="808033"/>
        </w:rPr>
        <w:t>)</w:t>
      </w:r>
      <w:r>
        <w:rPr>
          <w:color w:val="808033"/>
          <w:spacing w:val="-11"/>
        </w:rPr>
        <w:t xml:space="preserve"> </w:t>
      </w:r>
      <w:r>
        <w:rPr>
          <w:color w:val="808033"/>
        </w:rPr>
        <w:t>Kirası</w:t>
      </w:r>
    </w:p>
    <w:p w:rsidR="0091371B" w:rsidRDefault="0091371B">
      <w:pPr>
        <w:pStyle w:val="GvdeMetni"/>
        <w:rPr>
          <w:b/>
          <w:sz w:val="20"/>
        </w:rPr>
      </w:pPr>
    </w:p>
    <w:p w:rsidR="0091371B" w:rsidRDefault="0091371B">
      <w:pPr>
        <w:rPr>
          <w:sz w:val="20"/>
        </w:rPr>
        <w:sectPr w:rsidR="0091371B">
          <w:headerReference w:type="default" r:id="rId132"/>
          <w:footerReference w:type="default" r:id="rId133"/>
          <w:pgSz w:w="11920" w:h="16850"/>
          <w:pgMar w:top="280" w:right="700" w:bottom="880" w:left="840" w:header="0" w:footer="699" w:gutter="0"/>
          <w:pgNumType w:start="63"/>
          <w:cols w:space="708"/>
        </w:sectPr>
      </w:pPr>
    </w:p>
    <w:p w:rsidR="0091371B" w:rsidRDefault="0091371B">
      <w:pPr>
        <w:pStyle w:val="GvdeMetni"/>
        <w:rPr>
          <w:b/>
          <w:sz w:val="26"/>
        </w:rPr>
      </w:pPr>
    </w:p>
    <w:p w:rsidR="0091371B" w:rsidRDefault="0091371B">
      <w:pPr>
        <w:pStyle w:val="GvdeMetni"/>
        <w:rPr>
          <w:b/>
          <w:sz w:val="35"/>
        </w:rPr>
      </w:pPr>
    </w:p>
    <w:p w:rsidR="0091371B" w:rsidRDefault="00E606C0">
      <w:pPr>
        <w:pStyle w:val="GvdeMetni"/>
        <w:ind w:left="1706"/>
        <w:rPr>
          <w:rFonts w:ascii="Tahoma"/>
        </w:rPr>
      </w:pPr>
      <w:r>
        <w:rPr>
          <w:rFonts w:ascii="Tahoma"/>
          <w:color w:val="221F1F"/>
        </w:rPr>
        <w:t>TABLO:4.4.7</w:t>
      </w:r>
    </w:p>
    <w:p w:rsidR="0091371B" w:rsidRDefault="00E606C0">
      <w:pPr>
        <w:pStyle w:val="Balk2"/>
        <w:spacing w:before="250"/>
        <w:ind w:left="992"/>
      </w:pPr>
      <w:r>
        <w:rPr>
          <w:b w:val="0"/>
        </w:rPr>
        <w:br w:type="column"/>
      </w:r>
      <w:r>
        <w:rPr>
          <w:color w:val="808033"/>
          <w:w w:val="90"/>
        </w:rPr>
        <w:t>ESASÜCRETTABLOSU</w:t>
      </w:r>
    </w:p>
    <w:p w:rsidR="0091371B" w:rsidRDefault="00E606C0">
      <w:pPr>
        <w:pStyle w:val="GvdeMetni"/>
        <w:rPr>
          <w:b/>
          <w:sz w:val="26"/>
        </w:rPr>
      </w:pPr>
      <w:r>
        <w:br w:type="column"/>
      </w:r>
    </w:p>
    <w:p w:rsidR="0091371B" w:rsidRDefault="0091371B">
      <w:pPr>
        <w:pStyle w:val="GvdeMetni"/>
        <w:rPr>
          <w:b/>
          <w:sz w:val="35"/>
        </w:rPr>
      </w:pPr>
    </w:p>
    <w:p w:rsidR="0091371B" w:rsidRDefault="00E606C0">
      <w:pPr>
        <w:pStyle w:val="GvdeMetni"/>
        <w:ind w:left="419"/>
        <w:rPr>
          <w:rFonts w:ascii="Tahoma" w:hAnsi="Tahoma"/>
        </w:rPr>
      </w:pPr>
      <w:r>
        <w:rPr>
          <w:rFonts w:ascii="Tahoma" w:hAnsi="Tahoma"/>
          <w:color w:val="221F1F"/>
        </w:rPr>
        <w:t>SAAT VE KESRİ/$</w:t>
      </w:r>
    </w:p>
    <w:p w:rsidR="0091371B" w:rsidRDefault="0091371B">
      <w:pPr>
        <w:rPr>
          <w:rFonts w:ascii="Tahoma" w:hAnsi="Tahoma"/>
        </w:rPr>
        <w:sectPr w:rsidR="0091371B">
          <w:type w:val="continuous"/>
          <w:pgSz w:w="11920" w:h="16850"/>
          <w:pgMar w:top="1600" w:right="700" w:bottom="280" w:left="840" w:header="708" w:footer="708" w:gutter="0"/>
          <w:cols w:num="3" w:space="708" w:equalWidth="0">
            <w:col w:w="2934" w:space="40"/>
            <w:col w:w="4370" w:space="39"/>
            <w:col w:w="2997"/>
          </w:cols>
        </w:sectPr>
      </w:pPr>
    </w:p>
    <w:p w:rsidR="0091371B" w:rsidRDefault="0091371B">
      <w:pPr>
        <w:pStyle w:val="GvdeMetni"/>
        <w:spacing w:before="7"/>
        <w:rPr>
          <w:rFonts w:ascii="Tahoma"/>
          <w:sz w:val="9"/>
        </w:rPr>
      </w:pPr>
    </w:p>
    <w:tbl>
      <w:tblPr>
        <w:tblStyle w:val="TableNormal"/>
        <w:tblW w:w="0" w:type="auto"/>
        <w:tblInd w:w="1695" w:type="dxa"/>
        <w:tblBorders>
          <w:top w:val="single" w:sz="4" w:space="0" w:color="808033"/>
          <w:left w:val="single" w:sz="4" w:space="0" w:color="808033"/>
          <w:bottom w:val="single" w:sz="4" w:space="0" w:color="808033"/>
          <w:right w:val="single" w:sz="4" w:space="0" w:color="808033"/>
          <w:insideH w:val="single" w:sz="4" w:space="0" w:color="808033"/>
          <w:insideV w:val="single" w:sz="4" w:space="0" w:color="808033"/>
        </w:tblBorders>
        <w:tblLayout w:type="fixed"/>
        <w:tblLook w:val="01E0" w:firstRow="1" w:lastRow="1" w:firstColumn="1" w:lastColumn="1" w:noHBand="0" w:noVBand="0"/>
      </w:tblPr>
      <w:tblGrid>
        <w:gridCol w:w="2835"/>
        <w:gridCol w:w="1126"/>
        <w:gridCol w:w="2837"/>
        <w:gridCol w:w="1102"/>
      </w:tblGrid>
      <w:tr w:rsidR="0091371B">
        <w:trPr>
          <w:trHeight w:val="302"/>
        </w:trPr>
        <w:tc>
          <w:tcPr>
            <w:tcW w:w="7900" w:type="dxa"/>
            <w:gridSpan w:val="4"/>
            <w:tcBorders>
              <w:top w:val="nil"/>
              <w:left w:val="nil"/>
              <w:bottom w:val="nil"/>
              <w:right w:val="nil"/>
            </w:tcBorders>
            <w:shd w:val="clear" w:color="auto" w:fill="808033"/>
          </w:tcPr>
          <w:p w:rsidR="0091371B" w:rsidRDefault="00E606C0">
            <w:pPr>
              <w:pStyle w:val="TableParagraph"/>
              <w:spacing w:before="42"/>
              <w:ind w:left="2793" w:right="2817"/>
              <w:jc w:val="center"/>
              <w:rPr>
                <w:sz w:val="19"/>
              </w:rPr>
            </w:pPr>
            <w:r>
              <w:rPr>
                <w:color w:val="FFFFFF"/>
                <w:sz w:val="19"/>
              </w:rPr>
              <w:t>ARAÇ VE GEREÇ ÇEŞİDİ</w:t>
            </w:r>
          </w:p>
        </w:tc>
      </w:tr>
      <w:tr w:rsidR="0091371B">
        <w:trPr>
          <w:trHeight w:val="307"/>
        </w:trPr>
        <w:tc>
          <w:tcPr>
            <w:tcW w:w="2835" w:type="dxa"/>
            <w:tcBorders>
              <w:top w:val="nil"/>
              <w:left w:val="nil"/>
              <w:bottom w:val="nil"/>
              <w:right w:val="nil"/>
            </w:tcBorders>
            <w:shd w:val="clear" w:color="auto" w:fill="808033"/>
          </w:tcPr>
          <w:p w:rsidR="0091371B" w:rsidRDefault="00E606C0">
            <w:pPr>
              <w:pStyle w:val="TableParagraph"/>
              <w:spacing w:before="42"/>
              <w:ind w:left="1582"/>
              <w:rPr>
                <w:sz w:val="19"/>
              </w:rPr>
            </w:pPr>
            <w:r>
              <w:rPr>
                <w:color w:val="FFFFFF"/>
                <w:w w:val="115"/>
                <w:sz w:val="19"/>
              </w:rPr>
              <w:t>I - VİNÇ</w:t>
            </w:r>
          </w:p>
        </w:tc>
        <w:tc>
          <w:tcPr>
            <w:tcW w:w="1126" w:type="dxa"/>
            <w:tcBorders>
              <w:top w:val="nil"/>
              <w:left w:val="nil"/>
              <w:bottom w:val="nil"/>
              <w:right w:val="nil"/>
            </w:tcBorders>
            <w:shd w:val="clear" w:color="auto" w:fill="808033"/>
          </w:tcPr>
          <w:p w:rsidR="0091371B" w:rsidRDefault="0091371B">
            <w:pPr>
              <w:pStyle w:val="TableParagraph"/>
              <w:rPr>
                <w:rFonts w:ascii="Times New Roman"/>
                <w:sz w:val="20"/>
              </w:rPr>
            </w:pPr>
          </w:p>
        </w:tc>
        <w:tc>
          <w:tcPr>
            <w:tcW w:w="2837" w:type="dxa"/>
            <w:tcBorders>
              <w:top w:val="nil"/>
              <w:left w:val="nil"/>
              <w:bottom w:val="nil"/>
              <w:right w:val="nil"/>
            </w:tcBorders>
            <w:shd w:val="clear" w:color="auto" w:fill="808033"/>
          </w:tcPr>
          <w:p w:rsidR="0091371B" w:rsidRDefault="00E606C0">
            <w:pPr>
              <w:pStyle w:val="TableParagraph"/>
              <w:spacing w:before="42"/>
              <w:ind w:left="1298"/>
              <w:rPr>
                <w:sz w:val="19"/>
              </w:rPr>
            </w:pPr>
            <w:r>
              <w:rPr>
                <w:color w:val="FFFFFF"/>
                <w:w w:val="105"/>
                <w:sz w:val="19"/>
              </w:rPr>
              <w:t>III - FORKLİFT</w:t>
            </w:r>
          </w:p>
        </w:tc>
        <w:tc>
          <w:tcPr>
            <w:tcW w:w="1102" w:type="dxa"/>
            <w:tcBorders>
              <w:top w:val="nil"/>
              <w:left w:val="nil"/>
              <w:bottom w:val="nil"/>
              <w:right w:val="nil"/>
            </w:tcBorders>
            <w:shd w:val="clear" w:color="auto" w:fill="808033"/>
          </w:tcPr>
          <w:p w:rsidR="0091371B" w:rsidRDefault="0091371B">
            <w:pPr>
              <w:pStyle w:val="TableParagraph"/>
              <w:rPr>
                <w:rFonts w:ascii="Times New Roman"/>
                <w:sz w:val="20"/>
              </w:rPr>
            </w:pPr>
          </w:p>
        </w:tc>
      </w:tr>
      <w:tr w:rsidR="0091371B">
        <w:trPr>
          <w:trHeight w:val="268"/>
        </w:trPr>
        <w:tc>
          <w:tcPr>
            <w:tcW w:w="2835" w:type="dxa"/>
            <w:tcBorders>
              <w:top w:val="nil"/>
            </w:tcBorders>
          </w:tcPr>
          <w:p w:rsidR="0091371B" w:rsidRDefault="00E606C0">
            <w:pPr>
              <w:pStyle w:val="TableParagraph"/>
              <w:spacing w:line="248" w:lineRule="exact"/>
              <w:ind w:left="741"/>
            </w:pPr>
            <w:r>
              <w:rPr>
                <w:color w:val="221F1F"/>
              </w:rPr>
              <w:t xml:space="preserve">5 </w:t>
            </w:r>
            <w:proofErr w:type="spellStart"/>
            <w:r>
              <w:rPr>
                <w:color w:val="221F1F"/>
              </w:rPr>
              <w:t>TON’a</w:t>
            </w:r>
            <w:proofErr w:type="spellEnd"/>
            <w:r>
              <w:rPr>
                <w:color w:val="221F1F"/>
              </w:rPr>
              <w:t xml:space="preserve"> kadar</w:t>
            </w:r>
          </w:p>
        </w:tc>
        <w:tc>
          <w:tcPr>
            <w:tcW w:w="1126" w:type="dxa"/>
            <w:tcBorders>
              <w:top w:val="nil"/>
            </w:tcBorders>
          </w:tcPr>
          <w:p w:rsidR="0091371B" w:rsidRDefault="00E606C0">
            <w:pPr>
              <w:pStyle w:val="TableParagraph"/>
              <w:spacing w:line="248" w:lineRule="exact"/>
              <w:ind w:right="289"/>
              <w:jc w:val="right"/>
            </w:pPr>
            <w:r>
              <w:t>25,00</w:t>
            </w:r>
          </w:p>
        </w:tc>
        <w:tc>
          <w:tcPr>
            <w:tcW w:w="2837" w:type="dxa"/>
            <w:tcBorders>
              <w:top w:val="nil"/>
            </w:tcBorders>
          </w:tcPr>
          <w:p w:rsidR="0091371B" w:rsidRDefault="00E606C0">
            <w:pPr>
              <w:pStyle w:val="TableParagraph"/>
              <w:spacing w:line="248" w:lineRule="exact"/>
              <w:ind w:left="743"/>
            </w:pPr>
            <w:r>
              <w:rPr>
                <w:color w:val="221F1F"/>
              </w:rPr>
              <w:t xml:space="preserve">5 </w:t>
            </w:r>
            <w:proofErr w:type="spellStart"/>
            <w:r>
              <w:rPr>
                <w:color w:val="221F1F"/>
              </w:rPr>
              <w:t>TON’a</w:t>
            </w:r>
            <w:proofErr w:type="spellEnd"/>
            <w:r>
              <w:rPr>
                <w:color w:val="221F1F"/>
              </w:rPr>
              <w:t xml:space="preserve"> kadar</w:t>
            </w:r>
          </w:p>
        </w:tc>
        <w:tc>
          <w:tcPr>
            <w:tcW w:w="1102" w:type="dxa"/>
            <w:tcBorders>
              <w:top w:val="nil"/>
            </w:tcBorders>
          </w:tcPr>
          <w:p w:rsidR="0091371B" w:rsidRDefault="00E606C0">
            <w:pPr>
              <w:pStyle w:val="TableParagraph"/>
              <w:spacing w:line="248" w:lineRule="exact"/>
              <w:ind w:right="337"/>
              <w:jc w:val="right"/>
            </w:pPr>
            <w:r>
              <w:t>20,00</w:t>
            </w:r>
          </w:p>
        </w:tc>
      </w:tr>
      <w:tr w:rsidR="0091371B">
        <w:trPr>
          <w:trHeight w:val="265"/>
        </w:trPr>
        <w:tc>
          <w:tcPr>
            <w:tcW w:w="2835" w:type="dxa"/>
          </w:tcPr>
          <w:p w:rsidR="0091371B" w:rsidRDefault="00E606C0">
            <w:pPr>
              <w:pStyle w:val="TableParagraph"/>
              <w:spacing w:line="246" w:lineRule="exact"/>
              <w:ind w:left="311"/>
            </w:pPr>
            <w:r>
              <w:rPr>
                <w:color w:val="221F1F"/>
              </w:rPr>
              <w:t>6 - 10 TON arası</w:t>
            </w:r>
          </w:p>
        </w:tc>
        <w:tc>
          <w:tcPr>
            <w:tcW w:w="1126" w:type="dxa"/>
          </w:tcPr>
          <w:p w:rsidR="0091371B" w:rsidRDefault="00E606C0">
            <w:pPr>
              <w:pStyle w:val="TableParagraph"/>
              <w:spacing w:line="246" w:lineRule="exact"/>
              <w:ind w:right="289"/>
              <w:jc w:val="right"/>
            </w:pPr>
            <w:r>
              <w:t>30,00</w:t>
            </w:r>
          </w:p>
        </w:tc>
        <w:tc>
          <w:tcPr>
            <w:tcW w:w="2837" w:type="dxa"/>
          </w:tcPr>
          <w:p w:rsidR="0091371B" w:rsidRDefault="00E606C0">
            <w:pPr>
              <w:pStyle w:val="TableParagraph"/>
              <w:spacing w:line="246" w:lineRule="exact"/>
              <w:ind w:left="314"/>
            </w:pPr>
            <w:r>
              <w:rPr>
                <w:color w:val="221F1F"/>
              </w:rPr>
              <w:t>6 - 10 TON arası</w:t>
            </w:r>
          </w:p>
        </w:tc>
        <w:tc>
          <w:tcPr>
            <w:tcW w:w="1102" w:type="dxa"/>
          </w:tcPr>
          <w:p w:rsidR="0091371B" w:rsidRDefault="00E606C0">
            <w:pPr>
              <w:pStyle w:val="TableParagraph"/>
              <w:spacing w:line="246" w:lineRule="exact"/>
              <w:ind w:right="337"/>
              <w:jc w:val="right"/>
            </w:pPr>
            <w:r>
              <w:t>25,00</w:t>
            </w:r>
          </w:p>
        </w:tc>
      </w:tr>
      <w:tr w:rsidR="0091371B">
        <w:trPr>
          <w:trHeight w:val="268"/>
        </w:trPr>
        <w:tc>
          <w:tcPr>
            <w:tcW w:w="2835" w:type="dxa"/>
          </w:tcPr>
          <w:p w:rsidR="0091371B" w:rsidRDefault="00E606C0">
            <w:pPr>
              <w:pStyle w:val="TableParagraph"/>
              <w:spacing w:line="248" w:lineRule="exact"/>
              <w:ind w:left="189"/>
            </w:pPr>
            <w:r>
              <w:rPr>
                <w:color w:val="221F1F"/>
              </w:rPr>
              <w:t>11 - 25 TON arası</w:t>
            </w:r>
          </w:p>
        </w:tc>
        <w:tc>
          <w:tcPr>
            <w:tcW w:w="1126" w:type="dxa"/>
          </w:tcPr>
          <w:p w:rsidR="0091371B" w:rsidRDefault="00E606C0">
            <w:pPr>
              <w:pStyle w:val="TableParagraph"/>
              <w:spacing w:line="248" w:lineRule="exact"/>
              <w:ind w:right="289"/>
              <w:jc w:val="right"/>
            </w:pPr>
            <w:r>
              <w:t>50,00</w:t>
            </w:r>
          </w:p>
        </w:tc>
        <w:tc>
          <w:tcPr>
            <w:tcW w:w="2837" w:type="dxa"/>
          </w:tcPr>
          <w:p w:rsidR="0091371B" w:rsidRDefault="00E606C0">
            <w:pPr>
              <w:pStyle w:val="TableParagraph"/>
              <w:spacing w:line="248" w:lineRule="exact"/>
              <w:ind w:left="191"/>
            </w:pPr>
            <w:r>
              <w:rPr>
                <w:color w:val="221F1F"/>
              </w:rPr>
              <w:t>11 - 25 TON arası</w:t>
            </w:r>
          </w:p>
        </w:tc>
        <w:tc>
          <w:tcPr>
            <w:tcW w:w="1102" w:type="dxa"/>
          </w:tcPr>
          <w:p w:rsidR="0091371B" w:rsidRDefault="00E606C0">
            <w:pPr>
              <w:pStyle w:val="TableParagraph"/>
              <w:spacing w:line="248" w:lineRule="exact"/>
              <w:ind w:right="337"/>
              <w:jc w:val="right"/>
            </w:pPr>
            <w:r>
              <w:t>40,00</w:t>
            </w:r>
          </w:p>
        </w:tc>
      </w:tr>
      <w:tr w:rsidR="0091371B">
        <w:trPr>
          <w:trHeight w:val="268"/>
        </w:trPr>
        <w:tc>
          <w:tcPr>
            <w:tcW w:w="2835" w:type="dxa"/>
          </w:tcPr>
          <w:p w:rsidR="0091371B" w:rsidRDefault="00E606C0">
            <w:pPr>
              <w:pStyle w:val="TableParagraph"/>
              <w:spacing w:line="248" w:lineRule="exact"/>
              <w:ind w:left="189"/>
            </w:pPr>
            <w:r>
              <w:rPr>
                <w:color w:val="221F1F"/>
              </w:rPr>
              <w:t>26 - 50 TON arası</w:t>
            </w:r>
          </w:p>
        </w:tc>
        <w:tc>
          <w:tcPr>
            <w:tcW w:w="1126" w:type="dxa"/>
          </w:tcPr>
          <w:p w:rsidR="0091371B" w:rsidRDefault="00E606C0">
            <w:pPr>
              <w:pStyle w:val="TableParagraph"/>
              <w:spacing w:line="248" w:lineRule="exact"/>
              <w:ind w:right="289"/>
              <w:jc w:val="right"/>
            </w:pPr>
            <w:r>
              <w:t>70,00</w:t>
            </w:r>
          </w:p>
        </w:tc>
        <w:tc>
          <w:tcPr>
            <w:tcW w:w="2837" w:type="dxa"/>
          </w:tcPr>
          <w:p w:rsidR="0091371B" w:rsidRDefault="00E606C0">
            <w:pPr>
              <w:pStyle w:val="TableParagraph"/>
              <w:spacing w:line="248" w:lineRule="exact"/>
              <w:ind w:left="191"/>
            </w:pPr>
            <w:r>
              <w:rPr>
                <w:color w:val="221F1F"/>
              </w:rPr>
              <w:t>26 - 50 TON arası</w:t>
            </w:r>
          </w:p>
        </w:tc>
        <w:tc>
          <w:tcPr>
            <w:tcW w:w="1102" w:type="dxa"/>
          </w:tcPr>
          <w:p w:rsidR="0091371B" w:rsidRDefault="00E606C0">
            <w:pPr>
              <w:pStyle w:val="TableParagraph"/>
              <w:spacing w:line="248" w:lineRule="exact"/>
              <w:ind w:right="337"/>
              <w:jc w:val="right"/>
            </w:pPr>
            <w:r>
              <w:t>55,00</w:t>
            </w:r>
          </w:p>
        </w:tc>
      </w:tr>
      <w:tr w:rsidR="0091371B">
        <w:trPr>
          <w:trHeight w:val="269"/>
        </w:trPr>
        <w:tc>
          <w:tcPr>
            <w:tcW w:w="2835" w:type="dxa"/>
            <w:tcBorders>
              <w:bottom w:val="nil"/>
            </w:tcBorders>
          </w:tcPr>
          <w:p w:rsidR="0091371B" w:rsidRDefault="00E606C0">
            <w:pPr>
              <w:pStyle w:val="TableParagraph"/>
              <w:spacing w:line="249" w:lineRule="exact"/>
              <w:ind w:left="633"/>
            </w:pPr>
            <w:r>
              <w:rPr>
                <w:color w:val="221F1F"/>
              </w:rPr>
              <w:t xml:space="preserve">51 </w:t>
            </w:r>
            <w:proofErr w:type="spellStart"/>
            <w:r>
              <w:rPr>
                <w:color w:val="221F1F"/>
              </w:rPr>
              <w:t>TON’dan</w:t>
            </w:r>
            <w:proofErr w:type="spellEnd"/>
            <w:r>
              <w:rPr>
                <w:color w:val="221F1F"/>
              </w:rPr>
              <w:t xml:space="preserve"> yukarı</w:t>
            </w:r>
          </w:p>
        </w:tc>
        <w:tc>
          <w:tcPr>
            <w:tcW w:w="1126" w:type="dxa"/>
            <w:tcBorders>
              <w:bottom w:val="nil"/>
            </w:tcBorders>
          </w:tcPr>
          <w:p w:rsidR="0091371B" w:rsidRDefault="00E606C0">
            <w:pPr>
              <w:pStyle w:val="TableParagraph"/>
              <w:spacing w:line="249" w:lineRule="exact"/>
              <w:ind w:right="289"/>
              <w:jc w:val="right"/>
            </w:pPr>
            <w:r>
              <w:t>90,00</w:t>
            </w:r>
          </w:p>
        </w:tc>
        <w:tc>
          <w:tcPr>
            <w:tcW w:w="2837" w:type="dxa"/>
            <w:tcBorders>
              <w:bottom w:val="nil"/>
            </w:tcBorders>
          </w:tcPr>
          <w:p w:rsidR="0091371B" w:rsidRDefault="00E606C0">
            <w:pPr>
              <w:pStyle w:val="TableParagraph"/>
              <w:spacing w:line="249" w:lineRule="exact"/>
              <w:ind w:left="635"/>
            </w:pPr>
            <w:r>
              <w:rPr>
                <w:color w:val="221F1F"/>
              </w:rPr>
              <w:t xml:space="preserve">51 </w:t>
            </w:r>
            <w:proofErr w:type="spellStart"/>
            <w:r>
              <w:rPr>
                <w:color w:val="221F1F"/>
              </w:rPr>
              <w:t>TON’dan</w:t>
            </w:r>
            <w:proofErr w:type="spellEnd"/>
            <w:r>
              <w:rPr>
                <w:color w:val="221F1F"/>
              </w:rPr>
              <w:t xml:space="preserve"> yukarı</w:t>
            </w:r>
          </w:p>
        </w:tc>
        <w:tc>
          <w:tcPr>
            <w:tcW w:w="1102" w:type="dxa"/>
            <w:tcBorders>
              <w:bottom w:val="nil"/>
            </w:tcBorders>
          </w:tcPr>
          <w:p w:rsidR="0091371B" w:rsidRDefault="00E606C0">
            <w:pPr>
              <w:pStyle w:val="TableParagraph"/>
              <w:spacing w:line="249" w:lineRule="exact"/>
              <w:ind w:right="337"/>
              <w:jc w:val="right"/>
            </w:pPr>
            <w:r>
              <w:t>75,00</w:t>
            </w:r>
          </w:p>
        </w:tc>
      </w:tr>
      <w:tr w:rsidR="0091371B">
        <w:trPr>
          <w:trHeight w:val="288"/>
        </w:trPr>
        <w:tc>
          <w:tcPr>
            <w:tcW w:w="2835" w:type="dxa"/>
            <w:tcBorders>
              <w:top w:val="nil"/>
              <w:left w:val="nil"/>
              <w:bottom w:val="nil"/>
              <w:right w:val="nil"/>
            </w:tcBorders>
            <w:shd w:val="clear" w:color="auto" w:fill="808033"/>
          </w:tcPr>
          <w:p w:rsidR="0091371B" w:rsidRDefault="00E606C0">
            <w:pPr>
              <w:pStyle w:val="TableParagraph"/>
              <w:spacing w:before="35"/>
              <w:ind w:left="134"/>
              <w:rPr>
                <w:sz w:val="19"/>
              </w:rPr>
            </w:pPr>
            <w:r>
              <w:rPr>
                <w:color w:val="FFFFFF"/>
                <w:w w:val="105"/>
                <w:sz w:val="19"/>
              </w:rPr>
              <w:t>II - ÇEKİCİLER VE İTİCİLER</w:t>
            </w:r>
          </w:p>
        </w:tc>
        <w:tc>
          <w:tcPr>
            <w:tcW w:w="1126" w:type="dxa"/>
            <w:tcBorders>
              <w:top w:val="nil"/>
              <w:left w:val="nil"/>
              <w:bottom w:val="nil"/>
              <w:right w:val="nil"/>
            </w:tcBorders>
            <w:shd w:val="clear" w:color="auto" w:fill="808033"/>
          </w:tcPr>
          <w:p w:rsidR="0091371B" w:rsidRDefault="0091371B">
            <w:pPr>
              <w:pStyle w:val="TableParagraph"/>
              <w:rPr>
                <w:rFonts w:ascii="Times New Roman"/>
                <w:sz w:val="20"/>
              </w:rPr>
            </w:pPr>
          </w:p>
        </w:tc>
        <w:tc>
          <w:tcPr>
            <w:tcW w:w="2837" w:type="dxa"/>
            <w:tcBorders>
              <w:top w:val="nil"/>
              <w:left w:val="nil"/>
              <w:bottom w:val="nil"/>
              <w:right w:val="nil"/>
            </w:tcBorders>
            <w:shd w:val="clear" w:color="auto" w:fill="808033"/>
          </w:tcPr>
          <w:p w:rsidR="0091371B" w:rsidRDefault="00E606C0">
            <w:pPr>
              <w:pStyle w:val="TableParagraph"/>
              <w:spacing w:before="35"/>
              <w:ind w:left="767"/>
              <w:rPr>
                <w:sz w:val="19"/>
              </w:rPr>
            </w:pPr>
            <w:r>
              <w:rPr>
                <w:color w:val="FFFFFF"/>
                <w:w w:val="105"/>
                <w:sz w:val="19"/>
              </w:rPr>
              <w:t>IV - DİĞERLERİ</w:t>
            </w:r>
          </w:p>
        </w:tc>
        <w:tc>
          <w:tcPr>
            <w:tcW w:w="1102" w:type="dxa"/>
            <w:tcBorders>
              <w:top w:val="nil"/>
              <w:left w:val="nil"/>
              <w:bottom w:val="nil"/>
              <w:right w:val="nil"/>
            </w:tcBorders>
            <w:shd w:val="clear" w:color="auto" w:fill="808033"/>
          </w:tcPr>
          <w:p w:rsidR="0091371B" w:rsidRDefault="0091371B">
            <w:pPr>
              <w:pStyle w:val="TableParagraph"/>
              <w:rPr>
                <w:rFonts w:ascii="Times New Roman"/>
                <w:sz w:val="20"/>
              </w:rPr>
            </w:pPr>
          </w:p>
        </w:tc>
      </w:tr>
      <w:tr w:rsidR="0091371B">
        <w:trPr>
          <w:trHeight w:val="268"/>
        </w:trPr>
        <w:tc>
          <w:tcPr>
            <w:tcW w:w="2835" w:type="dxa"/>
            <w:tcBorders>
              <w:top w:val="nil"/>
            </w:tcBorders>
          </w:tcPr>
          <w:p w:rsidR="0091371B" w:rsidRDefault="00E606C0">
            <w:pPr>
              <w:pStyle w:val="TableParagraph"/>
              <w:spacing w:line="248" w:lineRule="exact"/>
              <w:ind w:left="179"/>
            </w:pPr>
            <w:r>
              <w:rPr>
                <w:color w:val="221F1F"/>
              </w:rPr>
              <w:t>TRAKTÖR</w:t>
            </w:r>
          </w:p>
        </w:tc>
        <w:tc>
          <w:tcPr>
            <w:tcW w:w="1126" w:type="dxa"/>
            <w:tcBorders>
              <w:top w:val="nil"/>
            </w:tcBorders>
          </w:tcPr>
          <w:p w:rsidR="0091371B" w:rsidRDefault="00E606C0">
            <w:pPr>
              <w:pStyle w:val="TableParagraph"/>
              <w:spacing w:line="248" w:lineRule="exact"/>
              <w:ind w:right="289"/>
              <w:jc w:val="right"/>
            </w:pPr>
            <w:r>
              <w:t>15,00</w:t>
            </w:r>
          </w:p>
        </w:tc>
        <w:tc>
          <w:tcPr>
            <w:tcW w:w="2837" w:type="dxa"/>
            <w:tcBorders>
              <w:top w:val="nil"/>
            </w:tcBorders>
          </w:tcPr>
          <w:p w:rsidR="0091371B" w:rsidRDefault="00E606C0">
            <w:pPr>
              <w:pStyle w:val="TableParagraph"/>
              <w:spacing w:line="248" w:lineRule="exact"/>
              <w:ind w:left="191"/>
            </w:pPr>
            <w:r>
              <w:rPr>
                <w:color w:val="221F1F"/>
              </w:rPr>
              <w:t>KOMPRESÖR</w:t>
            </w:r>
          </w:p>
        </w:tc>
        <w:tc>
          <w:tcPr>
            <w:tcW w:w="1102" w:type="dxa"/>
            <w:tcBorders>
              <w:top w:val="nil"/>
            </w:tcBorders>
          </w:tcPr>
          <w:p w:rsidR="0091371B" w:rsidRDefault="00E606C0">
            <w:pPr>
              <w:pStyle w:val="TableParagraph"/>
              <w:spacing w:line="248" w:lineRule="exact"/>
              <w:ind w:right="337"/>
              <w:jc w:val="right"/>
            </w:pPr>
            <w:r>
              <w:t>25,00</w:t>
            </w:r>
          </w:p>
        </w:tc>
      </w:tr>
      <w:tr w:rsidR="0091371B">
        <w:trPr>
          <w:trHeight w:val="265"/>
        </w:trPr>
        <w:tc>
          <w:tcPr>
            <w:tcW w:w="2835" w:type="dxa"/>
          </w:tcPr>
          <w:p w:rsidR="0091371B" w:rsidRDefault="00E606C0">
            <w:pPr>
              <w:pStyle w:val="TableParagraph"/>
              <w:spacing w:line="246" w:lineRule="exact"/>
              <w:ind w:left="179"/>
            </w:pPr>
            <w:r>
              <w:rPr>
                <w:color w:val="221F1F"/>
              </w:rPr>
              <w:t>TRAYLER</w:t>
            </w:r>
          </w:p>
        </w:tc>
        <w:tc>
          <w:tcPr>
            <w:tcW w:w="1126" w:type="dxa"/>
          </w:tcPr>
          <w:p w:rsidR="0091371B" w:rsidRDefault="00E606C0">
            <w:pPr>
              <w:pStyle w:val="TableParagraph"/>
              <w:spacing w:line="246" w:lineRule="exact"/>
              <w:ind w:right="287"/>
              <w:jc w:val="right"/>
            </w:pPr>
            <w:r>
              <w:t>20,00</w:t>
            </w:r>
          </w:p>
        </w:tc>
        <w:tc>
          <w:tcPr>
            <w:tcW w:w="2837" w:type="dxa"/>
            <w:vMerge w:val="restart"/>
          </w:tcPr>
          <w:p w:rsidR="0091371B" w:rsidRDefault="00E606C0">
            <w:pPr>
              <w:pStyle w:val="TableParagraph"/>
              <w:spacing w:before="146"/>
              <w:ind w:left="191"/>
            </w:pPr>
            <w:r>
              <w:rPr>
                <w:color w:val="221F1F"/>
              </w:rPr>
              <w:t>LODER(Yükleyici) vb.</w:t>
            </w:r>
          </w:p>
        </w:tc>
        <w:tc>
          <w:tcPr>
            <w:tcW w:w="1102" w:type="dxa"/>
            <w:vMerge w:val="restart"/>
          </w:tcPr>
          <w:p w:rsidR="0091371B" w:rsidRDefault="00E606C0">
            <w:pPr>
              <w:pStyle w:val="TableParagraph"/>
              <w:spacing w:before="146"/>
              <w:ind w:left="230"/>
            </w:pPr>
            <w:r>
              <w:t>35,00</w:t>
            </w:r>
          </w:p>
        </w:tc>
      </w:tr>
      <w:tr w:rsidR="0091371B">
        <w:trPr>
          <w:trHeight w:val="268"/>
        </w:trPr>
        <w:tc>
          <w:tcPr>
            <w:tcW w:w="2835" w:type="dxa"/>
          </w:tcPr>
          <w:p w:rsidR="0091371B" w:rsidRDefault="00E606C0">
            <w:pPr>
              <w:pStyle w:val="TableParagraph"/>
              <w:spacing w:line="248" w:lineRule="exact"/>
              <w:ind w:left="179"/>
            </w:pPr>
            <w:r>
              <w:rPr>
                <w:color w:val="221F1F"/>
              </w:rPr>
              <w:t>ÇEKİCİ ve İTİCİ</w:t>
            </w:r>
          </w:p>
        </w:tc>
        <w:tc>
          <w:tcPr>
            <w:tcW w:w="1126" w:type="dxa"/>
          </w:tcPr>
          <w:p w:rsidR="0091371B" w:rsidRDefault="00E606C0">
            <w:pPr>
              <w:pStyle w:val="TableParagraph"/>
              <w:spacing w:line="248" w:lineRule="exact"/>
              <w:ind w:right="287"/>
              <w:jc w:val="right"/>
            </w:pPr>
            <w:r>
              <w:t>25,00</w:t>
            </w:r>
          </w:p>
        </w:tc>
        <w:tc>
          <w:tcPr>
            <w:tcW w:w="2837" w:type="dxa"/>
            <w:vMerge/>
            <w:tcBorders>
              <w:top w:val="nil"/>
            </w:tcBorders>
          </w:tcPr>
          <w:p w:rsidR="0091371B" w:rsidRDefault="0091371B">
            <w:pPr>
              <w:rPr>
                <w:sz w:val="2"/>
                <w:szCs w:val="2"/>
              </w:rPr>
            </w:pPr>
          </w:p>
        </w:tc>
        <w:tc>
          <w:tcPr>
            <w:tcW w:w="1102" w:type="dxa"/>
            <w:vMerge/>
            <w:tcBorders>
              <w:top w:val="nil"/>
            </w:tcBorders>
          </w:tcPr>
          <w:p w:rsidR="0091371B" w:rsidRDefault="0091371B">
            <w:pPr>
              <w:rPr>
                <w:sz w:val="2"/>
                <w:szCs w:val="2"/>
              </w:rPr>
            </w:pPr>
          </w:p>
        </w:tc>
      </w:tr>
      <w:tr w:rsidR="0091371B">
        <w:trPr>
          <w:trHeight w:val="268"/>
        </w:trPr>
        <w:tc>
          <w:tcPr>
            <w:tcW w:w="2835" w:type="dxa"/>
          </w:tcPr>
          <w:p w:rsidR="0091371B" w:rsidRDefault="00E606C0">
            <w:pPr>
              <w:pStyle w:val="TableParagraph"/>
              <w:spacing w:line="248" w:lineRule="exact"/>
              <w:ind w:left="179"/>
            </w:pPr>
            <w:r>
              <w:rPr>
                <w:color w:val="221F1F"/>
              </w:rPr>
              <w:t>RÖMORK</w:t>
            </w:r>
            <w:r>
              <w:rPr>
                <w:color w:val="221F1F"/>
                <w:spacing w:val="53"/>
              </w:rPr>
              <w:t xml:space="preserve"> </w:t>
            </w:r>
            <w:r>
              <w:rPr>
                <w:color w:val="221F1F"/>
              </w:rPr>
              <w:t>vb.</w:t>
            </w:r>
          </w:p>
        </w:tc>
        <w:tc>
          <w:tcPr>
            <w:tcW w:w="1126" w:type="dxa"/>
          </w:tcPr>
          <w:p w:rsidR="0091371B" w:rsidRDefault="00E606C0">
            <w:pPr>
              <w:pStyle w:val="TableParagraph"/>
              <w:spacing w:line="248" w:lineRule="exact"/>
              <w:ind w:right="287"/>
              <w:jc w:val="right"/>
            </w:pPr>
            <w:r>
              <w:t>3,00</w:t>
            </w:r>
          </w:p>
        </w:tc>
        <w:tc>
          <w:tcPr>
            <w:tcW w:w="2837" w:type="dxa"/>
          </w:tcPr>
          <w:p w:rsidR="0091371B" w:rsidRDefault="00E606C0">
            <w:pPr>
              <w:pStyle w:val="TableParagraph"/>
              <w:spacing w:line="248" w:lineRule="exact"/>
              <w:ind w:left="191"/>
            </w:pPr>
            <w:r>
              <w:rPr>
                <w:color w:val="221F1F"/>
              </w:rPr>
              <w:t>MUNZAM İŞÇİ</w:t>
            </w:r>
          </w:p>
        </w:tc>
        <w:tc>
          <w:tcPr>
            <w:tcW w:w="1102" w:type="dxa"/>
          </w:tcPr>
          <w:p w:rsidR="0091371B" w:rsidRDefault="00E606C0">
            <w:pPr>
              <w:pStyle w:val="TableParagraph"/>
              <w:spacing w:line="248" w:lineRule="exact"/>
              <w:ind w:right="338"/>
              <w:jc w:val="right"/>
            </w:pPr>
            <w:r>
              <w:t>7,00</w:t>
            </w:r>
          </w:p>
        </w:tc>
      </w:tr>
      <w:tr w:rsidR="0091371B">
        <w:trPr>
          <w:trHeight w:val="268"/>
        </w:trPr>
        <w:tc>
          <w:tcPr>
            <w:tcW w:w="2835" w:type="dxa"/>
          </w:tcPr>
          <w:p w:rsidR="0091371B" w:rsidRDefault="00E606C0">
            <w:pPr>
              <w:pStyle w:val="TableParagraph"/>
              <w:spacing w:line="248" w:lineRule="exact"/>
              <w:ind w:left="179"/>
            </w:pPr>
            <w:r>
              <w:rPr>
                <w:color w:val="221F1F"/>
              </w:rPr>
              <w:t>ÇÖP ARABASI</w:t>
            </w:r>
          </w:p>
        </w:tc>
        <w:tc>
          <w:tcPr>
            <w:tcW w:w="1126" w:type="dxa"/>
          </w:tcPr>
          <w:p w:rsidR="0091371B" w:rsidRDefault="00E606C0">
            <w:pPr>
              <w:pStyle w:val="TableParagraph"/>
              <w:spacing w:line="248" w:lineRule="exact"/>
              <w:ind w:right="287"/>
              <w:jc w:val="right"/>
            </w:pPr>
            <w:r>
              <w:t>15,00</w:t>
            </w:r>
          </w:p>
        </w:tc>
        <w:tc>
          <w:tcPr>
            <w:tcW w:w="2837" w:type="dxa"/>
          </w:tcPr>
          <w:p w:rsidR="0091371B" w:rsidRDefault="00E606C0">
            <w:pPr>
              <w:pStyle w:val="TableParagraph"/>
              <w:spacing w:line="248" w:lineRule="exact"/>
              <w:ind w:left="191"/>
            </w:pPr>
            <w:r>
              <w:rPr>
                <w:color w:val="221F1F"/>
              </w:rPr>
              <w:t>JENERATÖR</w:t>
            </w:r>
          </w:p>
        </w:tc>
        <w:tc>
          <w:tcPr>
            <w:tcW w:w="1102" w:type="dxa"/>
          </w:tcPr>
          <w:p w:rsidR="0091371B" w:rsidRDefault="00E606C0">
            <w:pPr>
              <w:pStyle w:val="TableParagraph"/>
              <w:spacing w:line="248" w:lineRule="exact"/>
              <w:ind w:right="337"/>
              <w:jc w:val="right"/>
            </w:pPr>
            <w:r>
              <w:t>20,00</w:t>
            </w:r>
          </w:p>
        </w:tc>
      </w:tr>
    </w:tbl>
    <w:p w:rsidR="0091371B" w:rsidRDefault="0091371B">
      <w:pPr>
        <w:pStyle w:val="GvdeMetni"/>
        <w:spacing w:before="8"/>
        <w:rPr>
          <w:rFonts w:ascii="Tahoma"/>
          <w:sz w:val="20"/>
        </w:rPr>
      </w:pPr>
    </w:p>
    <w:p w:rsidR="0091371B" w:rsidRDefault="00E606C0">
      <w:pPr>
        <w:pStyle w:val="ListeParagraf"/>
        <w:numPr>
          <w:ilvl w:val="0"/>
          <w:numId w:val="1"/>
        </w:numPr>
        <w:tabs>
          <w:tab w:val="left" w:pos="1945"/>
        </w:tabs>
        <w:spacing w:before="94"/>
        <w:ind w:hanging="227"/>
        <w:jc w:val="both"/>
      </w:pPr>
      <w:r>
        <w:rPr>
          <w:color w:val="221F1F"/>
        </w:rPr>
        <w:t>Esas ücretler; vasıta personel ve tüketilen yakıtın ücretleri</w:t>
      </w:r>
      <w:r>
        <w:rPr>
          <w:color w:val="221F1F"/>
          <w:spacing w:val="-19"/>
        </w:rPr>
        <w:t xml:space="preserve"> </w:t>
      </w:r>
      <w:proofErr w:type="gramStart"/>
      <w:r>
        <w:rPr>
          <w:color w:val="221F1F"/>
        </w:rPr>
        <w:t>dahildir</w:t>
      </w:r>
      <w:proofErr w:type="gramEnd"/>
      <w:r>
        <w:rPr>
          <w:color w:val="221F1F"/>
        </w:rPr>
        <w:t>.</w:t>
      </w:r>
    </w:p>
    <w:p w:rsidR="0091371B" w:rsidRDefault="00E606C0">
      <w:pPr>
        <w:pStyle w:val="ListeParagraf"/>
        <w:numPr>
          <w:ilvl w:val="0"/>
          <w:numId w:val="1"/>
        </w:numPr>
        <w:tabs>
          <w:tab w:val="left" w:pos="1990"/>
        </w:tabs>
        <w:spacing w:before="215" w:line="285" w:lineRule="auto"/>
        <w:ind w:left="1718" w:right="431" w:firstLine="0"/>
        <w:jc w:val="both"/>
      </w:pPr>
      <w:r>
        <w:rPr>
          <w:color w:val="221F1F"/>
        </w:rPr>
        <w:t>Kiralanan araç ve gerecin kira ücreti; bunların hizmete verildiği andan hizmetin bitimine kadar geçen süre için</w:t>
      </w:r>
      <w:r>
        <w:rPr>
          <w:color w:val="221F1F"/>
          <w:spacing w:val="-14"/>
        </w:rPr>
        <w:t xml:space="preserve"> </w:t>
      </w:r>
      <w:r>
        <w:rPr>
          <w:color w:val="221F1F"/>
        </w:rPr>
        <w:t>alınır.</w:t>
      </w:r>
    </w:p>
    <w:p w:rsidR="0091371B" w:rsidRDefault="00E606C0">
      <w:pPr>
        <w:pStyle w:val="ListeParagraf"/>
        <w:numPr>
          <w:ilvl w:val="0"/>
          <w:numId w:val="1"/>
        </w:numPr>
        <w:tabs>
          <w:tab w:val="left" w:pos="1966"/>
        </w:tabs>
        <w:spacing w:before="166" w:line="288" w:lineRule="auto"/>
        <w:ind w:left="1718" w:right="435" w:firstLine="0"/>
        <w:jc w:val="both"/>
      </w:pPr>
      <w:r>
        <w:rPr>
          <w:color w:val="221F1F"/>
        </w:rPr>
        <w:t>Bir kiralama hizmeti için en az ücret; terminal sahası içerisinde 1 saatlik, terminal sahası dışında ise 4 saatlik ücretten az</w:t>
      </w:r>
      <w:r>
        <w:rPr>
          <w:color w:val="221F1F"/>
          <w:spacing w:val="-19"/>
        </w:rPr>
        <w:t xml:space="preserve"> </w:t>
      </w:r>
      <w:r>
        <w:rPr>
          <w:color w:val="221F1F"/>
        </w:rPr>
        <w:t>olamaz.</w:t>
      </w:r>
    </w:p>
    <w:p w:rsidR="0091371B" w:rsidRDefault="00E606C0">
      <w:pPr>
        <w:pStyle w:val="ListeParagraf"/>
        <w:numPr>
          <w:ilvl w:val="0"/>
          <w:numId w:val="1"/>
        </w:numPr>
        <w:tabs>
          <w:tab w:val="left" w:pos="1998"/>
        </w:tabs>
        <w:spacing w:before="163" w:line="285" w:lineRule="auto"/>
        <w:ind w:left="1718" w:right="435" w:firstLine="0"/>
        <w:jc w:val="both"/>
      </w:pPr>
      <w:r>
        <w:rPr>
          <w:color w:val="221F1F"/>
        </w:rPr>
        <w:t>Yükleme/boşaltma hizmetlerinde; İşletmece kullanılan araç ve gereçler için bu tarife hükümleri</w:t>
      </w:r>
      <w:r>
        <w:rPr>
          <w:color w:val="221F1F"/>
          <w:spacing w:val="-1"/>
        </w:rPr>
        <w:t xml:space="preserve"> </w:t>
      </w:r>
      <w:r>
        <w:rPr>
          <w:color w:val="221F1F"/>
        </w:rPr>
        <w:t>uygulanmaz.</w:t>
      </w:r>
    </w:p>
    <w:p w:rsidR="0091371B" w:rsidRDefault="0091371B">
      <w:pPr>
        <w:pStyle w:val="GvdeMetni"/>
        <w:rPr>
          <w:sz w:val="24"/>
        </w:rPr>
      </w:pPr>
    </w:p>
    <w:p w:rsidR="0091371B" w:rsidRDefault="0091371B">
      <w:pPr>
        <w:pStyle w:val="GvdeMetni"/>
        <w:spacing w:before="10"/>
        <w:rPr>
          <w:sz w:val="30"/>
        </w:rPr>
      </w:pPr>
    </w:p>
    <w:p w:rsidR="0091371B" w:rsidRDefault="00E606C0">
      <w:pPr>
        <w:pStyle w:val="Balk4"/>
        <w:numPr>
          <w:ilvl w:val="2"/>
          <w:numId w:val="8"/>
        </w:numPr>
        <w:tabs>
          <w:tab w:val="left" w:pos="1993"/>
        </w:tabs>
        <w:spacing w:before="1"/>
        <w:ind w:left="1992" w:hanging="615"/>
      </w:pPr>
      <w:r>
        <w:rPr>
          <w:color w:val="808033"/>
        </w:rPr>
        <w:t>Eçhize</w:t>
      </w:r>
      <w:r>
        <w:rPr>
          <w:color w:val="808033"/>
          <w:spacing w:val="-9"/>
        </w:rPr>
        <w:t xml:space="preserve"> </w:t>
      </w:r>
      <w:r>
        <w:rPr>
          <w:color w:val="808033"/>
        </w:rPr>
        <w:t>Kirası</w:t>
      </w:r>
    </w:p>
    <w:p w:rsidR="0091371B" w:rsidRDefault="0091371B">
      <w:pPr>
        <w:pStyle w:val="GvdeMetni"/>
        <w:rPr>
          <w:b/>
          <w:sz w:val="24"/>
        </w:rPr>
      </w:pPr>
    </w:p>
    <w:p w:rsidR="0091371B" w:rsidRDefault="0091371B">
      <w:pPr>
        <w:pStyle w:val="GvdeMetni"/>
        <w:spacing w:before="11"/>
        <w:rPr>
          <w:b/>
          <w:sz w:val="27"/>
        </w:rPr>
      </w:pPr>
    </w:p>
    <w:p w:rsidR="0091371B" w:rsidRDefault="00E606C0">
      <w:pPr>
        <w:pStyle w:val="GvdeMetni"/>
        <w:tabs>
          <w:tab w:val="left" w:pos="5838"/>
        </w:tabs>
        <w:ind w:left="3461"/>
        <w:rPr>
          <w:rFonts w:ascii="Tahoma" w:hAnsi="Tahoma"/>
        </w:rPr>
      </w:pPr>
      <w:r>
        <w:rPr>
          <w:rFonts w:ascii="Tahoma" w:hAnsi="Tahoma"/>
          <w:color w:val="221F1F"/>
          <w:spacing w:val="-5"/>
          <w:w w:val="105"/>
        </w:rPr>
        <w:t>TABLO:4.4.8</w:t>
      </w:r>
      <w:r>
        <w:rPr>
          <w:rFonts w:ascii="Tahoma" w:hAnsi="Tahoma"/>
          <w:color w:val="221F1F"/>
          <w:spacing w:val="-5"/>
          <w:w w:val="105"/>
        </w:rPr>
        <w:tab/>
      </w:r>
      <w:r>
        <w:rPr>
          <w:rFonts w:ascii="Tahoma" w:hAnsi="Tahoma"/>
          <w:color w:val="221F1F"/>
          <w:spacing w:val="-4"/>
          <w:w w:val="105"/>
        </w:rPr>
        <w:t xml:space="preserve">GÜN </w:t>
      </w:r>
      <w:r>
        <w:rPr>
          <w:rFonts w:ascii="Tahoma" w:hAnsi="Tahoma"/>
          <w:color w:val="221F1F"/>
          <w:w w:val="105"/>
        </w:rPr>
        <w:t>VE</w:t>
      </w:r>
      <w:r>
        <w:rPr>
          <w:rFonts w:ascii="Tahoma" w:hAnsi="Tahoma"/>
          <w:color w:val="221F1F"/>
          <w:spacing w:val="-24"/>
          <w:w w:val="105"/>
        </w:rPr>
        <w:t xml:space="preserve"> </w:t>
      </w:r>
      <w:r>
        <w:rPr>
          <w:rFonts w:ascii="Tahoma" w:hAnsi="Tahoma"/>
          <w:color w:val="221F1F"/>
          <w:w w:val="105"/>
        </w:rPr>
        <w:t>ADET/$</w:t>
      </w:r>
    </w:p>
    <w:p w:rsidR="0091371B" w:rsidRDefault="0091371B">
      <w:pPr>
        <w:pStyle w:val="GvdeMetni"/>
        <w:spacing w:before="11" w:after="1"/>
        <w:rPr>
          <w:rFonts w:ascii="Tahoma"/>
          <w:sz w:val="9"/>
        </w:rPr>
      </w:pPr>
    </w:p>
    <w:tbl>
      <w:tblPr>
        <w:tblStyle w:val="TableNormal"/>
        <w:tblW w:w="0" w:type="auto"/>
        <w:tblInd w:w="3488" w:type="dxa"/>
        <w:tblBorders>
          <w:top w:val="single" w:sz="4" w:space="0" w:color="808033"/>
          <w:left w:val="single" w:sz="4" w:space="0" w:color="808033"/>
          <w:bottom w:val="single" w:sz="4" w:space="0" w:color="808033"/>
          <w:right w:val="single" w:sz="4" w:space="0" w:color="808033"/>
          <w:insideH w:val="single" w:sz="4" w:space="0" w:color="808033"/>
          <w:insideV w:val="single" w:sz="4" w:space="0" w:color="808033"/>
        </w:tblBorders>
        <w:tblLayout w:type="fixed"/>
        <w:tblLook w:val="01E0" w:firstRow="1" w:lastRow="1" w:firstColumn="1" w:lastColumn="1" w:noHBand="0" w:noVBand="0"/>
      </w:tblPr>
      <w:tblGrid>
        <w:gridCol w:w="2880"/>
        <w:gridCol w:w="1135"/>
      </w:tblGrid>
      <w:tr w:rsidR="0091371B">
        <w:trPr>
          <w:trHeight w:val="302"/>
        </w:trPr>
        <w:tc>
          <w:tcPr>
            <w:tcW w:w="4015" w:type="dxa"/>
            <w:gridSpan w:val="2"/>
            <w:tcBorders>
              <w:top w:val="nil"/>
              <w:left w:val="nil"/>
              <w:bottom w:val="nil"/>
              <w:right w:val="nil"/>
            </w:tcBorders>
            <w:shd w:val="clear" w:color="auto" w:fill="808033"/>
          </w:tcPr>
          <w:p w:rsidR="0091371B" w:rsidRDefault="00E606C0">
            <w:pPr>
              <w:pStyle w:val="TableParagraph"/>
              <w:spacing w:before="37"/>
              <w:ind w:left="194"/>
              <w:rPr>
                <w:sz w:val="19"/>
              </w:rPr>
            </w:pPr>
            <w:r>
              <w:rPr>
                <w:color w:val="FFFFFF"/>
                <w:sz w:val="19"/>
              </w:rPr>
              <w:t>HİZMETİN CİNSİ</w:t>
            </w:r>
          </w:p>
        </w:tc>
      </w:tr>
      <w:tr w:rsidR="0091371B">
        <w:trPr>
          <w:trHeight w:val="268"/>
        </w:trPr>
        <w:tc>
          <w:tcPr>
            <w:tcW w:w="2880" w:type="dxa"/>
            <w:tcBorders>
              <w:top w:val="nil"/>
            </w:tcBorders>
          </w:tcPr>
          <w:p w:rsidR="0091371B" w:rsidRDefault="00E606C0">
            <w:pPr>
              <w:pStyle w:val="TableParagraph"/>
              <w:spacing w:line="248" w:lineRule="exact"/>
              <w:ind w:left="129"/>
            </w:pPr>
            <w:r>
              <w:rPr>
                <w:color w:val="221F1F"/>
              </w:rPr>
              <w:t>Kavrama</w:t>
            </w:r>
          </w:p>
        </w:tc>
        <w:tc>
          <w:tcPr>
            <w:tcW w:w="1135" w:type="dxa"/>
            <w:tcBorders>
              <w:top w:val="nil"/>
            </w:tcBorders>
          </w:tcPr>
          <w:p w:rsidR="0091371B" w:rsidRDefault="00E606C0">
            <w:pPr>
              <w:pStyle w:val="TableParagraph"/>
              <w:spacing w:line="248" w:lineRule="exact"/>
              <w:ind w:right="135"/>
              <w:jc w:val="right"/>
            </w:pPr>
            <w:r>
              <w:t>15,00</w:t>
            </w:r>
          </w:p>
        </w:tc>
      </w:tr>
      <w:tr w:rsidR="0091371B">
        <w:trPr>
          <w:trHeight w:val="268"/>
        </w:trPr>
        <w:tc>
          <w:tcPr>
            <w:tcW w:w="2880" w:type="dxa"/>
          </w:tcPr>
          <w:p w:rsidR="0091371B" w:rsidRDefault="00E606C0">
            <w:pPr>
              <w:pStyle w:val="TableParagraph"/>
              <w:spacing w:line="248" w:lineRule="exact"/>
              <w:ind w:left="129"/>
            </w:pPr>
            <w:r>
              <w:rPr>
                <w:color w:val="221F1F"/>
              </w:rPr>
              <w:t>Kazan - Kepçe</w:t>
            </w:r>
          </w:p>
        </w:tc>
        <w:tc>
          <w:tcPr>
            <w:tcW w:w="1135" w:type="dxa"/>
          </w:tcPr>
          <w:p w:rsidR="0091371B" w:rsidRDefault="00E606C0">
            <w:pPr>
              <w:pStyle w:val="TableParagraph"/>
              <w:spacing w:line="248" w:lineRule="exact"/>
              <w:ind w:right="135"/>
              <w:jc w:val="right"/>
            </w:pPr>
            <w:r>
              <w:t>5,00</w:t>
            </w:r>
          </w:p>
        </w:tc>
      </w:tr>
      <w:tr w:rsidR="0091371B">
        <w:trPr>
          <w:trHeight w:val="265"/>
        </w:trPr>
        <w:tc>
          <w:tcPr>
            <w:tcW w:w="2880" w:type="dxa"/>
          </w:tcPr>
          <w:p w:rsidR="0091371B" w:rsidRDefault="00E606C0">
            <w:pPr>
              <w:pStyle w:val="TableParagraph"/>
              <w:spacing w:line="246" w:lineRule="exact"/>
              <w:ind w:left="129"/>
            </w:pPr>
            <w:proofErr w:type="spellStart"/>
            <w:r>
              <w:rPr>
                <w:color w:val="221F1F"/>
              </w:rPr>
              <w:t>Bunker</w:t>
            </w:r>
            <w:proofErr w:type="spellEnd"/>
          </w:p>
        </w:tc>
        <w:tc>
          <w:tcPr>
            <w:tcW w:w="1135" w:type="dxa"/>
          </w:tcPr>
          <w:p w:rsidR="0091371B" w:rsidRDefault="00E606C0">
            <w:pPr>
              <w:pStyle w:val="TableParagraph"/>
              <w:spacing w:line="246" w:lineRule="exact"/>
              <w:ind w:right="135"/>
              <w:jc w:val="right"/>
            </w:pPr>
            <w:r>
              <w:t>30,00</w:t>
            </w:r>
          </w:p>
        </w:tc>
      </w:tr>
      <w:tr w:rsidR="0091371B">
        <w:trPr>
          <w:trHeight w:val="268"/>
        </w:trPr>
        <w:tc>
          <w:tcPr>
            <w:tcW w:w="2880" w:type="dxa"/>
          </w:tcPr>
          <w:p w:rsidR="0091371B" w:rsidRDefault="00E606C0">
            <w:pPr>
              <w:pStyle w:val="TableParagraph"/>
              <w:spacing w:line="248" w:lineRule="exact"/>
              <w:ind w:left="129"/>
            </w:pPr>
            <w:r>
              <w:rPr>
                <w:color w:val="221F1F"/>
              </w:rPr>
              <w:t>Her Nevi Kanca ve Sapan</w:t>
            </w:r>
          </w:p>
        </w:tc>
        <w:tc>
          <w:tcPr>
            <w:tcW w:w="1135" w:type="dxa"/>
          </w:tcPr>
          <w:p w:rsidR="0091371B" w:rsidRDefault="00E606C0">
            <w:pPr>
              <w:pStyle w:val="TableParagraph"/>
              <w:spacing w:line="248" w:lineRule="exact"/>
              <w:ind w:right="135"/>
              <w:jc w:val="right"/>
            </w:pPr>
            <w:r>
              <w:t>4,00</w:t>
            </w:r>
          </w:p>
        </w:tc>
      </w:tr>
      <w:tr w:rsidR="0091371B">
        <w:trPr>
          <w:trHeight w:val="268"/>
        </w:trPr>
        <w:tc>
          <w:tcPr>
            <w:tcW w:w="2880" w:type="dxa"/>
          </w:tcPr>
          <w:p w:rsidR="0091371B" w:rsidRDefault="00E606C0">
            <w:pPr>
              <w:pStyle w:val="TableParagraph"/>
              <w:spacing w:line="248" w:lineRule="exact"/>
              <w:ind w:left="129"/>
            </w:pPr>
            <w:r>
              <w:rPr>
                <w:color w:val="221F1F"/>
              </w:rPr>
              <w:t>Her Nevi Palet</w:t>
            </w:r>
          </w:p>
        </w:tc>
        <w:tc>
          <w:tcPr>
            <w:tcW w:w="1135" w:type="dxa"/>
          </w:tcPr>
          <w:p w:rsidR="0091371B" w:rsidRDefault="00E606C0">
            <w:pPr>
              <w:pStyle w:val="TableParagraph"/>
              <w:spacing w:line="248" w:lineRule="exact"/>
              <w:ind w:right="135"/>
              <w:jc w:val="right"/>
            </w:pPr>
            <w:r>
              <w:t>7,00</w:t>
            </w:r>
          </w:p>
        </w:tc>
      </w:tr>
      <w:tr w:rsidR="0091371B">
        <w:trPr>
          <w:trHeight w:val="268"/>
        </w:trPr>
        <w:tc>
          <w:tcPr>
            <w:tcW w:w="2880" w:type="dxa"/>
          </w:tcPr>
          <w:p w:rsidR="0091371B" w:rsidRDefault="00E606C0">
            <w:pPr>
              <w:pStyle w:val="TableParagraph"/>
              <w:spacing w:line="248" w:lineRule="exact"/>
              <w:ind w:left="129"/>
            </w:pPr>
            <w:r>
              <w:rPr>
                <w:color w:val="221F1F"/>
              </w:rPr>
              <w:t>Muşamba</w:t>
            </w:r>
          </w:p>
        </w:tc>
        <w:tc>
          <w:tcPr>
            <w:tcW w:w="1135" w:type="dxa"/>
          </w:tcPr>
          <w:p w:rsidR="0091371B" w:rsidRDefault="00E606C0">
            <w:pPr>
              <w:pStyle w:val="TableParagraph"/>
              <w:spacing w:line="248" w:lineRule="exact"/>
              <w:ind w:right="135"/>
              <w:jc w:val="right"/>
            </w:pPr>
            <w:r>
              <w:t>8,00</w:t>
            </w:r>
          </w:p>
        </w:tc>
      </w:tr>
    </w:tbl>
    <w:p w:rsidR="0091371B" w:rsidRDefault="0091371B">
      <w:pPr>
        <w:pStyle w:val="GvdeMetni"/>
        <w:rPr>
          <w:rFonts w:ascii="Tahoma"/>
          <w:sz w:val="26"/>
        </w:rPr>
      </w:pPr>
    </w:p>
    <w:p w:rsidR="0091371B" w:rsidRDefault="0091371B">
      <w:pPr>
        <w:pStyle w:val="GvdeMetni"/>
        <w:spacing w:before="1"/>
        <w:rPr>
          <w:rFonts w:ascii="Tahoma"/>
          <w:sz w:val="28"/>
        </w:rPr>
      </w:pPr>
    </w:p>
    <w:p w:rsidR="0091371B" w:rsidRDefault="00E606C0">
      <w:pPr>
        <w:pStyle w:val="ListeParagraf"/>
        <w:numPr>
          <w:ilvl w:val="3"/>
          <w:numId w:val="8"/>
        </w:numPr>
        <w:tabs>
          <w:tab w:val="left" w:pos="1966"/>
        </w:tabs>
        <w:spacing w:line="285" w:lineRule="auto"/>
        <w:ind w:right="425" w:firstLine="0"/>
        <w:jc w:val="both"/>
      </w:pPr>
      <w:r>
        <w:rPr>
          <w:color w:val="221F1F"/>
        </w:rPr>
        <w:t>Her</w:t>
      </w:r>
      <w:r>
        <w:rPr>
          <w:color w:val="221F1F"/>
          <w:spacing w:val="-5"/>
        </w:rPr>
        <w:t xml:space="preserve"> </w:t>
      </w:r>
      <w:r>
        <w:rPr>
          <w:color w:val="221F1F"/>
        </w:rPr>
        <w:t>türlü</w:t>
      </w:r>
      <w:r>
        <w:rPr>
          <w:color w:val="221F1F"/>
          <w:spacing w:val="-4"/>
        </w:rPr>
        <w:t xml:space="preserve"> </w:t>
      </w:r>
      <w:r>
        <w:rPr>
          <w:color w:val="221F1F"/>
        </w:rPr>
        <w:t>eçhize;</w:t>
      </w:r>
      <w:r>
        <w:rPr>
          <w:color w:val="221F1F"/>
          <w:spacing w:val="-3"/>
        </w:rPr>
        <w:t xml:space="preserve"> </w:t>
      </w:r>
      <w:r>
        <w:rPr>
          <w:color w:val="221F1F"/>
        </w:rPr>
        <w:t>istek</w:t>
      </w:r>
      <w:r>
        <w:rPr>
          <w:color w:val="221F1F"/>
          <w:spacing w:val="-3"/>
        </w:rPr>
        <w:t xml:space="preserve"> </w:t>
      </w:r>
      <w:r>
        <w:rPr>
          <w:color w:val="221F1F"/>
        </w:rPr>
        <w:t>sahiplerine</w:t>
      </w:r>
      <w:r>
        <w:rPr>
          <w:color w:val="221F1F"/>
          <w:spacing w:val="-3"/>
        </w:rPr>
        <w:t xml:space="preserve"> </w:t>
      </w:r>
      <w:r>
        <w:rPr>
          <w:color w:val="221F1F"/>
        </w:rPr>
        <w:t>ücreti</w:t>
      </w:r>
      <w:r>
        <w:rPr>
          <w:color w:val="221F1F"/>
          <w:spacing w:val="-4"/>
        </w:rPr>
        <w:t xml:space="preserve"> </w:t>
      </w:r>
      <w:r>
        <w:rPr>
          <w:color w:val="221F1F"/>
        </w:rPr>
        <w:t>peşin</w:t>
      </w:r>
      <w:r>
        <w:rPr>
          <w:color w:val="221F1F"/>
          <w:spacing w:val="-4"/>
        </w:rPr>
        <w:t xml:space="preserve"> </w:t>
      </w:r>
      <w:r>
        <w:rPr>
          <w:color w:val="221F1F"/>
        </w:rPr>
        <w:t>olarak</w:t>
      </w:r>
      <w:r>
        <w:rPr>
          <w:color w:val="221F1F"/>
          <w:spacing w:val="-1"/>
        </w:rPr>
        <w:t xml:space="preserve"> </w:t>
      </w:r>
      <w:r>
        <w:rPr>
          <w:color w:val="221F1F"/>
        </w:rPr>
        <w:t>ve</w:t>
      </w:r>
      <w:r>
        <w:rPr>
          <w:color w:val="221F1F"/>
          <w:spacing w:val="-3"/>
        </w:rPr>
        <w:t xml:space="preserve"> </w:t>
      </w:r>
      <w:r>
        <w:rPr>
          <w:color w:val="221F1F"/>
        </w:rPr>
        <w:t>rayiç</w:t>
      </w:r>
      <w:r>
        <w:rPr>
          <w:color w:val="221F1F"/>
          <w:spacing w:val="-3"/>
        </w:rPr>
        <w:t xml:space="preserve"> </w:t>
      </w:r>
      <w:r>
        <w:rPr>
          <w:color w:val="221F1F"/>
        </w:rPr>
        <w:t>bedelleri</w:t>
      </w:r>
      <w:r>
        <w:rPr>
          <w:color w:val="221F1F"/>
          <w:spacing w:val="-4"/>
        </w:rPr>
        <w:t xml:space="preserve"> </w:t>
      </w:r>
      <w:r>
        <w:rPr>
          <w:color w:val="221F1F"/>
        </w:rPr>
        <w:t>göz</w:t>
      </w:r>
      <w:r>
        <w:rPr>
          <w:color w:val="221F1F"/>
          <w:spacing w:val="-41"/>
        </w:rPr>
        <w:t xml:space="preserve"> </w:t>
      </w:r>
      <w:r>
        <w:rPr>
          <w:color w:val="221F1F"/>
        </w:rPr>
        <w:t>önünde bulundurularak, depozito almak suretiyle senet mukabili, teslim edilir. Bunların kullanılmasından doğabilecek zarar ve ziyan kiralayana</w:t>
      </w:r>
      <w:r>
        <w:rPr>
          <w:color w:val="221F1F"/>
          <w:spacing w:val="-15"/>
        </w:rPr>
        <w:t xml:space="preserve"> </w:t>
      </w:r>
      <w:r>
        <w:rPr>
          <w:color w:val="221F1F"/>
        </w:rPr>
        <w:t>aittir.</w:t>
      </w:r>
    </w:p>
    <w:p w:rsidR="0091371B" w:rsidRDefault="0091371B">
      <w:pPr>
        <w:spacing w:line="285" w:lineRule="auto"/>
        <w:jc w:val="both"/>
        <w:sectPr w:rsidR="0091371B">
          <w:type w:val="continuous"/>
          <w:pgSz w:w="11920" w:h="16850"/>
          <w:pgMar w:top="1600" w:right="700" w:bottom="280" w:left="840" w:header="708" w:footer="708" w:gutter="0"/>
          <w:cols w:space="708"/>
        </w:sectPr>
      </w:pPr>
    </w:p>
    <w:p w:rsidR="0091371B" w:rsidRDefault="00E606C0">
      <w:pPr>
        <w:pStyle w:val="GvdeMetni"/>
        <w:spacing w:before="4"/>
        <w:rPr>
          <w:sz w:val="17"/>
        </w:rPr>
      </w:pPr>
      <w:r>
        <w:rPr>
          <w:noProof/>
          <w:lang w:eastAsia="tr-TR"/>
        </w:rPr>
        <w:lastRenderedPageBreak/>
        <w:drawing>
          <wp:anchor distT="0" distB="0" distL="0" distR="0" simplePos="0" relativeHeight="484022784" behindDoc="1" locked="0" layoutInCell="1" allowOverlap="1">
            <wp:simplePos x="0" y="0"/>
            <wp:positionH relativeFrom="page">
              <wp:posOffset>0</wp:posOffset>
            </wp:positionH>
            <wp:positionV relativeFrom="page">
              <wp:posOffset>0</wp:posOffset>
            </wp:positionV>
            <wp:extent cx="7560309" cy="10692344"/>
            <wp:effectExtent l="0" t="0" r="0" b="0"/>
            <wp:wrapNone/>
            <wp:docPr id="1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4.png"/>
                    <pic:cNvPicPr/>
                  </pic:nvPicPr>
                  <pic:blipFill>
                    <a:blip r:embed="rId134" cstate="print"/>
                    <a:stretch>
                      <a:fillRect/>
                    </a:stretch>
                  </pic:blipFill>
                  <pic:spPr>
                    <a:xfrm>
                      <a:off x="0" y="0"/>
                      <a:ext cx="7560309" cy="10692344"/>
                    </a:xfrm>
                    <a:prstGeom prst="rect">
                      <a:avLst/>
                    </a:prstGeom>
                  </pic:spPr>
                </pic:pic>
              </a:graphicData>
            </a:graphic>
          </wp:anchor>
        </w:drawing>
      </w:r>
    </w:p>
    <w:p w:rsidR="0091371B" w:rsidRDefault="0091371B">
      <w:pPr>
        <w:rPr>
          <w:sz w:val="17"/>
        </w:rPr>
        <w:sectPr w:rsidR="0091371B">
          <w:headerReference w:type="even" r:id="rId135"/>
          <w:footerReference w:type="even" r:id="rId136"/>
          <w:pgSz w:w="11920" w:h="16850"/>
          <w:pgMar w:top="1600" w:right="700" w:bottom="280" w:left="840" w:header="0" w:footer="0" w:gutter="0"/>
          <w:cols w:space="708"/>
        </w:sectPr>
      </w:pPr>
    </w:p>
    <w:p w:rsidR="0091371B" w:rsidRDefault="00821CED">
      <w:pPr>
        <w:pStyle w:val="GvdeMetni"/>
        <w:rPr>
          <w:sz w:val="20"/>
        </w:rPr>
      </w:pPr>
      <w:r>
        <w:rPr>
          <w:noProof/>
          <w:lang w:eastAsia="tr-TR"/>
        </w:rPr>
        <w:lastRenderedPageBreak/>
        <mc:AlternateContent>
          <mc:Choice Requires="wpg">
            <w:drawing>
              <wp:anchor distT="0" distB="0" distL="114300" distR="114300" simplePos="0" relativeHeight="484023296" behindDoc="1" locked="0" layoutInCell="1" allowOverlap="1">
                <wp:simplePos x="0" y="0"/>
                <wp:positionH relativeFrom="page">
                  <wp:posOffset>0</wp:posOffset>
                </wp:positionH>
                <wp:positionV relativeFrom="page">
                  <wp:posOffset>0</wp:posOffset>
                </wp:positionV>
                <wp:extent cx="7560310" cy="10692130"/>
                <wp:effectExtent l="0" t="0" r="0" b="0"/>
                <wp:wrapNone/>
                <wp:docPr id="27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389" name="Picture 2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0" name="Rectangle 22"/>
                        <wps:cNvSpPr>
                          <a:spLocks noChangeArrowheads="1"/>
                        </wps:cNvSpPr>
                        <wps:spPr bwMode="auto">
                          <a:xfrm>
                            <a:off x="4828" y="10666"/>
                            <a:ext cx="3408" cy="270"/>
                          </a:xfrm>
                          <a:prstGeom prst="rect">
                            <a:avLst/>
                          </a:prstGeom>
                          <a:solidFill>
                            <a:srgbClr val="2970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EB9BB7" id="Group 21" o:spid="_x0000_s1026" style="position:absolute;margin-left:0;margin-top:0;width:595.3pt;height:841.9pt;z-index:-19293184;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">
                <v:shape id="Picture 23"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">
                  <v:imagedata r:id="rId138" o:title=""/>
                </v:shape>
                <v:rect id="Rectangle 22" o:spid="_x0000_s1028" style="position:absolute;left:4828;top:10666;width:3408;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" fillcolor="#297093" stroked="f"/>
                <w10:wrap anchorx="page" anchory="page"/>
              </v:group>
            </w:pict>
          </mc:Fallback>
        </mc:AlternateContent>
      </w: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E606C0">
      <w:pPr>
        <w:pStyle w:val="Balk1"/>
        <w:spacing w:before="244"/>
        <w:ind w:left="4040"/>
      </w:pPr>
      <w:r>
        <w:rPr>
          <w:color w:val="297093"/>
        </w:rPr>
        <w:t>BÖLÜM</w:t>
      </w:r>
      <w:r>
        <w:rPr>
          <w:color w:val="297093"/>
          <w:spacing w:val="75"/>
        </w:rPr>
        <w:t xml:space="preserve"> </w:t>
      </w:r>
      <w:r>
        <w:rPr>
          <w:color w:val="297093"/>
        </w:rPr>
        <w:t>5.</w:t>
      </w:r>
    </w:p>
    <w:p w:rsidR="0091371B" w:rsidRDefault="0091371B">
      <w:pPr>
        <w:pStyle w:val="GvdeMetni"/>
        <w:rPr>
          <w:b/>
          <w:sz w:val="58"/>
        </w:rPr>
      </w:pPr>
    </w:p>
    <w:p w:rsidR="0091371B" w:rsidRDefault="00E606C0">
      <w:pPr>
        <w:ind w:left="3989"/>
        <w:rPr>
          <w:b/>
          <w:sz w:val="42"/>
        </w:rPr>
      </w:pPr>
      <w:r>
        <w:rPr>
          <w:b/>
          <w:color w:val="FFFFFF"/>
          <w:sz w:val="42"/>
        </w:rPr>
        <w:t>5. SON HÜKÜMLER</w:t>
      </w:r>
    </w:p>
    <w:p w:rsidR="0091371B" w:rsidRDefault="00E606C0">
      <w:pPr>
        <w:pStyle w:val="Balk3"/>
        <w:tabs>
          <w:tab w:val="left" w:pos="4584"/>
        </w:tabs>
        <w:spacing w:before="321"/>
        <w:ind w:left="3989"/>
      </w:pPr>
      <w:r>
        <w:rPr>
          <w:rFonts w:ascii="Wingdings" w:hAnsi="Wingdings"/>
          <w:color w:val="FFFFFF"/>
        </w:rPr>
        <w:t></w:t>
      </w:r>
      <w:r>
        <w:rPr>
          <w:rFonts w:ascii="Times New Roman" w:hAnsi="Times New Roman"/>
          <w:color w:val="FFFFFF"/>
        </w:rPr>
        <w:tab/>
      </w:r>
      <w:r>
        <w:rPr>
          <w:color w:val="FFFFFF"/>
        </w:rPr>
        <w:t xml:space="preserve">5.1. </w:t>
      </w:r>
      <w:r>
        <w:rPr>
          <w:color w:val="FFFFFF"/>
          <w:spacing w:val="-5"/>
        </w:rPr>
        <w:t>Tarifenin</w:t>
      </w:r>
      <w:r>
        <w:rPr>
          <w:color w:val="FFFFFF"/>
          <w:spacing w:val="-33"/>
        </w:rPr>
        <w:t xml:space="preserve"> </w:t>
      </w:r>
      <w:r>
        <w:rPr>
          <w:color w:val="FFFFFF"/>
        </w:rPr>
        <w:t>Yürürlüğü</w:t>
      </w:r>
    </w:p>
    <w:p w:rsidR="0091371B" w:rsidRDefault="00E606C0">
      <w:pPr>
        <w:tabs>
          <w:tab w:val="left" w:pos="4584"/>
        </w:tabs>
        <w:spacing w:line="360" w:lineRule="exact"/>
        <w:ind w:left="3989"/>
        <w:rPr>
          <w:rFonts w:ascii="Tahoma" w:hAnsi="Tahoma"/>
          <w:sz w:val="30"/>
        </w:rPr>
      </w:pPr>
      <w:r>
        <w:rPr>
          <w:rFonts w:ascii="Wingdings" w:hAnsi="Wingdings"/>
          <w:color w:val="FFFFFF"/>
          <w:sz w:val="30"/>
        </w:rPr>
        <w:t></w:t>
      </w:r>
      <w:r>
        <w:rPr>
          <w:rFonts w:ascii="Times New Roman" w:hAnsi="Times New Roman"/>
          <w:color w:val="FFFFFF"/>
          <w:sz w:val="30"/>
        </w:rPr>
        <w:tab/>
      </w:r>
      <w:r>
        <w:rPr>
          <w:rFonts w:ascii="Tahoma" w:hAnsi="Tahoma"/>
          <w:color w:val="FFFFFF"/>
          <w:sz w:val="30"/>
        </w:rPr>
        <w:t>5.2. Yürürlükten Kaldırılan</w:t>
      </w:r>
      <w:r>
        <w:rPr>
          <w:rFonts w:ascii="Tahoma" w:hAnsi="Tahoma"/>
          <w:color w:val="FFFFFF"/>
          <w:spacing w:val="-27"/>
          <w:sz w:val="30"/>
        </w:rPr>
        <w:t xml:space="preserve"> </w:t>
      </w:r>
      <w:r>
        <w:rPr>
          <w:rFonts w:ascii="Tahoma" w:hAnsi="Tahoma"/>
          <w:color w:val="FFFFFF"/>
          <w:sz w:val="30"/>
        </w:rPr>
        <w:t>Hükümler</w:t>
      </w:r>
    </w:p>
    <w:p w:rsidR="0091371B" w:rsidRDefault="00E606C0">
      <w:pPr>
        <w:tabs>
          <w:tab w:val="left" w:pos="4582"/>
        </w:tabs>
        <w:spacing w:line="360" w:lineRule="exact"/>
        <w:ind w:left="3989"/>
        <w:rPr>
          <w:rFonts w:ascii="Tahoma" w:hAnsi="Tahoma"/>
          <w:sz w:val="30"/>
        </w:rPr>
      </w:pPr>
      <w:r>
        <w:rPr>
          <w:rFonts w:ascii="Wingdings" w:hAnsi="Wingdings"/>
          <w:color w:val="FFFFFF"/>
          <w:sz w:val="30"/>
        </w:rPr>
        <w:t></w:t>
      </w:r>
      <w:r>
        <w:rPr>
          <w:rFonts w:ascii="Times New Roman" w:hAnsi="Times New Roman"/>
          <w:color w:val="FFFFFF"/>
          <w:sz w:val="30"/>
        </w:rPr>
        <w:tab/>
      </w:r>
      <w:r>
        <w:rPr>
          <w:rFonts w:ascii="Tahoma" w:hAnsi="Tahoma"/>
          <w:color w:val="FFFFFF"/>
          <w:spacing w:val="-3"/>
          <w:sz w:val="30"/>
        </w:rPr>
        <w:t xml:space="preserve">5.3. </w:t>
      </w:r>
      <w:r>
        <w:rPr>
          <w:rFonts w:ascii="Tahoma" w:hAnsi="Tahoma"/>
          <w:color w:val="FFFFFF"/>
          <w:sz w:val="30"/>
        </w:rPr>
        <w:t>Uygulanacak</w:t>
      </w:r>
      <w:r>
        <w:rPr>
          <w:rFonts w:ascii="Tahoma" w:hAnsi="Tahoma"/>
          <w:color w:val="FFFFFF"/>
          <w:spacing w:val="-27"/>
          <w:sz w:val="30"/>
        </w:rPr>
        <w:t xml:space="preserve"> </w:t>
      </w:r>
      <w:r>
        <w:rPr>
          <w:rFonts w:ascii="Tahoma" w:hAnsi="Tahoma"/>
          <w:color w:val="FFFFFF"/>
          <w:spacing w:val="-5"/>
          <w:sz w:val="30"/>
        </w:rPr>
        <w:t>Tarife</w:t>
      </w:r>
    </w:p>
    <w:p w:rsidR="0091371B" w:rsidRDefault="00E606C0">
      <w:pPr>
        <w:tabs>
          <w:tab w:val="left" w:pos="4584"/>
        </w:tabs>
        <w:spacing w:line="361" w:lineRule="exact"/>
        <w:ind w:left="3989"/>
        <w:rPr>
          <w:rFonts w:ascii="Tahoma" w:hAnsi="Tahoma"/>
          <w:sz w:val="30"/>
        </w:rPr>
      </w:pPr>
      <w:r>
        <w:rPr>
          <w:rFonts w:ascii="Wingdings" w:hAnsi="Wingdings"/>
          <w:color w:val="FFFFFF"/>
          <w:w w:val="105"/>
          <w:sz w:val="30"/>
        </w:rPr>
        <w:t></w:t>
      </w:r>
      <w:r>
        <w:rPr>
          <w:rFonts w:ascii="Times New Roman" w:hAnsi="Times New Roman"/>
          <w:color w:val="FFFFFF"/>
          <w:w w:val="105"/>
          <w:sz w:val="30"/>
        </w:rPr>
        <w:tab/>
      </w:r>
      <w:r>
        <w:rPr>
          <w:rFonts w:ascii="Tahoma" w:hAnsi="Tahoma"/>
          <w:color w:val="FFFFFF"/>
          <w:spacing w:val="-5"/>
          <w:w w:val="105"/>
          <w:sz w:val="30"/>
        </w:rPr>
        <w:t xml:space="preserve">5.4. </w:t>
      </w:r>
      <w:r>
        <w:rPr>
          <w:rFonts w:ascii="Tahoma" w:hAnsi="Tahoma"/>
          <w:color w:val="FFFFFF"/>
          <w:w w:val="105"/>
          <w:sz w:val="30"/>
        </w:rPr>
        <w:t>Genel Müdürlüğe Verilecek</w:t>
      </w:r>
      <w:r>
        <w:rPr>
          <w:rFonts w:ascii="Tahoma" w:hAnsi="Tahoma"/>
          <w:color w:val="FFFFFF"/>
          <w:spacing w:val="-80"/>
          <w:w w:val="105"/>
          <w:sz w:val="30"/>
        </w:rPr>
        <w:t xml:space="preserve"> </w:t>
      </w:r>
      <w:r>
        <w:rPr>
          <w:rFonts w:ascii="Tahoma" w:hAnsi="Tahoma"/>
          <w:color w:val="FFFFFF"/>
          <w:spacing w:val="-3"/>
          <w:w w:val="105"/>
          <w:sz w:val="30"/>
        </w:rPr>
        <w:t>Yetki</w:t>
      </w:r>
    </w:p>
    <w:p w:rsidR="0091371B" w:rsidRDefault="0091371B">
      <w:pPr>
        <w:spacing w:line="361" w:lineRule="exact"/>
        <w:rPr>
          <w:rFonts w:ascii="Tahoma" w:hAnsi="Tahoma"/>
          <w:sz w:val="30"/>
        </w:rPr>
        <w:sectPr w:rsidR="0091371B">
          <w:headerReference w:type="default" r:id="rId139"/>
          <w:footerReference w:type="default" r:id="rId140"/>
          <w:pgSz w:w="11920" w:h="16850"/>
          <w:pgMar w:top="1600" w:right="700" w:bottom="280" w:left="840" w:header="0" w:footer="0" w:gutter="0"/>
          <w:cols w:space="708"/>
        </w:sectPr>
      </w:pPr>
    </w:p>
    <w:p w:rsidR="0091371B" w:rsidRDefault="00E606C0">
      <w:pPr>
        <w:pStyle w:val="ListeParagraf"/>
        <w:numPr>
          <w:ilvl w:val="0"/>
          <w:numId w:val="8"/>
        </w:numPr>
        <w:tabs>
          <w:tab w:val="left" w:pos="651"/>
        </w:tabs>
        <w:spacing w:before="70"/>
        <w:ind w:left="650" w:hanging="351"/>
        <w:rPr>
          <w:b/>
          <w:color w:val="297093"/>
          <w:sz w:val="32"/>
        </w:rPr>
      </w:pPr>
      <w:r>
        <w:rPr>
          <w:b/>
          <w:color w:val="297093"/>
          <w:sz w:val="32"/>
        </w:rPr>
        <w:lastRenderedPageBreak/>
        <w:t>SON</w:t>
      </w:r>
      <w:r>
        <w:rPr>
          <w:b/>
          <w:color w:val="297093"/>
          <w:spacing w:val="-19"/>
          <w:sz w:val="32"/>
        </w:rPr>
        <w:t xml:space="preserve"> </w:t>
      </w:r>
      <w:r>
        <w:rPr>
          <w:b/>
          <w:color w:val="297093"/>
          <w:sz w:val="32"/>
        </w:rPr>
        <w:t>HÜKÜMLER</w:t>
      </w:r>
    </w:p>
    <w:p w:rsidR="0091371B" w:rsidRDefault="00E606C0">
      <w:pPr>
        <w:pStyle w:val="ListeParagraf"/>
        <w:numPr>
          <w:ilvl w:val="1"/>
          <w:numId w:val="8"/>
        </w:numPr>
        <w:tabs>
          <w:tab w:val="left" w:pos="1429"/>
        </w:tabs>
        <w:spacing w:before="187"/>
        <w:ind w:hanging="618"/>
        <w:rPr>
          <w:b/>
          <w:color w:val="297093"/>
          <w:sz w:val="32"/>
        </w:rPr>
      </w:pPr>
      <w:r>
        <w:rPr>
          <w:b/>
          <w:color w:val="297093"/>
          <w:w w:val="105"/>
          <w:sz w:val="32"/>
        </w:rPr>
        <w:t>Tarifenin</w:t>
      </w:r>
      <w:r>
        <w:rPr>
          <w:b/>
          <w:color w:val="297093"/>
          <w:spacing w:val="-18"/>
          <w:w w:val="105"/>
          <w:sz w:val="32"/>
        </w:rPr>
        <w:t xml:space="preserve"> </w:t>
      </w:r>
      <w:r>
        <w:rPr>
          <w:b/>
          <w:color w:val="297093"/>
          <w:w w:val="105"/>
          <w:sz w:val="32"/>
        </w:rPr>
        <w:t>Yürürlüğü</w:t>
      </w:r>
    </w:p>
    <w:p w:rsidR="0091371B" w:rsidRDefault="00E606C0">
      <w:pPr>
        <w:pStyle w:val="GvdeMetni"/>
        <w:spacing w:before="83" w:line="285" w:lineRule="auto"/>
        <w:ind w:left="811" w:right="422"/>
        <w:jc w:val="both"/>
      </w:pPr>
      <w:r>
        <w:rPr>
          <w:color w:val="221F1F"/>
        </w:rPr>
        <w:t>Bu tarife, 01.01.2020’de yürürlüğe girer. Bu tarife gereğince yapılacak hizmetler, tarifenin ilgili bölümlerinde belirtilen uygulama koşullarından başka bu konulara ilişkin Kanun, Tüzük, Yönetmelik ve Talimat hükümlerine de tabidir</w:t>
      </w:r>
    </w:p>
    <w:p w:rsidR="0091371B" w:rsidRDefault="0091371B">
      <w:pPr>
        <w:pStyle w:val="GvdeMetni"/>
        <w:spacing w:before="3"/>
        <w:rPr>
          <w:sz w:val="23"/>
        </w:rPr>
      </w:pPr>
    </w:p>
    <w:p w:rsidR="0091371B" w:rsidRDefault="00E606C0">
      <w:pPr>
        <w:pStyle w:val="ListeParagraf"/>
        <w:numPr>
          <w:ilvl w:val="1"/>
          <w:numId w:val="8"/>
        </w:numPr>
        <w:tabs>
          <w:tab w:val="left" w:pos="1443"/>
        </w:tabs>
        <w:spacing w:before="1"/>
        <w:ind w:left="1442" w:hanging="632"/>
        <w:rPr>
          <w:b/>
          <w:color w:val="297093"/>
          <w:sz w:val="32"/>
        </w:rPr>
      </w:pPr>
      <w:r>
        <w:rPr>
          <w:b/>
          <w:color w:val="297093"/>
          <w:w w:val="105"/>
          <w:sz w:val="32"/>
        </w:rPr>
        <w:t>Yürürlükten Kaldırılan</w:t>
      </w:r>
      <w:r>
        <w:rPr>
          <w:b/>
          <w:color w:val="297093"/>
          <w:spacing w:val="-33"/>
          <w:w w:val="105"/>
          <w:sz w:val="32"/>
        </w:rPr>
        <w:t xml:space="preserve"> </w:t>
      </w:r>
      <w:r>
        <w:rPr>
          <w:b/>
          <w:color w:val="297093"/>
          <w:w w:val="105"/>
          <w:sz w:val="32"/>
        </w:rPr>
        <w:t>Hükümler</w:t>
      </w:r>
    </w:p>
    <w:p w:rsidR="0091371B" w:rsidRDefault="00E606C0">
      <w:pPr>
        <w:pStyle w:val="GvdeMetni"/>
        <w:spacing w:before="85" w:line="285" w:lineRule="auto"/>
        <w:ind w:left="811" w:right="423"/>
        <w:jc w:val="both"/>
      </w:pPr>
      <w:r>
        <w:rPr>
          <w:color w:val="221F1F"/>
        </w:rPr>
        <w:t>Bu tarifenin yürürlüğe girdiği tarihten itibaren, 01.01.2019 tarihinde yürürlüğe giren ‘’TCDD Liman Hizmetleri Tarifesi’’ yürürlükten kaldırılmıştır.</w:t>
      </w:r>
    </w:p>
    <w:p w:rsidR="0091371B" w:rsidRDefault="0091371B">
      <w:pPr>
        <w:pStyle w:val="GvdeMetni"/>
        <w:spacing w:before="3"/>
        <w:rPr>
          <w:sz w:val="23"/>
        </w:rPr>
      </w:pPr>
    </w:p>
    <w:p w:rsidR="0091371B" w:rsidRDefault="00E606C0">
      <w:pPr>
        <w:pStyle w:val="Balk2"/>
        <w:numPr>
          <w:ilvl w:val="1"/>
          <w:numId w:val="8"/>
        </w:numPr>
        <w:tabs>
          <w:tab w:val="left" w:pos="1438"/>
        </w:tabs>
        <w:ind w:left="1438" w:hanging="627"/>
        <w:rPr>
          <w:color w:val="297093"/>
        </w:rPr>
      </w:pPr>
      <w:r>
        <w:rPr>
          <w:color w:val="297093"/>
          <w:w w:val="105"/>
        </w:rPr>
        <w:t>Uygulanacak</w:t>
      </w:r>
      <w:r>
        <w:rPr>
          <w:color w:val="297093"/>
          <w:spacing w:val="-20"/>
          <w:w w:val="105"/>
        </w:rPr>
        <w:t xml:space="preserve"> </w:t>
      </w:r>
      <w:r>
        <w:rPr>
          <w:color w:val="297093"/>
          <w:spacing w:val="-3"/>
          <w:w w:val="105"/>
        </w:rPr>
        <w:t>Tarife</w:t>
      </w:r>
    </w:p>
    <w:p w:rsidR="0091371B" w:rsidRDefault="00E606C0">
      <w:pPr>
        <w:pStyle w:val="GvdeMetni"/>
        <w:spacing w:before="86"/>
        <w:ind w:left="811"/>
        <w:jc w:val="both"/>
      </w:pPr>
      <w:r>
        <w:rPr>
          <w:color w:val="221F1F"/>
        </w:rPr>
        <w:t>Bu tarifenin yürürlüğe girmesinden önce başlayıp bu tarihten sonra biten hizmetlere;</w:t>
      </w:r>
    </w:p>
    <w:p w:rsidR="0091371B" w:rsidRDefault="0091371B">
      <w:pPr>
        <w:pStyle w:val="GvdeMetni"/>
        <w:spacing w:before="10"/>
        <w:rPr>
          <w:sz w:val="18"/>
        </w:rPr>
      </w:pPr>
    </w:p>
    <w:p w:rsidR="0091371B" w:rsidRDefault="00E606C0">
      <w:pPr>
        <w:pStyle w:val="GvdeMetni"/>
        <w:spacing w:line="285" w:lineRule="auto"/>
        <w:ind w:left="811" w:right="347"/>
        <w:jc w:val="both"/>
      </w:pPr>
      <w:r>
        <w:rPr>
          <w:color w:val="221F1F"/>
        </w:rPr>
        <w:t>01.01.2019 tarihine kadar olan kısmı için yürürlükten kaldırılan ‘’TCDD Liman Hizmetleri Tarifesi” hükümleri, 01.01.2020 (</w:t>
      </w:r>
      <w:proofErr w:type="gramStart"/>
      <w:r>
        <w:rPr>
          <w:color w:val="221F1F"/>
        </w:rPr>
        <w:t>dahil</w:t>
      </w:r>
      <w:proofErr w:type="gramEnd"/>
      <w:r>
        <w:rPr>
          <w:color w:val="221F1F"/>
        </w:rPr>
        <w:t>) tarihinden sonrası için de bu tarife hükümleri uygulanır.</w:t>
      </w:r>
    </w:p>
    <w:p w:rsidR="0091371B" w:rsidRDefault="0091371B">
      <w:pPr>
        <w:pStyle w:val="GvdeMetni"/>
        <w:spacing w:before="2"/>
        <w:rPr>
          <w:sz w:val="23"/>
        </w:rPr>
      </w:pPr>
    </w:p>
    <w:p w:rsidR="0091371B" w:rsidRDefault="00E606C0">
      <w:pPr>
        <w:pStyle w:val="Balk2"/>
        <w:numPr>
          <w:ilvl w:val="1"/>
          <w:numId w:val="8"/>
        </w:numPr>
        <w:tabs>
          <w:tab w:val="left" w:pos="1458"/>
        </w:tabs>
        <w:ind w:left="1457" w:hanging="647"/>
        <w:rPr>
          <w:color w:val="297093"/>
        </w:rPr>
      </w:pPr>
      <w:r>
        <w:rPr>
          <w:color w:val="297093"/>
          <w:w w:val="105"/>
        </w:rPr>
        <w:t>Genel Müdürlüğe Verilecek</w:t>
      </w:r>
      <w:r>
        <w:rPr>
          <w:color w:val="297093"/>
          <w:spacing w:val="-56"/>
          <w:w w:val="105"/>
        </w:rPr>
        <w:t xml:space="preserve"> </w:t>
      </w:r>
      <w:r>
        <w:rPr>
          <w:color w:val="297093"/>
          <w:spacing w:val="-4"/>
          <w:w w:val="105"/>
        </w:rPr>
        <w:t>Yetki</w:t>
      </w:r>
    </w:p>
    <w:p w:rsidR="0091371B" w:rsidRDefault="00E606C0">
      <w:pPr>
        <w:pStyle w:val="GvdeMetni"/>
        <w:spacing w:before="84" w:line="285" w:lineRule="auto"/>
        <w:ind w:left="811" w:right="424"/>
        <w:jc w:val="both"/>
      </w:pPr>
      <w:r>
        <w:rPr>
          <w:color w:val="221F1F"/>
        </w:rPr>
        <w:t xml:space="preserve">İş </w:t>
      </w:r>
      <w:r>
        <w:rPr>
          <w:color w:val="221F1F"/>
          <w:spacing w:val="-4"/>
        </w:rPr>
        <w:t xml:space="preserve">hacminin </w:t>
      </w:r>
      <w:r>
        <w:rPr>
          <w:color w:val="221F1F"/>
        </w:rPr>
        <w:t xml:space="preserve">ve </w:t>
      </w:r>
      <w:r>
        <w:rPr>
          <w:color w:val="221F1F"/>
          <w:spacing w:val="-4"/>
        </w:rPr>
        <w:t xml:space="preserve">ekonomik durumun gerektirdiği hallerde </w:t>
      </w:r>
      <w:r>
        <w:rPr>
          <w:color w:val="221F1F"/>
        </w:rPr>
        <w:t xml:space="preserve">bu </w:t>
      </w:r>
      <w:r>
        <w:rPr>
          <w:color w:val="221F1F"/>
          <w:spacing w:val="-3"/>
        </w:rPr>
        <w:t xml:space="preserve">tarife </w:t>
      </w:r>
      <w:r>
        <w:rPr>
          <w:color w:val="221F1F"/>
          <w:spacing w:val="-4"/>
        </w:rPr>
        <w:t xml:space="preserve">ücretlerinde artış veya indirim </w:t>
      </w:r>
      <w:r>
        <w:rPr>
          <w:color w:val="221F1F"/>
          <w:spacing w:val="-3"/>
        </w:rPr>
        <w:t xml:space="preserve">yapmaya </w:t>
      </w:r>
      <w:r>
        <w:rPr>
          <w:color w:val="221F1F"/>
          <w:spacing w:val="-4"/>
        </w:rPr>
        <w:t xml:space="preserve">veya </w:t>
      </w:r>
      <w:r>
        <w:rPr>
          <w:color w:val="221F1F"/>
        </w:rPr>
        <w:t xml:space="preserve">bu </w:t>
      </w:r>
      <w:r>
        <w:rPr>
          <w:color w:val="221F1F"/>
          <w:spacing w:val="-4"/>
        </w:rPr>
        <w:t xml:space="preserve">indirimi değiştirmeye veya kaldırmaya, bütün uygulama koşullarında değişiklik </w:t>
      </w:r>
      <w:r>
        <w:rPr>
          <w:color w:val="221F1F"/>
          <w:spacing w:val="-3"/>
        </w:rPr>
        <w:t>yapmaya</w:t>
      </w:r>
      <w:r>
        <w:rPr>
          <w:color w:val="221F1F"/>
          <w:spacing w:val="-18"/>
        </w:rPr>
        <w:t xml:space="preserve"> </w:t>
      </w:r>
      <w:r>
        <w:rPr>
          <w:color w:val="221F1F"/>
        </w:rPr>
        <w:t>iş</w:t>
      </w:r>
      <w:r>
        <w:rPr>
          <w:color w:val="221F1F"/>
          <w:spacing w:val="-18"/>
        </w:rPr>
        <w:t xml:space="preserve"> </w:t>
      </w:r>
      <w:r>
        <w:rPr>
          <w:color w:val="221F1F"/>
          <w:spacing w:val="-3"/>
        </w:rPr>
        <w:t>sahipleri</w:t>
      </w:r>
      <w:r>
        <w:rPr>
          <w:color w:val="221F1F"/>
          <w:spacing w:val="-21"/>
        </w:rPr>
        <w:t xml:space="preserve"> </w:t>
      </w:r>
      <w:r>
        <w:rPr>
          <w:color w:val="221F1F"/>
        </w:rPr>
        <w:t>ile</w:t>
      </w:r>
      <w:r>
        <w:rPr>
          <w:color w:val="221F1F"/>
          <w:spacing w:val="-17"/>
        </w:rPr>
        <w:t xml:space="preserve"> </w:t>
      </w:r>
      <w:r>
        <w:rPr>
          <w:color w:val="221F1F"/>
          <w:spacing w:val="-3"/>
        </w:rPr>
        <w:t>gemiye</w:t>
      </w:r>
      <w:r>
        <w:rPr>
          <w:color w:val="221F1F"/>
          <w:spacing w:val="-18"/>
        </w:rPr>
        <w:t xml:space="preserve"> </w:t>
      </w:r>
      <w:r>
        <w:rPr>
          <w:color w:val="221F1F"/>
        </w:rPr>
        <w:t>ve</w:t>
      </w:r>
      <w:r>
        <w:rPr>
          <w:color w:val="221F1F"/>
          <w:spacing w:val="-16"/>
        </w:rPr>
        <w:t xml:space="preserve"> </w:t>
      </w:r>
      <w:r>
        <w:rPr>
          <w:color w:val="221F1F"/>
          <w:spacing w:val="-3"/>
        </w:rPr>
        <w:t>yüke</w:t>
      </w:r>
      <w:r>
        <w:rPr>
          <w:color w:val="221F1F"/>
          <w:spacing w:val="-18"/>
        </w:rPr>
        <w:t xml:space="preserve"> </w:t>
      </w:r>
      <w:r>
        <w:rPr>
          <w:color w:val="221F1F"/>
          <w:spacing w:val="-4"/>
        </w:rPr>
        <w:t>ilişkin</w:t>
      </w:r>
      <w:r>
        <w:rPr>
          <w:color w:val="221F1F"/>
          <w:spacing w:val="-21"/>
        </w:rPr>
        <w:t xml:space="preserve"> </w:t>
      </w:r>
      <w:r>
        <w:rPr>
          <w:color w:val="221F1F"/>
          <w:spacing w:val="-3"/>
        </w:rPr>
        <w:t>özel</w:t>
      </w:r>
      <w:r>
        <w:rPr>
          <w:color w:val="221F1F"/>
          <w:spacing w:val="-19"/>
        </w:rPr>
        <w:t xml:space="preserve"> </w:t>
      </w:r>
      <w:r>
        <w:rPr>
          <w:color w:val="221F1F"/>
          <w:spacing w:val="-4"/>
        </w:rPr>
        <w:t>anlaşmalar</w:t>
      </w:r>
      <w:r>
        <w:rPr>
          <w:color w:val="221F1F"/>
          <w:spacing w:val="-17"/>
        </w:rPr>
        <w:t xml:space="preserve"> </w:t>
      </w:r>
      <w:r>
        <w:rPr>
          <w:color w:val="221F1F"/>
          <w:spacing w:val="-4"/>
        </w:rPr>
        <w:t>yapmaya</w:t>
      </w:r>
      <w:r>
        <w:rPr>
          <w:color w:val="221F1F"/>
          <w:spacing w:val="-20"/>
        </w:rPr>
        <w:t xml:space="preserve"> </w:t>
      </w:r>
      <w:r>
        <w:rPr>
          <w:color w:val="221F1F"/>
          <w:spacing w:val="-3"/>
        </w:rPr>
        <w:t>Genel</w:t>
      </w:r>
      <w:r>
        <w:rPr>
          <w:color w:val="221F1F"/>
          <w:spacing w:val="-22"/>
        </w:rPr>
        <w:t xml:space="preserve"> </w:t>
      </w:r>
      <w:r>
        <w:rPr>
          <w:color w:val="221F1F"/>
          <w:spacing w:val="-4"/>
        </w:rPr>
        <w:t>Müdürlük</w:t>
      </w:r>
      <w:r>
        <w:rPr>
          <w:color w:val="221F1F"/>
          <w:spacing w:val="-18"/>
        </w:rPr>
        <w:t xml:space="preserve"> </w:t>
      </w:r>
      <w:r>
        <w:rPr>
          <w:color w:val="221F1F"/>
          <w:spacing w:val="-5"/>
        </w:rPr>
        <w:t>yetkilidir.</w:t>
      </w: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3"/>
        </w:rPr>
      </w:pPr>
    </w:p>
    <w:p w:rsidR="0091371B" w:rsidRDefault="00E606C0">
      <w:pPr>
        <w:ind w:right="1555"/>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91371B" w:rsidRDefault="00E606C0">
      <w:pPr>
        <w:spacing w:before="8"/>
        <w:ind w:right="1534"/>
        <w:jc w:val="right"/>
        <w:rPr>
          <w:sz w:val="16"/>
        </w:rPr>
      </w:pPr>
      <w:r>
        <w:rPr>
          <w:color w:val="0076BE"/>
          <w:w w:val="80"/>
          <w:sz w:val="16"/>
        </w:rPr>
        <w:t>TARİFESİ</w:t>
      </w:r>
    </w:p>
    <w:p w:rsidR="0091371B" w:rsidRDefault="0091371B">
      <w:pPr>
        <w:jc w:val="right"/>
        <w:rPr>
          <w:sz w:val="16"/>
        </w:rPr>
        <w:sectPr w:rsidR="0091371B">
          <w:headerReference w:type="even" r:id="rId141"/>
          <w:footerReference w:type="even" r:id="rId142"/>
          <w:pgSz w:w="11920" w:h="16850"/>
          <w:pgMar w:top="980" w:right="700" w:bottom="280" w:left="840" w:header="0" w:footer="0" w:gutter="0"/>
          <w:cols w:space="708"/>
        </w:sectPr>
      </w:pPr>
    </w:p>
    <w:p w:rsidR="0091371B" w:rsidRDefault="00821CED">
      <w:pPr>
        <w:pStyle w:val="GvdeMetni"/>
        <w:ind w:left="6201"/>
        <w:rPr>
          <w:sz w:val="20"/>
        </w:rPr>
      </w:pPr>
      <w:r>
        <w:rPr>
          <w:noProof/>
          <w:sz w:val="20"/>
          <w:lang w:eastAsia="tr-TR"/>
        </w:rPr>
        <w:lastRenderedPageBreak/>
        <mc:AlternateContent>
          <mc:Choice Requires="wpg">
            <w:drawing>
              <wp:inline distT="0" distB="0" distL="0" distR="0">
                <wp:extent cx="473075" cy="186690"/>
                <wp:effectExtent l="3810" t="635" r="0" b="3175"/>
                <wp:docPr id="275"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075" cy="186690"/>
                          <a:chOff x="0" y="0"/>
                          <a:chExt cx="745" cy="294"/>
                        </a:xfrm>
                      </wpg:grpSpPr>
                      <wps:wsp>
                        <wps:cNvPr id="393" name="Rectangle 20"/>
                        <wps:cNvSpPr>
                          <a:spLocks noChangeArrowheads="1"/>
                        </wps:cNvSpPr>
                        <wps:spPr bwMode="auto">
                          <a:xfrm>
                            <a:off x="0" y="0"/>
                            <a:ext cx="745" cy="294"/>
                          </a:xfrm>
                          <a:prstGeom prst="rect">
                            <a:avLst/>
                          </a:prstGeom>
                          <a:solidFill>
                            <a:srgbClr val="2970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8F25247" id="Group 19" o:spid="_x0000_s1026" style="width:37.25pt;height:14.7pt;mso-position-horizontal-relative:char;mso-position-vertical-relative:line" coordsize="745,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">
                <v:rect id="Rectangle 20" o:spid="_x0000_s1027" style="position:absolute;width:745;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" fillcolor="#297093" stroked="f"/>
                <w10:anchorlock/>
              </v:group>
            </w:pict>
          </mc:Fallback>
        </mc:AlternateContent>
      </w: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2"/>
        <w:rPr>
          <w:sz w:val="24"/>
        </w:rPr>
      </w:pPr>
    </w:p>
    <w:p w:rsidR="0091371B" w:rsidRDefault="00E606C0">
      <w:pPr>
        <w:pStyle w:val="Balk2"/>
        <w:spacing w:before="89"/>
        <w:ind w:left="514" w:right="392"/>
        <w:jc w:val="center"/>
      </w:pPr>
      <w:r>
        <w:rPr>
          <w:color w:val="297093"/>
        </w:rPr>
        <w:t>KERESTE VE BENZERLERİNİN ÖZGÜL AĞIRLIKLARI</w:t>
      </w:r>
    </w:p>
    <w:p w:rsidR="0091371B" w:rsidRDefault="0091371B">
      <w:pPr>
        <w:pStyle w:val="GvdeMetni"/>
        <w:spacing w:before="7"/>
        <w:rPr>
          <w:b/>
          <w:sz w:val="21"/>
        </w:rPr>
      </w:pPr>
    </w:p>
    <w:tbl>
      <w:tblPr>
        <w:tblStyle w:val="TableNormal"/>
        <w:tblW w:w="0" w:type="auto"/>
        <w:tblInd w:w="584" w:type="dxa"/>
        <w:tblBorders>
          <w:top w:val="single" w:sz="4" w:space="0" w:color="297093"/>
          <w:left w:val="single" w:sz="4" w:space="0" w:color="297093"/>
          <w:bottom w:val="single" w:sz="4" w:space="0" w:color="297093"/>
          <w:right w:val="single" w:sz="4" w:space="0" w:color="297093"/>
          <w:insideH w:val="single" w:sz="4" w:space="0" w:color="297093"/>
          <w:insideV w:val="single" w:sz="4" w:space="0" w:color="297093"/>
        </w:tblBorders>
        <w:tblLayout w:type="fixed"/>
        <w:tblLook w:val="01E0" w:firstRow="1" w:lastRow="1" w:firstColumn="1" w:lastColumn="1" w:noHBand="0" w:noVBand="0"/>
      </w:tblPr>
      <w:tblGrid>
        <w:gridCol w:w="2269"/>
        <w:gridCol w:w="2269"/>
        <w:gridCol w:w="2269"/>
        <w:gridCol w:w="2269"/>
      </w:tblGrid>
      <w:tr w:rsidR="0091371B">
        <w:trPr>
          <w:trHeight w:val="307"/>
        </w:trPr>
        <w:tc>
          <w:tcPr>
            <w:tcW w:w="2269" w:type="dxa"/>
            <w:tcBorders>
              <w:top w:val="nil"/>
              <w:left w:val="nil"/>
              <w:bottom w:val="nil"/>
              <w:right w:val="nil"/>
            </w:tcBorders>
            <w:shd w:val="clear" w:color="auto" w:fill="297093"/>
          </w:tcPr>
          <w:p w:rsidR="0091371B" w:rsidRDefault="00E606C0">
            <w:pPr>
              <w:pStyle w:val="TableParagraph"/>
              <w:spacing w:before="42"/>
              <w:ind w:left="124"/>
              <w:rPr>
                <w:sz w:val="19"/>
              </w:rPr>
            </w:pPr>
            <w:r>
              <w:rPr>
                <w:color w:val="FFFFFF"/>
                <w:sz w:val="19"/>
              </w:rPr>
              <w:t>NEVİ</w:t>
            </w:r>
          </w:p>
        </w:tc>
        <w:tc>
          <w:tcPr>
            <w:tcW w:w="2269" w:type="dxa"/>
            <w:tcBorders>
              <w:top w:val="nil"/>
              <w:left w:val="nil"/>
              <w:bottom w:val="nil"/>
              <w:right w:val="nil"/>
            </w:tcBorders>
            <w:shd w:val="clear" w:color="auto" w:fill="297093"/>
          </w:tcPr>
          <w:p w:rsidR="0091371B" w:rsidRDefault="00E606C0" w:rsidP="00E81C0C">
            <w:pPr>
              <w:pStyle w:val="TableParagraph"/>
              <w:spacing w:before="42"/>
              <w:ind w:left="124"/>
              <w:jc w:val="center"/>
              <w:rPr>
                <w:sz w:val="19"/>
              </w:rPr>
            </w:pPr>
            <w:r>
              <w:rPr>
                <w:color w:val="FFFFFF"/>
                <w:sz w:val="19"/>
              </w:rPr>
              <w:t>TAZE KESİLMİŞ</w:t>
            </w:r>
          </w:p>
        </w:tc>
        <w:tc>
          <w:tcPr>
            <w:tcW w:w="2269" w:type="dxa"/>
            <w:tcBorders>
              <w:top w:val="nil"/>
              <w:left w:val="nil"/>
              <w:bottom w:val="nil"/>
              <w:right w:val="nil"/>
            </w:tcBorders>
            <w:shd w:val="clear" w:color="auto" w:fill="297093"/>
          </w:tcPr>
          <w:p w:rsidR="0091371B" w:rsidRDefault="00E606C0" w:rsidP="00E81C0C">
            <w:pPr>
              <w:pStyle w:val="TableParagraph"/>
              <w:spacing w:before="42"/>
              <w:ind w:left="123"/>
              <w:jc w:val="center"/>
              <w:rPr>
                <w:sz w:val="19"/>
              </w:rPr>
            </w:pPr>
            <w:r>
              <w:rPr>
                <w:color w:val="FFFFFF"/>
                <w:sz w:val="19"/>
              </w:rPr>
              <w:t>HAVA KURUSU</w:t>
            </w:r>
          </w:p>
        </w:tc>
        <w:tc>
          <w:tcPr>
            <w:tcW w:w="2269" w:type="dxa"/>
            <w:tcBorders>
              <w:top w:val="nil"/>
              <w:left w:val="nil"/>
              <w:bottom w:val="nil"/>
              <w:right w:val="nil"/>
            </w:tcBorders>
            <w:shd w:val="clear" w:color="auto" w:fill="297093"/>
          </w:tcPr>
          <w:p w:rsidR="0091371B" w:rsidRDefault="00E606C0" w:rsidP="00E81C0C">
            <w:pPr>
              <w:pStyle w:val="TableParagraph"/>
              <w:spacing w:before="42"/>
              <w:ind w:left="123"/>
              <w:jc w:val="center"/>
              <w:rPr>
                <w:sz w:val="19"/>
              </w:rPr>
            </w:pPr>
            <w:r>
              <w:rPr>
                <w:color w:val="FFFFFF"/>
                <w:sz w:val="19"/>
              </w:rPr>
              <w:t>TAM KURU (</w:t>
            </w:r>
            <w:proofErr w:type="spellStart"/>
            <w:r>
              <w:rPr>
                <w:color w:val="FFFFFF"/>
                <w:sz w:val="19"/>
              </w:rPr>
              <w:t>Sun’iKuru</w:t>
            </w:r>
            <w:proofErr w:type="spellEnd"/>
            <w:r>
              <w:rPr>
                <w:color w:val="FFFFFF"/>
                <w:sz w:val="19"/>
              </w:rPr>
              <w:t>)</w:t>
            </w:r>
          </w:p>
        </w:tc>
      </w:tr>
      <w:tr w:rsidR="0091371B">
        <w:trPr>
          <w:trHeight w:val="244"/>
        </w:trPr>
        <w:tc>
          <w:tcPr>
            <w:tcW w:w="2269" w:type="dxa"/>
            <w:tcBorders>
              <w:top w:val="nil"/>
            </w:tcBorders>
          </w:tcPr>
          <w:p w:rsidR="0091371B" w:rsidRDefault="00E606C0">
            <w:pPr>
              <w:pStyle w:val="TableParagraph"/>
              <w:spacing w:line="225" w:lineRule="exact"/>
              <w:ind w:left="203"/>
            </w:pPr>
            <w:r>
              <w:rPr>
                <w:color w:val="221F1F"/>
              </w:rPr>
              <w:t>Karaçam</w:t>
            </w:r>
          </w:p>
        </w:tc>
        <w:tc>
          <w:tcPr>
            <w:tcW w:w="2269" w:type="dxa"/>
            <w:tcBorders>
              <w:top w:val="nil"/>
            </w:tcBorders>
          </w:tcPr>
          <w:p w:rsidR="0091371B" w:rsidRDefault="00E606C0" w:rsidP="00E81C0C">
            <w:pPr>
              <w:pStyle w:val="TableParagraph"/>
              <w:spacing w:line="225" w:lineRule="exact"/>
              <w:ind w:left="203"/>
              <w:jc w:val="right"/>
            </w:pPr>
            <w:r>
              <w:rPr>
                <w:color w:val="221F1F"/>
                <w:w w:val="110"/>
              </w:rPr>
              <w:t>900</w:t>
            </w:r>
          </w:p>
        </w:tc>
        <w:tc>
          <w:tcPr>
            <w:tcW w:w="2269" w:type="dxa"/>
            <w:tcBorders>
              <w:top w:val="nil"/>
            </w:tcBorders>
          </w:tcPr>
          <w:p w:rsidR="0091371B" w:rsidRDefault="00E606C0" w:rsidP="00E81C0C">
            <w:pPr>
              <w:pStyle w:val="TableParagraph"/>
              <w:spacing w:line="225" w:lineRule="exact"/>
              <w:ind w:left="197"/>
              <w:jc w:val="right"/>
            </w:pPr>
            <w:r>
              <w:rPr>
                <w:color w:val="221F1F"/>
                <w:w w:val="105"/>
              </w:rPr>
              <w:t>670</w:t>
            </w:r>
          </w:p>
        </w:tc>
        <w:tc>
          <w:tcPr>
            <w:tcW w:w="2269" w:type="dxa"/>
            <w:tcBorders>
              <w:top w:val="nil"/>
            </w:tcBorders>
          </w:tcPr>
          <w:p w:rsidR="0091371B" w:rsidRDefault="00E606C0" w:rsidP="00E81C0C">
            <w:pPr>
              <w:pStyle w:val="TableParagraph"/>
              <w:spacing w:line="225" w:lineRule="exact"/>
              <w:ind w:left="199"/>
              <w:jc w:val="right"/>
            </w:pPr>
            <w:r>
              <w:rPr>
                <w:color w:val="221F1F"/>
                <w:w w:val="105"/>
              </w:rPr>
              <w:t>540</w:t>
            </w:r>
          </w:p>
        </w:tc>
      </w:tr>
      <w:tr w:rsidR="0091371B">
        <w:trPr>
          <w:trHeight w:val="246"/>
        </w:trPr>
        <w:tc>
          <w:tcPr>
            <w:tcW w:w="2269" w:type="dxa"/>
          </w:tcPr>
          <w:p w:rsidR="0091371B" w:rsidRDefault="00E606C0">
            <w:pPr>
              <w:pStyle w:val="TableParagraph"/>
              <w:spacing w:line="227" w:lineRule="exact"/>
              <w:ind w:left="203"/>
            </w:pPr>
            <w:r>
              <w:rPr>
                <w:color w:val="221F1F"/>
              </w:rPr>
              <w:t>Sarıçam</w:t>
            </w:r>
          </w:p>
        </w:tc>
        <w:tc>
          <w:tcPr>
            <w:tcW w:w="2269" w:type="dxa"/>
          </w:tcPr>
          <w:p w:rsidR="0091371B" w:rsidRDefault="00E606C0" w:rsidP="00E81C0C">
            <w:pPr>
              <w:pStyle w:val="TableParagraph"/>
              <w:spacing w:line="227" w:lineRule="exact"/>
              <w:ind w:left="203"/>
              <w:jc w:val="right"/>
            </w:pPr>
            <w:r>
              <w:rPr>
                <w:color w:val="221F1F"/>
                <w:w w:val="105"/>
              </w:rPr>
              <w:t>700</w:t>
            </w:r>
          </w:p>
        </w:tc>
        <w:tc>
          <w:tcPr>
            <w:tcW w:w="2269" w:type="dxa"/>
          </w:tcPr>
          <w:p w:rsidR="0091371B" w:rsidRDefault="00E606C0" w:rsidP="00E81C0C">
            <w:pPr>
              <w:pStyle w:val="TableParagraph"/>
              <w:spacing w:line="227" w:lineRule="exact"/>
              <w:ind w:left="197"/>
              <w:jc w:val="right"/>
            </w:pPr>
            <w:r>
              <w:rPr>
                <w:color w:val="221F1F"/>
                <w:w w:val="105"/>
              </w:rPr>
              <w:t>520</w:t>
            </w:r>
          </w:p>
        </w:tc>
        <w:tc>
          <w:tcPr>
            <w:tcW w:w="2269" w:type="dxa"/>
          </w:tcPr>
          <w:p w:rsidR="0091371B" w:rsidRDefault="00E606C0" w:rsidP="00E81C0C">
            <w:pPr>
              <w:pStyle w:val="TableParagraph"/>
              <w:spacing w:line="227" w:lineRule="exact"/>
              <w:ind w:left="199"/>
              <w:jc w:val="right"/>
            </w:pPr>
            <w:r>
              <w:rPr>
                <w:color w:val="221F1F"/>
              </w:rPr>
              <w:t>510</w:t>
            </w:r>
          </w:p>
        </w:tc>
      </w:tr>
      <w:tr w:rsidR="0091371B">
        <w:trPr>
          <w:trHeight w:val="244"/>
        </w:trPr>
        <w:tc>
          <w:tcPr>
            <w:tcW w:w="2269" w:type="dxa"/>
          </w:tcPr>
          <w:p w:rsidR="0091371B" w:rsidRDefault="00E606C0">
            <w:pPr>
              <w:pStyle w:val="TableParagraph"/>
              <w:spacing w:line="224" w:lineRule="exact"/>
              <w:ind w:left="203"/>
            </w:pPr>
            <w:r>
              <w:rPr>
                <w:color w:val="221F1F"/>
              </w:rPr>
              <w:t>Kızılçam</w:t>
            </w:r>
          </w:p>
        </w:tc>
        <w:tc>
          <w:tcPr>
            <w:tcW w:w="2269" w:type="dxa"/>
          </w:tcPr>
          <w:p w:rsidR="0091371B" w:rsidRDefault="00E606C0" w:rsidP="00E81C0C">
            <w:pPr>
              <w:pStyle w:val="TableParagraph"/>
              <w:spacing w:line="224" w:lineRule="exact"/>
              <w:ind w:left="203"/>
              <w:jc w:val="right"/>
            </w:pPr>
            <w:r>
              <w:rPr>
                <w:color w:val="221F1F"/>
              </w:rPr>
              <w:t>750</w:t>
            </w:r>
          </w:p>
        </w:tc>
        <w:tc>
          <w:tcPr>
            <w:tcW w:w="2269" w:type="dxa"/>
          </w:tcPr>
          <w:p w:rsidR="0091371B" w:rsidRDefault="00E606C0" w:rsidP="00E81C0C">
            <w:pPr>
              <w:pStyle w:val="TableParagraph"/>
              <w:spacing w:line="224" w:lineRule="exact"/>
              <w:ind w:left="197"/>
              <w:jc w:val="right"/>
            </w:pPr>
            <w:r>
              <w:rPr>
                <w:color w:val="221F1F"/>
              </w:rPr>
              <w:t>570</w:t>
            </w:r>
          </w:p>
        </w:tc>
        <w:tc>
          <w:tcPr>
            <w:tcW w:w="2269" w:type="dxa"/>
          </w:tcPr>
          <w:p w:rsidR="0091371B" w:rsidRDefault="00E606C0" w:rsidP="00E81C0C">
            <w:pPr>
              <w:pStyle w:val="TableParagraph"/>
              <w:spacing w:line="224" w:lineRule="exact"/>
              <w:ind w:left="199"/>
              <w:jc w:val="right"/>
            </w:pPr>
            <w:r>
              <w:rPr>
                <w:color w:val="221F1F"/>
                <w:w w:val="105"/>
              </w:rPr>
              <w:t>530</w:t>
            </w:r>
          </w:p>
        </w:tc>
      </w:tr>
      <w:tr w:rsidR="0091371B">
        <w:trPr>
          <w:trHeight w:val="244"/>
        </w:trPr>
        <w:tc>
          <w:tcPr>
            <w:tcW w:w="2269" w:type="dxa"/>
          </w:tcPr>
          <w:p w:rsidR="0091371B" w:rsidRDefault="00E606C0">
            <w:pPr>
              <w:pStyle w:val="TableParagraph"/>
              <w:spacing w:line="224" w:lineRule="exact"/>
              <w:ind w:left="203"/>
            </w:pPr>
            <w:r>
              <w:rPr>
                <w:color w:val="221F1F"/>
              </w:rPr>
              <w:t>Ladin</w:t>
            </w:r>
          </w:p>
        </w:tc>
        <w:tc>
          <w:tcPr>
            <w:tcW w:w="2269" w:type="dxa"/>
          </w:tcPr>
          <w:p w:rsidR="0091371B" w:rsidRDefault="00E606C0" w:rsidP="00E81C0C">
            <w:pPr>
              <w:pStyle w:val="TableParagraph"/>
              <w:spacing w:line="224" w:lineRule="exact"/>
              <w:ind w:left="203"/>
              <w:jc w:val="right"/>
            </w:pPr>
            <w:r>
              <w:rPr>
                <w:color w:val="221F1F"/>
                <w:w w:val="105"/>
              </w:rPr>
              <w:t>740</w:t>
            </w:r>
          </w:p>
        </w:tc>
        <w:tc>
          <w:tcPr>
            <w:tcW w:w="2269" w:type="dxa"/>
          </w:tcPr>
          <w:p w:rsidR="0091371B" w:rsidRDefault="00E606C0" w:rsidP="00E81C0C">
            <w:pPr>
              <w:pStyle w:val="TableParagraph"/>
              <w:spacing w:line="224" w:lineRule="exact"/>
              <w:ind w:left="197"/>
              <w:jc w:val="right"/>
            </w:pPr>
            <w:r>
              <w:rPr>
                <w:color w:val="221F1F"/>
                <w:w w:val="105"/>
              </w:rPr>
              <w:t>470</w:t>
            </w:r>
          </w:p>
        </w:tc>
        <w:tc>
          <w:tcPr>
            <w:tcW w:w="2269" w:type="dxa"/>
          </w:tcPr>
          <w:p w:rsidR="0091371B" w:rsidRDefault="00E606C0" w:rsidP="00E81C0C">
            <w:pPr>
              <w:pStyle w:val="TableParagraph"/>
              <w:spacing w:line="224" w:lineRule="exact"/>
              <w:ind w:left="199"/>
              <w:jc w:val="right"/>
            </w:pPr>
            <w:r>
              <w:rPr>
                <w:color w:val="221F1F"/>
                <w:w w:val="110"/>
              </w:rPr>
              <w:t>440</w:t>
            </w:r>
          </w:p>
        </w:tc>
      </w:tr>
      <w:tr w:rsidR="0091371B">
        <w:trPr>
          <w:trHeight w:val="244"/>
        </w:trPr>
        <w:tc>
          <w:tcPr>
            <w:tcW w:w="2269" w:type="dxa"/>
          </w:tcPr>
          <w:p w:rsidR="0091371B" w:rsidRDefault="00E606C0">
            <w:pPr>
              <w:pStyle w:val="TableParagraph"/>
              <w:spacing w:line="224" w:lineRule="exact"/>
              <w:ind w:left="203"/>
            </w:pPr>
            <w:r>
              <w:rPr>
                <w:color w:val="221F1F"/>
              </w:rPr>
              <w:t>Köknar</w:t>
            </w:r>
          </w:p>
        </w:tc>
        <w:tc>
          <w:tcPr>
            <w:tcW w:w="2269" w:type="dxa"/>
          </w:tcPr>
          <w:p w:rsidR="0091371B" w:rsidRDefault="00E606C0" w:rsidP="00E81C0C">
            <w:pPr>
              <w:pStyle w:val="TableParagraph"/>
              <w:spacing w:line="224" w:lineRule="exact"/>
              <w:ind w:left="203"/>
              <w:jc w:val="right"/>
            </w:pPr>
            <w:r>
              <w:rPr>
                <w:color w:val="221F1F"/>
                <w:w w:val="105"/>
              </w:rPr>
              <w:t>1000</w:t>
            </w:r>
          </w:p>
        </w:tc>
        <w:tc>
          <w:tcPr>
            <w:tcW w:w="2269" w:type="dxa"/>
          </w:tcPr>
          <w:p w:rsidR="0091371B" w:rsidRDefault="00E606C0" w:rsidP="00E81C0C">
            <w:pPr>
              <w:pStyle w:val="TableParagraph"/>
              <w:spacing w:line="224" w:lineRule="exact"/>
              <w:ind w:left="197"/>
              <w:jc w:val="right"/>
            </w:pPr>
            <w:r>
              <w:rPr>
                <w:color w:val="221F1F"/>
                <w:w w:val="110"/>
              </w:rPr>
              <w:t>460</w:t>
            </w:r>
          </w:p>
        </w:tc>
        <w:tc>
          <w:tcPr>
            <w:tcW w:w="2269" w:type="dxa"/>
          </w:tcPr>
          <w:p w:rsidR="0091371B" w:rsidRDefault="00E606C0" w:rsidP="00E81C0C">
            <w:pPr>
              <w:pStyle w:val="TableParagraph"/>
              <w:spacing w:line="224" w:lineRule="exact"/>
              <w:ind w:left="199"/>
              <w:jc w:val="right"/>
            </w:pPr>
            <w:r>
              <w:rPr>
                <w:color w:val="221F1F"/>
                <w:w w:val="105"/>
              </w:rPr>
              <w:t>420</w:t>
            </w:r>
          </w:p>
        </w:tc>
      </w:tr>
      <w:tr w:rsidR="0091371B">
        <w:trPr>
          <w:trHeight w:val="246"/>
        </w:trPr>
        <w:tc>
          <w:tcPr>
            <w:tcW w:w="2269" w:type="dxa"/>
          </w:tcPr>
          <w:p w:rsidR="0091371B" w:rsidRDefault="00E606C0">
            <w:pPr>
              <w:pStyle w:val="TableParagraph"/>
              <w:spacing w:line="227" w:lineRule="exact"/>
              <w:ind w:left="203"/>
            </w:pPr>
            <w:r>
              <w:rPr>
                <w:color w:val="221F1F"/>
              </w:rPr>
              <w:t>Sedir</w:t>
            </w:r>
          </w:p>
        </w:tc>
        <w:tc>
          <w:tcPr>
            <w:tcW w:w="2269" w:type="dxa"/>
          </w:tcPr>
          <w:p w:rsidR="0091371B" w:rsidRDefault="00E606C0" w:rsidP="00E81C0C">
            <w:pPr>
              <w:pStyle w:val="TableParagraph"/>
              <w:spacing w:line="227" w:lineRule="exact"/>
              <w:ind w:left="203"/>
              <w:jc w:val="right"/>
            </w:pPr>
            <w:r>
              <w:rPr>
                <w:color w:val="221F1F"/>
                <w:w w:val="105"/>
              </w:rPr>
              <w:t>700</w:t>
            </w:r>
          </w:p>
        </w:tc>
        <w:tc>
          <w:tcPr>
            <w:tcW w:w="2269" w:type="dxa"/>
          </w:tcPr>
          <w:p w:rsidR="0091371B" w:rsidRDefault="00E606C0" w:rsidP="00E81C0C">
            <w:pPr>
              <w:pStyle w:val="TableParagraph"/>
              <w:spacing w:line="227" w:lineRule="exact"/>
              <w:ind w:left="197"/>
              <w:jc w:val="right"/>
            </w:pPr>
            <w:r>
              <w:rPr>
                <w:color w:val="221F1F"/>
                <w:w w:val="105"/>
              </w:rPr>
              <w:t>520</w:t>
            </w:r>
          </w:p>
        </w:tc>
        <w:tc>
          <w:tcPr>
            <w:tcW w:w="2269" w:type="dxa"/>
          </w:tcPr>
          <w:p w:rsidR="0091371B" w:rsidRDefault="00E606C0" w:rsidP="00E81C0C">
            <w:pPr>
              <w:pStyle w:val="TableParagraph"/>
              <w:spacing w:line="227" w:lineRule="exact"/>
              <w:ind w:left="199"/>
              <w:jc w:val="right"/>
            </w:pPr>
            <w:r>
              <w:rPr>
                <w:color w:val="221F1F"/>
                <w:w w:val="110"/>
              </w:rPr>
              <w:t>490</w:t>
            </w:r>
          </w:p>
        </w:tc>
      </w:tr>
      <w:tr w:rsidR="0091371B">
        <w:trPr>
          <w:trHeight w:val="244"/>
        </w:trPr>
        <w:tc>
          <w:tcPr>
            <w:tcW w:w="2269" w:type="dxa"/>
          </w:tcPr>
          <w:p w:rsidR="0091371B" w:rsidRDefault="00E606C0">
            <w:pPr>
              <w:pStyle w:val="TableParagraph"/>
              <w:spacing w:line="224" w:lineRule="exact"/>
              <w:ind w:left="203"/>
            </w:pPr>
            <w:r>
              <w:rPr>
                <w:color w:val="221F1F"/>
              </w:rPr>
              <w:t>Meşe</w:t>
            </w:r>
          </w:p>
        </w:tc>
        <w:tc>
          <w:tcPr>
            <w:tcW w:w="2269" w:type="dxa"/>
          </w:tcPr>
          <w:p w:rsidR="0091371B" w:rsidRDefault="00E606C0" w:rsidP="00E81C0C">
            <w:pPr>
              <w:pStyle w:val="TableParagraph"/>
              <w:spacing w:line="224" w:lineRule="exact"/>
              <w:ind w:left="203"/>
              <w:jc w:val="right"/>
            </w:pPr>
            <w:r>
              <w:rPr>
                <w:color w:val="221F1F"/>
                <w:w w:val="105"/>
              </w:rPr>
              <w:t>1080</w:t>
            </w:r>
          </w:p>
        </w:tc>
        <w:tc>
          <w:tcPr>
            <w:tcW w:w="2269" w:type="dxa"/>
          </w:tcPr>
          <w:p w:rsidR="0091371B" w:rsidRDefault="00E606C0" w:rsidP="00E81C0C">
            <w:pPr>
              <w:pStyle w:val="TableParagraph"/>
              <w:spacing w:line="224" w:lineRule="exact"/>
              <w:ind w:left="197"/>
              <w:jc w:val="right"/>
            </w:pPr>
            <w:r>
              <w:rPr>
                <w:color w:val="221F1F"/>
                <w:w w:val="105"/>
              </w:rPr>
              <w:t>760</w:t>
            </w:r>
          </w:p>
        </w:tc>
        <w:tc>
          <w:tcPr>
            <w:tcW w:w="2269" w:type="dxa"/>
          </w:tcPr>
          <w:p w:rsidR="0091371B" w:rsidRDefault="00E606C0" w:rsidP="00E81C0C">
            <w:pPr>
              <w:pStyle w:val="TableParagraph"/>
              <w:spacing w:line="224" w:lineRule="exact"/>
              <w:ind w:left="199"/>
              <w:jc w:val="right"/>
            </w:pPr>
            <w:r>
              <w:rPr>
                <w:color w:val="221F1F"/>
                <w:w w:val="110"/>
              </w:rPr>
              <w:t>660</w:t>
            </w:r>
          </w:p>
        </w:tc>
      </w:tr>
      <w:tr w:rsidR="0091371B">
        <w:trPr>
          <w:trHeight w:val="245"/>
        </w:trPr>
        <w:tc>
          <w:tcPr>
            <w:tcW w:w="2269" w:type="dxa"/>
          </w:tcPr>
          <w:p w:rsidR="0091371B" w:rsidRDefault="00E606C0">
            <w:pPr>
              <w:pStyle w:val="TableParagraph"/>
              <w:spacing w:line="225" w:lineRule="exact"/>
              <w:ind w:left="203"/>
            </w:pPr>
            <w:r>
              <w:rPr>
                <w:color w:val="221F1F"/>
              </w:rPr>
              <w:t>Kayın</w:t>
            </w:r>
          </w:p>
        </w:tc>
        <w:tc>
          <w:tcPr>
            <w:tcW w:w="2269" w:type="dxa"/>
          </w:tcPr>
          <w:p w:rsidR="0091371B" w:rsidRDefault="00E606C0" w:rsidP="00E81C0C">
            <w:pPr>
              <w:pStyle w:val="TableParagraph"/>
              <w:spacing w:line="225" w:lineRule="exact"/>
              <w:ind w:left="203"/>
              <w:jc w:val="right"/>
            </w:pPr>
            <w:r>
              <w:rPr>
                <w:color w:val="221F1F"/>
                <w:w w:val="110"/>
              </w:rPr>
              <w:t>990</w:t>
            </w:r>
          </w:p>
        </w:tc>
        <w:tc>
          <w:tcPr>
            <w:tcW w:w="2269" w:type="dxa"/>
          </w:tcPr>
          <w:p w:rsidR="0091371B" w:rsidRDefault="00E606C0" w:rsidP="00E81C0C">
            <w:pPr>
              <w:pStyle w:val="TableParagraph"/>
              <w:spacing w:line="225" w:lineRule="exact"/>
              <w:ind w:left="197"/>
              <w:jc w:val="right"/>
            </w:pPr>
            <w:r>
              <w:rPr>
                <w:color w:val="221F1F"/>
              </w:rPr>
              <w:t>720</w:t>
            </w:r>
          </w:p>
        </w:tc>
        <w:tc>
          <w:tcPr>
            <w:tcW w:w="2269" w:type="dxa"/>
          </w:tcPr>
          <w:p w:rsidR="0091371B" w:rsidRDefault="00E606C0" w:rsidP="00E81C0C">
            <w:pPr>
              <w:pStyle w:val="TableParagraph"/>
              <w:spacing w:line="225" w:lineRule="exact"/>
              <w:ind w:left="199"/>
              <w:jc w:val="right"/>
            </w:pPr>
            <w:r>
              <w:rPr>
                <w:color w:val="221F1F"/>
              </w:rPr>
              <w:t>570</w:t>
            </w:r>
          </w:p>
        </w:tc>
      </w:tr>
      <w:tr w:rsidR="0091371B">
        <w:trPr>
          <w:trHeight w:val="244"/>
        </w:trPr>
        <w:tc>
          <w:tcPr>
            <w:tcW w:w="2269" w:type="dxa"/>
          </w:tcPr>
          <w:p w:rsidR="0091371B" w:rsidRDefault="00E606C0">
            <w:pPr>
              <w:pStyle w:val="TableParagraph"/>
              <w:spacing w:line="224" w:lineRule="exact"/>
              <w:ind w:left="203"/>
            </w:pPr>
            <w:r>
              <w:rPr>
                <w:color w:val="221F1F"/>
              </w:rPr>
              <w:t>Gürgen</w:t>
            </w:r>
          </w:p>
        </w:tc>
        <w:tc>
          <w:tcPr>
            <w:tcW w:w="2269" w:type="dxa"/>
          </w:tcPr>
          <w:p w:rsidR="0091371B" w:rsidRDefault="00E606C0" w:rsidP="00E81C0C">
            <w:pPr>
              <w:pStyle w:val="TableParagraph"/>
              <w:spacing w:line="224" w:lineRule="exact"/>
              <w:ind w:left="203"/>
              <w:jc w:val="right"/>
            </w:pPr>
            <w:r>
              <w:rPr>
                <w:color w:val="221F1F"/>
                <w:w w:val="105"/>
              </w:rPr>
              <w:t>1080</w:t>
            </w:r>
          </w:p>
        </w:tc>
        <w:tc>
          <w:tcPr>
            <w:tcW w:w="2269" w:type="dxa"/>
          </w:tcPr>
          <w:p w:rsidR="0091371B" w:rsidRDefault="00E606C0" w:rsidP="00E81C0C">
            <w:pPr>
              <w:pStyle w:val="TableParagraph"/>
              <w:spacing w:line="224" w:lineRule="exact"/>
              <w:ind w:left="197"/>
              <w:jc w:val="right"/>
            </w:pPr>
            <w:r>
              <w:rPr>
                <w:color w:val="221F1F"/>
                <w:w w:val="105"/>
              </w:rPr>
              <w:t>820</w:t>
            </w:r>
          </w:p>
        </w:tc>
        <w:tc>
          <w:tcPr>
            <w:tcW w:w="2269" w:type="dxa"/>
          </w:tcPr>
          <w:p w:rsidR="0091371B" w:rsidRDefault="00E606C0" w:rsidP="00E81C0C">
            <w:pPr>
              <w:pStyle w:val="TableParagraph"/>
              <w:spacing w:line="224" w:lineRule="exact"/>
              <w:ind w:left="199"/>
              <w:jc w:val="right"/>
            </w:pPr>
            <w:r>
              <w:rPr>
                <w:color w:val="221F1F"/>
              </w:rPr>
              <w:t>720</w:t>
            </w:r>
          </w:p>
        </w:tc>
      </w:tr>
      <w:tr w:rsidR="0091371B">
        <w:trPr>
          <w:trHeight w:val="246"/>
        </w:trPr>
        <w:tc>
          <w:tcPr>
            <w:tcW w:w="2269" w:type="dxa"/>
          </w:tcPr>
          <w:p w:rsidR="0091371B" w:rsidRDefault="00E606C0">
            <w:pPr>
              <w:pStyle w:val="TableParagraph"/>
              <w:spacing w:line="227" w:lineRule="exact"/>
              <w:ind w:left="203"/>
            </w:pPr>
            <w:r>
              <w:rPr>
                <w:color w:val="221F1F"/>
              </w:rPr>
              <w:t>Dişbudak</w:t>
            </w:r>
          </w:p>
        </w:tc>
        <w:tc>
          <w:tcPr>
            <w:tcW w:w="2269" w:type="dxa"/>
          </w:tcPr>
          <w:p w:rsidR="0091371B" w:rsidRDefault="00E606C0" w:rsidP="00E81C0C">
            <w:pPr>
              <w:pStyle w:val="TableParagraph"/>
              <w:spacing w:line="227" w:lineRule="exact"/>
              <w:ind w:left="203"/>
              <w:jc w:val="right"/>
            </w:pPr>
            <w:r>
              <w:rPr>
                <w:color w:val="221F1F"/>
                <w:w w:val="105"/>
              </w:rPr>
              <w:t>920</w:t>
            </w:r>
          </w:p>
        </w:tc>
        <w:tc>
          <w:tcPr>
            <w:tcW w:w="2269" w:type="dxa"/>
          </w:tcPr>
          <w:p w:rsidR="0091371B" w:rsidRDefault="00E606C0" w:rsidP="00E81C0C">
            <w:pPr>
              <w:pStyle w:val="TableParagraph"/>
              <w:spacing w:line="227" w:lineRule="exact"/>
              <w:ind w:left="197"/>
              <w:jc w:val="right"/>
            </w:pPr>
            <w:r>
              <w:rPr>
                <w:color w:val="221F1F"/>
              </w:rPr>
              <w:t>720</w:t>
            </w:r>
          </w:p>
        </w:tc>
        <w:tc>
          <w:tcPr>
            <w:tcW w:w="2269" w:type="dxa"/>
          </w:tcPr>
          <w:p w:rsidR="0091371B" w:rsidRDefault="00E606C0" w:rsidP="00E81C0C">
            <w:pPr>
              <w:pStyle w:val="TableParagraph"/>
              <w:spacing w:line="227" w:lineRule="exact"/>
              <w:ind w:left="199"/>
              <w:jc w:val="right"/>
            </w:pPr>
            <w:r>
              <w:rPr>
                <w:color w:val="221F1F"/>
                <w:w w:val="105"/>
              </w:rPr>
              <w:t>620</w:t>
            </w:r>
          </w:p>
        </w:tc>
      </w:tr>
      <w:tr w:rsidR="0091371B">
        <w:trPr>
          <w:trHeight w:val="244"/>
        </w:trPr>
        <w:tc>
          <w:tcPr>
            <w:tcW w:w="2269" w:type="dxa"/>
          </w:tcPr>
          <w:p w:rsidR="0091371B" w:rsidRDefault="00E606C0">
            <w:pPr>
              <w:pStyle w:val="TableParagraph"/>
              <w:spacing w:line="224" w:lineRule="exact"/>
              <w:ind w:left="203"/>
            </w:pPr>
            <w:r>
              <w:rPr>
                <w:color w:val="221F1F"/>
              </w:rPr>
              <w:t>Kestane</w:t>
            </w:r>
          </w:p>
        </w:tc>
        <w:tc>
          <w:tcPr>
            <w:tcW w:w="2269" w:type="dxa"/>
          </w:tcPr>
          <w:p w:rsidR="0091371B" w:rsidRDefault="00E606C0" w:rsidP="00E81C0C">
            <w:pPr>
              <w:pStyle w:val="TableParagraph"/>
              <w:spacing w:line="224" w:lineRule="exact"/>
              <w:ind w:left="203"/>
              <w:jc w:val="right"/>
            </w:pPr>
            <w:r>
              <w:rPr>
                <w:color w:val="221F1F"/>
              </w:rPr>
              <w:t>1090</w:t>
            </w:r>
          </w:p>
        </w:tc>
        <w:tc>
          <w:tcPr>
            <w:tcW w:w="2269" w:type="dxa"/>
          </w:tcPr>
          <w:p w:rsidR="0091371B" w:rsidRDefault="00E606C0" w:rsidP="00E81C0C">
            <w:pPr>
              <w:pStyle w:val="TableParagraph"/>
              <w:spacing w:line="224" w:lineRule="exact"/>
              <w:ind w:left="197"/>
              <w:jc w:val="right"/>
            </w:pPr>
            <w:r>
              <w:rPr>
                <w:color w:val="221F1F"/>
                <w:w w:val="105"/>
              </w:rPr>
              <w:t>650</w:t>
            </w:r>
          </w:p>
        </w:tc>
        <w:tc>
          <w:tcPr>
            <w:tcW w:w="2269" w:type="dxa"/>
          </w:tcPr>
          <w:p w:rsidR="0091371B" w:rsidRDefault="00E606C0" w:rsidP="00E81C0C">
            <w:pPr>
              <w:pStyle w:val="TableParagraph"/>
              <w:spacing w:line="224" w:lineRule="exact"/>
              <w:ind w:left="199"/>
              <w:jc w:val="right"/>
            </w:pPr>
            <w:r>
              <w:rPr>
                <w:color w:val="221F1F"/>
                <w:w w:val="105"/>
              </w:rPr>
              <w:t>520</w:t>
            </w:r>
          </w:p>
        </w:tc>
      </w:tr>
      <w:tr w:rsidR="0091371B">
        <w:trPr>
          <w:trHeight w:val="244"/>
        </w:trPr>
        <w:tc>
          <w:tcPr>
            <w:tcW w:w="2269" w:type="dxa"/>
          </w:tcPr>
          <w:p w:rsidR="0091371B" w:rsidRDefault="00E606C0">
            <w:pPr>
              <w:pStyle w:val="TableParagraph"/>
              <w:spacing w:line="224" w:lineRule="exact"/>
              <w:ind w:left="203"/>
            </w:pPr>
            <w:r>
              <w:rPr>
                <w:color w:val="221F1F"/>
              </w:rPr>
              <w:t>At Kestanesi</w:t>
            </w:r>
          </w:p>
        </w:tc>
        <w:tc>
          <w:tcPr>
            <w:tcW w:w="2269" w:type="dxa"/>
          </w:tcPr>
          <w:p w:rsidR="0091371B" w:rsidRDefault="00E606C0" w:rsidP="00E81C0C">
            <w:pPr>
              <w:pStyle w:val="TableParagraph"/>
              <w:spacing w:line="224" w:lineRule="exact"/>
              <w:ind w:left="203"/>
              <w:jc w:val="right"/>
            </w:pPr>
            <w:r>
              <w:rPr>
                <w:color w:val="221F1F"/>
              </w:rPr>
              <w:t>910</w:t>
            </w:r>
          </w:p>
        </w:tc>
        <w:tc>
          <w:tcPr>
            <w:tcW w:w="2269" w:type="dxa"/>
          </w:tcPr>
          <w:p w:rsidR="0091371B" w:rsidRDefault="00E606C0" w:rsidP="00E81C0C">
            <w:pPr>
              <w:pStyle w:val="TableParagraph"/>
              <w:spacing w:line="224" w:lineRule="exact"/>
              <w:ind w:left="197"/>
              <w:jc w:val="right"/>
            </w:pPr>
            <w:r>
              <w:rPr>
                <w:color w:val="221F1F"/>
              </w:rPr>
              <w:t>570</w:t>
            </w:r>
          </w:p>
        </w:tc>
        <w:tc>
          <w:tcPr>
            <w:tcW w:w="2269" w:type="dxa"/>
          </w:tcPr>
          <w:p w:rsidR="0091371B" w:rsidRDefault="00E606C0" w:rsidP="00E81C0C">
            <w:pPr>
              <w:pStyle w:val="TableParagraph"/>
              <w:spacing w:line="224" w:lineRule="exact"/>
              <w:ind w:left="199"/>
              <w:jc w:val="right"/>
            </w:pPr>
            <w:r>
              <w:rPr>
                <w:color w:val="221F1F"/>
                <w:w w:val="105"/>
              </w:rPr>
              <w:t>550</w:t>
            </w:r>
          </w:p>
        </w:tc>
      </w:tr>
      <w:tr w:rsidR="0091371B">
        <w:trPr>
          <w:trHeight w:val="244"/>
        </w:trPr>
        <w:tc>
          <w:tcPr>
            <w:tcW w:w="2269" w:type="dxa"/>
          </w:tcPr>
          <w:p w:rsidR="0091371B" w:rsidRDefault="00E606C0">
            <w:pPr>
              <w:pStyle w:val="TableParagraph"/>
              <w:spacing w:line="224" w:lineRule="exact"/>
              <w:ind w:left="203"/>
            </w:pPr>
            <w:r>
              <w:rPr>
                <w:color w:val="221F1F"/>
              </w:rPr>
              <w:t>Çınar</w:t>
            </w:r>
          </w:p>
        </w:tc>
        <w:tc>
          <w:tcPr>
            <w:tcW w:w="2269" w:type="dxa"/>
          </w:tcPr>
          <w:p w:rsidR="0091371B" w:rsidRDefault="00E606C0" w:rsidP="00E81C0C">
            <w:pPr>
              <w:pStyle w:val="TableParagraph"/>
              <w:spacing w:line="224" w:lineRule="exact"/>
              <w:ind w:left="203"/>
              <w:jc w:val="right"/>
            </w:pPr>
            <w:r>
              <w:rPr>
                <w:color w:val="221F1F"/>
                <w:w w:val="110"/>
              </w:rPr>
              <w:t>900</w:t>
            </w:r>
          </w:p>
        </w:tc>
        <w:tc>
          <w:tcPr>
            <w:tcW w:w="2269" w:type="dxa"/>
          </w:tcPr>
          <w:p w:rsidR="0091371B" w:rsidRDefault="00E606C0" w:rsidP="00E81C0C">
            <w:pPr>
              <w:pStyle w:val="TableParagraph"/>
              <w:spacing w:line="224" w:lineRule="exact"/>
              <w:ind w:left="197"/>
              <w:jc w:val="right"/>
            </w:pPr>
            <w:r>
              <w:rPr>
                <w:color w:val="221F1F"/>
                <w:w w:val="105"/>
              </w:rPr>
              <w:t>580</w:t>
            </w:r>
          </w:p>
        </w:tc>
        <w:tc>
          <w:tcPr>
            <w:tcW w:w="2269" w:type="dxa"/>
          </w:tcPr>
          <w:p w:rsidR="0091371B" w:rsidRDefault="00E606C0" w:rsidP="00E81C0C">
            <w:pPr>
              <w:pStyle w:val="TableParagraph"/>
              <w:spacing w:line="224" w:lineRule="exact"/>
              <w:ind w:left="199"/>
              <w:jc w:val="right"/>
            </w:pPr>
            <w:r>
              <w:rPr>
                <w:color w:val="221F1F"/>
                <w:w w:val="105"/>
              </w:rPr>
              <w:t>530</w:t>
            </w:r>
          </w:p>
        </w:tc>
      </w:tr>
      <w:tr w:rsidR="0091371B">
        <w:trPr>
          <w:trHeight w:val="246"/>
        </w:trPr>
        <w:tc>
          <w:tcPr>
            <w:tcW w:w="2269" w:type="dxa"/>
          </w:tcPr>
          <w:p w:rsidR="0091371B" w:rsidRDefault="00E606C0">
            <w:pPr>
              <w:pStyle w:val="TableParagraph"/>
              <w:spacing w:line="227" w:lineRule="exact"/>
              <w:ind w:left="203"/>
            </w:pPr>
            <w:r>
              <w:rPr>
                <w:color w:val="221F1F"/>
              </w:rPr>
              <w:t>Karaağaç</w:t>
            </w:r>
          </w:p>
        </w:tc>
        <w:tc>
          <w:tcPr>
            <w:tcW w:w="2269" w:type="dxa"/>
          </w:tcPr>
          <w:p w:rsidR="0091371B" w:rsidRDefault="00E606C0" w:rsidP="00E81C0C">
            <w:pPr>
              <w:pStyle w:val="TableParagraph"/>
              <w:spacing w:line="227" w:lineRule="exact"/>
              <w:ind w:left="203"/>
              <w:jc w:val="right"/>
            </w:pPr>
            <w:r>
              <w:rPr>
                <w:color w:val="221F1F"/>
                <w:w w:val="105"/>
              </w:rPr>
              <w:t>950</w:t>
            </w:r>
          </w:p>
        </w:tc>
        <w:tc>
          <w:tcPr>
            <w:tcW w:w="2269" w:type="dxa"/>
          </w:tcPr>
          <w:p w:rsidR="0091371B" w:rsidRDefault="00E606C0" w:rsidP="00E81C0C">
            <w:pPr>
              <w:pStyle w:val="TableParagraph"/>
              <w:spacing w:line="227" w:lineRule="exact"/>
              <w:ind w:left="197"/>
              <w:jc w:val="right"/>
            </w:pPr>
            <w:r>
              <w:rPr>
                <w:color w:val="221F1F"/>
                <w:w w:val="105"/>
              </w:rPr>
              <w:t>700</w:t>
            </w:r>
          </w:p>
        </w:tc>
        <w:tc>
          <w:tcPr>
            <w:tcW w:w="2269" w:type="dxa"/>
          </w:tcPr>
          <w:p w:rsidR="0091371B" w:rsidRDefault="00E606C0" w:rsidP="00E81C0C">
            <w:pPr>
              <w:pStyle w:val="TableParagraph"/>
              <w:spacing w:line="227" w:lineRule="exact"/>
              <w:ind w:left="199"/>
              <w:jc w:val="right"/>
            </w:pPr>
            <w:r>
              <w:rPr>
                <w:color w:val="221F1F"/>
                <w:w w:val="105"/>
              </w:rPr>
              <w:t>520</w:t>
            </w:r>
          </w:p>
        </w:tc>
      </w:tr>
      <w:tr w:rsidR="0091371B">
        <w:trPr>
          <w:trHeight w:val="244"/>
        </w:trPr>
        <w:tc>
          <w:tcPr>
            <w:tcW w:w="2269" w:type="dxa"/>
          </w:tcPr>
          <w:p w:rsidR="0091371B" w:rsidRDefault="00E606C0">
            <w:pPr>
              <w:pStyle w:val="TableParagraph"/>
              <w:spacing w:line="224" w:lineRule="exact"/>
              <w:ind w:left="203"/>
            </w:pPr>
            <w:r>
              <w:rPr>
                <w:color w:val="221F1F"/>
              </w:rPr>
              <w:t>Akağaç</w:t>
            </w:r>
          </w:p>
        </w:tc>
        <w:tc>
          <w:tcPr>
            <w:tcW w:w="2269" w:type="dxa"/>
          </w:tcPr>
          <w:p w:rsidR="0091371B" w:rsidRDefault="00E606C0" w:rsidP="00E81C0C">
            <w:pPr>
              <w:pStyle w:val="TableParagraph"/>
              <w:spacing w:line="224" w:lineRule="exact"/>
              <w:ind w:left="203"/>
              <w:jc w:val="right"/>
            </w:pPr>
            <w:r>
              <w:rPr>
                <w:color w:val="221F1F"/>
                <w:w w:val="110"/>
              </w:rPr>
              <w:t>940</w:t>
            </w:r>
          </w:p>
        </w:tc>
        <w:tc>
          <w:tcPr>
            <w:tcW w:w="2269" w:type="dxa"/>
          </w:tcPr>
          <w:p w:rsidR="0091371B" w:rsidRDefault="00E606C0" w:rsidP="00E81C0C">
            <w:pPr>
              <w:pStyle w:val="TableParagraph"/>
              <w:spacing w:line="224" w:lineRule="exact"/>
              <w:ind w:left="197"/>
              <w:jc w:val="right"/>
            </w:pPr>
            <w:r>
              <w:rPr>
                <w:color w:val="221F1F"/>
                <w:w w:val="105"/>
              </w:rPr>
              <w:t>700</w:t>
            </w:r>
          </w:p>
        </w:tc>
        <w:tc>
          <w:tcPr>
            <w:tcW w:w="2269" w:type="dxa"/>
          </w:tcPr>
          <w:p w:rsidR="0091371B" w:rsidRDefault="00E606C0" w:rsidP="00E81C0C">
            <w:pPr>
              <w:pStyle w:val="TableParagraph"/>
              <w:spacing w:line="224" w:lineRule="exact"/>
              <w:ind w:left="199"/>
              <w:jc w:val="right"/>
            </w:pPr>
            <w:r>
              <w:rPr>
                <w:color w:val="221F1F"/>
                <w:w w:val="105"/>
              </w:rPr>
              <w:t>630</w:t>
            </w:r>
          </w:p>
        </w:tc>
      </w:tr>
      <w:tr w:rsidR="0091371B">
        <w:trPr>
          <w:trHeight w:val="244"/>
        </w:trPr>
        <w:tc>
          <w:tcPr>
            <w:tcW w:w="2269" w:type="dxa"/>
          </w:tcPr>
          <w:p w:rsidR="0091371B" w:rsidRDefault="00E606C0">
            <w:pPr>
              <w:pStyle w:val="TableParagraph"/>
              <w:spacing w:line="224" w:lineRule="exact"/>
              <w:ind w:left="203"/>
            </w:pPr>
            <w:r>
              <w:rPr>
                <w:color w:val="221F1F"/>
                <w:w w:val="105"/>
              </w:rPr>
              <w:t>Ihlamur</w:t>
            </w:r>
          </w:p>
        </w:tc>
        <w:tc>
          <w:tcPr>
            <w:tcW w:w="2269" w:type="dxa"/>
          </w:tcPr>
          <w:p w:rsidR="0091371B" w:rsidRDefault="00E606C0" w:rsidP="00E81C0C">
            <w:pPr>
              <w:pStyle w:val="TableParagraph"/>
              <w:spacing w:line="224" w:lineRule="exact"/>
              <w:ind w:left="203"/>
              <w:jc w:val="right"/>
            </w:pPr>
            <w:r>
              <w:rPr>
                <w:color w:val="221F1F"/>
              </w:rPr>
              <w:t>730</w:t>
            </w:r>
          </w:p>
        </w:tc>
        <w:tc>
          <w:tcPr>
            <w:tcW w:w="2269" w:type="dxa"/>
          </w:tcPr>
          <w:p w:rsidR="0091371B" w:rsidRDefault="00E606C0" w:rsidP="00E81C0C">
            <w:pPr>
              <w:pStyle w:val="TableParagraph"/>
              <w:spacing w:line="224" w:lineRule="exact"/>
              <w:ind w:left="197"/>
              <w:jc w:val="right"/>
            </w:pPr>
            <w:r>
              <w:rPr>
                <w:color w:val="221F1F"/>
                <w:w w:val="105"/>
              </w:rPr>
              <w:t>520</w:t>
            </w:r>
          </w:p>
        </w:tc>
        <w:tc>
          <w:tcPr>
            <w:tcW w:w="2269" w:type="dxa"/>
          </w:tcPr>
          <w:p w:rsidR="0091371B" w:rsidRDefault="00E606C0" w:rsidP="00E81C0C">
            <w:pPr>
              <w:pStyle w:val="TableParagraph"/>
              <w:spacing w:line="224" w:lineRule="exact"/>
              <w:ind w:left="199"/>
              <w:jc w:val="right"/>
            </w:pPr>
            <w:r>
              <w:rPr>
                <w:color w:val="221F1F"/>
                <w:w w:val="105"/>
              </w:rPr>
              <w:t>420</w:t>
            </w:r>
          </w:p>
        </w:tc>
      </w:tr>
      <w:tr w:rsidR="0091371B">
        <w:trPr>
          <w:trHeight w:val="244"/>
        </w:trPr>
        <w:tc>
          <w:tcPr>
            <w:tcW w:w="2269" w:type="dxa"/>
          </w:tcPr>
          <w:p w:rsidR="0091371B" w:rsidRDefault="00E606C0">
            <w:pPr>
              <w:pStyle w:val="TableParagraph"/>
              <w:spacing w:line="224" w:lineRule="exact"/>
              <w:ind w:left="203"/>
            </w:pPr>
            <w:r>
              <w:rPr>
                <w:color w:val="221F1F"/>
              </w:rPr>
              <w:t xml:space="preserve">Kavak (Akça </w:t>
            </w:r>
            <w:proofErr w:type="gramStart"/>
            <w:r>
              <w:rPr>
                <w:color w:val="221F1F"/>
              </w:rPr>
              <w:t>dahil</w:t>
            </w:r>
            <w:proofErr w:type="gramEnd"/>
            <w:r>
              <w:rPr>
                <w:color w:val="221F1F"/>
              </w:rPr>
              <w:t>)</w:t>
            </w:r>
          </w:p>
        </w:tc>
        <w:tc>
          <w:tcPr>
            <w:tcW w:w="2269" w:type="dxa"/>
          </w:tcPr>
          <w:p w:rsidR="0091371B" w:rsidRDefault="00E606C0" w:rsidP="00E81C0C">
            <w:pPr>
              <w:pStyle w:val="TableParagraph"/>
              <w:spacing w:line="224" w:lineRule="exact"/>
              <w:ind w:left="203"/>
              <w:jc w:val="right"/>
            </w:pPr>
            <w:r>
              <w:rPr>
                <w:color w:val="221F1F"/>
                <w:w w:val="110"/>
              </w:rPr>
              <w:t>840</w:t>
            </w:r>
          </w:p>
        </w:tc>
        <w:tc>
          <w:tcPr>
            <w:tcW w:w="2269" w:type="dxa"/>
          </w:tcPr>
          <w:p w:rsidR="0091371B" w:rsidRDefault="00E606C0" w:rsidP="00E81C0C">
            <w:pPr>
              <w:pStyle w:val="TableParagraph"/>
              <w:spacing w:line="224" w:lineRule="exact"/>
              <w:ind w:left="197"/>
              <w:jc w:val="right"/>
            </w:pPr>
            <w:r>
              <w:rPr>
                <w:color w:val="221F1F"/>
                <w:w w:val="105"/>
              </w:rPr>
              <w:t>450</w:t>
            </w:r>
          </w:p>
        </w:tc>
        <w:tc>
          <w:tcPr>
            <w:tcW w:w="2269" w:type="dxa"/>
          </w:tcPr>
          <w:p w:rsidR="0091371B" w:rsidRDefault="00E606C0" w:rsidP="00E81C0C">
            <w:pPr>
              <w:pStyle w:val="TableParagraph"/>
              <w:spacing w:line="224" w:lineRule="exact"/>
              <w:ind w:left="199"/>
              <w:jc w:val="right"/>
            </w:pPr>
            <w:r>
              <w:rPr>
                <w:color w:val="221F1F"/>
                <w:w w:val="110"/>
              </w:rPr>
              <w:t>400</w:t>
            </w:r>
          </w:p>
        </w:tc>
      </w:tr>
      <w:tr w:rsidR="0091371B">
        <w:trPr>
          <w:trHeight w:val="246"/>
        </w:trPr>
        <w:tc>
          <w:tcPr>
            <w:tcW w:w="2269" w:type="dxa"/>
          </w:tcPr>
          <w:p w:rsidR="0091371B" w:rsidRDefault="00E606C0">
            <w:pPr>
              <w:pStyle w:val="TableParagraph"/>
              <w:spacing w:line="227" w:lineRule="exact"/>
              <w:ind w:left="203"/>
            </w:pPr>
            <w:r>
              <w:rPr>
                <w:color w:val="221F1F"/>
              </w:rPr>
              <w:t>Kızılağaç</w:t>
            </w:r>
          </w:p>
        </w:tc>
        <w:tc>
          <w:tcPr>
            <w:tcW w:w="2269" w:type="dxa"/>
          </w:tcPr>
          <w:p w:rsidR="0091371B" w:rsidRDefault="00E606C0" w:rsidP="00E81C0C">
            <w:pPr>
              <w:pStyle w:val="TableParagraph"/>
              <w:spacing w:line="227" w:lineRule="exact"/>
              <w:ind w:left="203"/>
              <w:jc w:val="right"/>
            </w:pPr>
            <w:r>
              <w:rPr>
                <w:color w:val="221F1F"/>
                <w:w w:val="110"/>
              </w:rPr>
              <w:t>690</w:t>
            </w:r>
          </w:p>
        </w:tc>
        <w:tc>
          <w:tcPr>
            <w:tcW w:w="2269" w:type="dxa"/>
          </w:tcPr>
          <w:p w:rsidR="0091371B" w:rsidRDefault="00E606C0" w:rsidP="00E81C0C">
            <w:pPr>
              <w:pStyle w:val="TableParagraph"/>
              <w:spacing w:line="227" w:lineRule="exact"/>
              <w:ind w:left="197"/>
              <w:jc w:val="right"/>
            </w:pPr>
            <w:r>
              <w:rPr>
                <w:color w:val="221F1F"/>
                <w:w w:val="105"/>
              </w:rPr>
              <w:t>520</w:t>
            </w:r>
          </w:p>
        </w:tc>
        <w:tc>
          <w:tcPr>
            <w:tcW w:w="2269" w:type="dxa"/>
          </w:tcPr>
          <w:p w:rsidR="0091371B" w:rsidRDefault="00E606C0" w:rsidP="00E81C0C">
            <w:pPr>
              <w:pStyle w:val="TableParagraph"/>
              <w:spacing w:line="227" w:lineRule="exact"/>
              <w:ind w:left="199"/>
              <w:jc w:val="right"/>
            </w:pPr>
            <w:r>
              <w:rPr>
                <w:color w:val="221F1F"/>
                <w:w w:val="105"/>
              </w:rPr>
              <w:t>430</w:t>
            </w:r>
          </w:p>
        </w:tc>
      </w:tr>
      <w:tr w:rsidR="0091371B">
        <w:trPr>
          <w:trHeight w:val="244"/>
        </w:trPr>
        <w:tc>
          <w:tcPr>
            <w:tcW w:w="2269" w:type="dxa"/>
          </w:tcPr>
          <w:p w:rsidR="0091371B" w:rsidRDefault="00E606C0">
            <w:pPr>
              <w:pStyle w:val="TableParagraph"/>
              <w:spacing w:line="224" w:lineRule="exact"/>
              <w:ind w:left="203"/>
            </w:pPr>
            <w:r>
              <w:rPr>
                <w:color w:val="221F1F"/>
              </w:rPr>
              <w:t>Ceviz</w:t>
            </w:r>
          </w:p>
        </w:tc>
        <w:tc>
          <w:tcPr>
            <w:tcW w:w="2269" w:type="dxa"/>
          </w:tcPr>
          <w:p w:rsidR="0091371B" w:rsidRDefault="00E606C0" w:rsidP="00E81C0C">
            <w:pPr>
              <w:pStyle w:val="TableParagraph"/>
              <w:spacing w:line="224" w:lineRule="exact"/>
              <w:ind w:left="203"/>
              <w:jc w:val="right"/>
            </w:pPr>
            <w:r>
              <w:rPr>
                <w:color w:val="221F1F"/>
                <w:w w:val="110"/>
              </w:rPr>
              <w:t>990</w:t>
            </w:r>
          </w:p>
        </w:tc>
        <w:tc>
          <w:tcPr>
            <w:tcW w:w="2269" w:type="dxa"/>
          </w:tcPr>
          <w:p w:rsidR="0091371B" w:rsidRDefault="00E606C0" w:rsidP="00E81C0C">
            <w:pPr>
              <w:pStyle w:val="TableParagraph"/>
              <w:spacing w:line="224" w:lineRule="exact"/>
              <w:ind w:left="197"/>
              <w:jc w:val="right"/>
            </w:pPr>
            <w:r>
              <w:rPr>
                <w:color w:val="221F1F"/>
              </w:rPr>
              <w:t>720</w:t>
            </w:r>
          </w:p>
        </w:tc>
        <w:tc>
          <w:tcPr>
            <w:tcW w:w="2269" w:type="dxa"/>
          </w:tcPr>
          <w:p w:rsidR="0091371B" w:rsidRDefault="00E606C0" w:rsidP="00E81C0C">
            <w:pPr>
              <w:pStyle w:val="TableParagraph"/>
              <w:spacing w:line="224" w:lineRule="exact"/>
              <w:ind w:left="199"/>
              <w:jc w:val="right"/>
            </w:pPr>
            <w:r>
              <w:rPr>
                <w:color w:val="221F1F"/>
                <w:w w:val="105"/>
              </w:rPr>
              <w:t>630</w:t>
            </w:r>
          </w:p>
        </w:tc>
      </w:tr>
    </w:tbl>
    <w:p w:rsidR="0091371B" w:rsidRDefault="0091371B">
      <w:pPr>
        <w:pStyle w:val="GvdeMetni"/>
        <w:spacing w:before="5"/>
        <w:rPr>
          <w:b/>
          <w:sz w:val="34"/>
        </w:rPr>
      </w:pPr>
    </w:p>
    <w:p w:rsidR="0091371B" w:rsidRDefault="00E606C0">
      <w:pPr>
        <w:pStyle w:val="GvdeMetni"/>
        <w:spacing w:line="288" w:lineRule="auto"/>
        <w:ind w:left="293" w:right="417"/>
        <w:jc w:val="both"/>
      </w:pPr>
      <w:proofErr w:type="gramStart"/>
      <w:r>
        <w:rPr>
          <w:color w:val="221F1F"/>
          <w:spacing w:val="-3"/>
        </w:rPr>
        <w:t xml:space="preserve">NOT </w:t>
      </w:r>
      <w:r>
        <w:rPr>
          <w:color w:val="221F1F"/>
        </w:rPr>
        <w:t xml:space="preserve">: </w:t>
      </w:r>
      <w:r>
        <w:rPr>
          <w:color w:val="221F1F"/>
          <w:spacing w:val="-4"/>
        </w:rPr>
        <w:t>TCDD</w:t>
      </w:r>
      <w:proofErr w:type="gramEnd"/>
      <w:r>
        <w:rPr>
          <w:color w:val="221F1F"/>
          <w:spacing w:val="-4"/>
        </w:rPr>
        <w:t xml:space="preserve"> </w:t>
      </w:r>
      <w:r>
        <w:rPr>
          <w:color w:val="221F1F"/>
          <w:spacing w:val="-3"/>
        </w:rPr>
        <w:t xml:space="preserve">Liman </w:t>
      </w:r>
      <w:r>
        <w:rPr>
          <w:color w:val="221F1F"/>
          <w:spacing w:val="-4"/>
        </w:rPr>
        <w:t xml:space="preserve">Hizmetleri </w:t>
      </w:r>
      <w:r>
        <w:rPr>
          <w:color w:val="221F1F"/>
          <w:spacing w:val="-5"/>
        </w:rPr>
        <w:t xml:space="preserve">Tarifesinin </w:t>
      </w:r>
      <w:r>
        <w:rPr>
          <w:color w:val="221F1F"/>
          <w:spacing w:val="-3"/>
        </w:rPr>
        <w:t xml:space="preserve">Genel </w:t>
      </w:r>
      <w:r>
        <w:rPr>
          <w:color w:val="221F1F"/>
          <w:spacing w:val="-4"/>
        </w:rPr>
        <w:t xml:space="preserve">Esaslar Bölümünün </w:t>
      </w:r>
      <w:r>
        <w:rPr>
          <w:color w:val="221F1F"/>
          <w:spacing w:val="-5"/>
        </w:rPr>
        <w:t xml:space="preserve">1.3.9/2 </w:t>
      </w:r>
      <w:r>
        <w:rPr>
          <w:color w:val="221F1F"/>
          <w:spacing w:val="-3"/>
        </w:rPr>
        <w:t xml:space="preserve">maddesi </w:t>
      </w:r>
      <w:r>
        <w:rPr>
          <w:color w:val="221F1F"/>
        </w:rPr>
        <w:t xml:space="preserve">ile </w:t>
      </w:r>
      <w:r>
        <w:rPr>
          <w:color w:val="221F1F"/>
          <w:spacing w:val="-4"/>
        </w:rPr>
        <w:t xml:space="preserve">ilgilidir </w:t>
      </w:r>
      <w:r>
        <w:rPr>
          <w:color w:val="221F1F"/>
          <w:spacing w:val="-3"/>
        </w:rPr>
        <w:t xml:space="preserve">beher Metre </w:t>
      </w:r>
      <w:r>
        <w:rPr>
          <w:color w:val="221F1F"/>
          <w:spacing w:val="-4"/>
        </w:rPr>
        <w:t xml:space="preserve">Küpün Ağırlığı </w:t>
      </w:r>
      <w:r>
        <w:rPr>
          <w:color w:val="221F1F"/>
        </w:rPr>
        <w:t xml:space="preserve">kg </w:t>
      </w:r>
      <w:r>
        <w:rPr>
          <w:color w:val="221F1F"/>
          <w:spacing w:val="-4"/>
        </w:rPr>
        <w:t>olarak.</w:t>
      </w: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91371B">
      <w:pPr>
        <w:pStyle w:val="GvdeMetni"/>
        <w:rPr>
          <w:sz w:val="24"/>
        </w:rPr>
      </w:pPr>
    </w:p>
    <w:p w:rsidR="0091371B" w:rsidRDefault="00E606C0">
      <w:pPr>
        <w:spacing w:before="215"/>
        <w:ind w:left="3243"/>
        <w:rPr>
          <w:i/>
        </w:rPr>
      </w:pPr>
      <w:r>
        <w:rPr>
          <w:i/>
          <w:color w:val="221F1F"/>
          <w:w w:val="110"/>
        </w:rPr>
        <w:t>Önemli Not:</w:t>
      </w:r>
    </w:p>
    <w:p w:rsidR="0091371B" w:rsidRDefault="00E606C0">
      <w:pPr>
        <w:spacing w:before="205" w:line="280" w:lineRule="auto"/>
        <w:ind w:left="317" w:right="442" w:hanging="3"/>
        <w:jc w:val="both"/>
        <w:rPr>
          <w:rFonts w:ascii="Trebuchet MS" w:hAnsi="Trebuchet MS"/>
          <w:i/>
        </w:rPr>
      </w:pPr>
      <w:r>
        <w:rPr>
          <w:rFonts w:ascii="Trebuchet MS" w:hAnsi="Trebuchet MS"/>
          <w:i/>
          <w:color w:val="221F1F"/>
        </w:rPr>
        <w:t xml:space="preserve">Bu </w:t>
      </w:r>
      <w:r>
        <w:rPr>
          <w:rFonts w:ascii="Trebuchet MS" w:hAnsi="Trebuchet MS"/>
          <w:i/>
          <w:color w:val="221F1F"/>
          <w:spacing w:val="-4"/>
        </w:rPr>
        <w:t xml:space="preserve">kitapta </w:t>
      </w:r>
      <w:r>
        <w:rPr>
          <w:rFonts w:ascii="Trebuchet MS" w:hAnsi="Trebuchet MS"/>
          <w:i/>
          <w:color w:val="221F1F"/>
        </w:rPr>
        <w:t xml:space="preserve">yer </w:t>
      </w:r>
      <w:r>
        <w:rPr>
          <w:rFonts w:ascii="Trebuchet MS" w:hAnsi="Trebuchet MS"/>
          <w:i/>
          <w:color w:val="221F1F"/>
          <w:spacing w:val="-3"/>
        </w:rPr>
        <w:t xml:space="preserve">alan </w:t>
      </w:r>
      <w:r>
        <w:rPr>
          <w:rFonts w:ascii="Trebuchet MS" w:hAnsi="Trebuchet MS"/>
          <w:i/>
          <w:color w:val="221F1F"/>
          <w:spacing w:val="-4"/>
        </w:rPr>
        <w:t xml:space="preserve">yazılı </w:t>
      </w:r>
      <w:r>
        <w:rPr>
          <w:rFonts w:ascii="Trebuchet MS" w:hAnsi="Trebuchet MS"/>
          <w:i/>
          <w:color w:val="221F1F"/>
        </w:rPr>
        <w:t xml:space="preserve">ve </w:t>
      </w:r>
      <w:r>
        <w:rPr>
          <w:rFonts w:ascii="Trebuchet MS" w:hAnsi="Trebuchet MS"/>
          <w:i/>
          <w:color w:val="221F1F"/>
          <w:spacing w:val="-4"/>
        </w:rPr>
        <w:t xml:space="preserve">görsel </w:t>
      </w:r>
      <w:r>
        <w:rPr>
          <w:rFonts w:ascii="Trebuchet MS" w:hAnsi="Trebuchet MS"/>
          <w:i/>
          <w:color w:val="221F1F"/>
          <w:spacing w:val="-6"/>
        </w:rPr>
        <w:t xml:space="preserve">bilgiler, </w:t>
      </w:r>
      <w:r>
        <w:rPr>
          <w:rFonts w:ascii="Trebuchet MS" w:hAnsi="Trebuchet MS"/>
          <w:i/>
          <w:color w:val="221F1F"/>
          <w:spacing w:val="-3"/>
        </w:rPr>
        <w:t xml:space="preserve">TCDD Liman </w:t>
      </w:r>
      <w:r>
        <w:rPr>
          <w:rFonts w:ascii="Trebuchet MS" w:hAnsi="Trebuchet MS"/>
          <w:i/>
          <w:color w:val="221F1F"/>
        </w:rPr>
        <w:t xml:space="preserve">ve </w:t>
      </w:r>
      <w:r>
        <w:rPr>
          <w:rFonts w:ascii="Trebuchet MS" w:hAnsi="Trebuchet MS"/>
          <w:i/>
          <w:color w:val="221F1F"/>
          <w:spacing w:val="-4"/>
        </w:rPr>
        <w:t xml:space="preserve">Feribot </w:t>
      </w:r>
      <w:r>
        <w:rPr>
          <w:rFonts w:ascii="Trebuchet MS" w:hAnsi="Trebuchet MS"/>
          <w:i/>
          <w:color w:val="221F1F"/>
          <w:spacing w:val="-5"/>
        </w:rPr>
        <w:t xml:space="preserve">Yönetimi </w:t>
      </w:r>
      <w:r>
        <w:rPr>
          <w:rFonts w:ascii="Trebuchet MS" w:hAnsi="Trebuchet MS"/>
          <w:i/>
          <w:color w:val="221F1F"/>
          <w:spacing w:val="-4"/>
        </w:rPr>
        <w:t>Dairesi Başkanlığı</w:t>
      </w:r>
      <w:r>
        <w:rPr>
          <w:rFonts w:ascii="Trebuchet MS" w:hAnsi="Trebuchet MS"/>
          <w:i/>
          <w:color w:val="221F1F"/>
          <w:spacing w:val="58"/>
        </w:rPr>
        <w:t xml:space="preserve"> </w:t>
      </w:r>
      <w:r>
        <w:rPr>
          <w:rFonts w:ascii="Trebuchet MS" w:hAnsi="Trebuchet MS"/>
          <w:i/>
          <w:color w:val="221F1F"/>
          <w:spacing w:val="-4"/>
        </w:rPr>
        <w:t>tarafından</w:t>
      </w:r>
      <w:r>
        <w:rPr>
          <w:rFonts w:ascii="Trebuchet MS" w:hAnsi="Trebuchet MS"/>
          <w:i/>
          <w:color w:val="221F1F"/>
          <w:spacing w:val="-19"/>
        </w:rPr>
        <w:t xml:space="preserve"> </w:t>
      </w:r>
      <w:r>
        <w:rPr>
          <w:rFonts w:ascii="Trebuchet MS" w:hAnsi="Trebuchet MS"/>
          <w:i/>
          <w:color w:val="221F1F"/>
          <w:spacing w:val="-5"/>
        </w:rPr>
        <w:t>hazırlanmıştır.</w:t>
      </w:r>
      <w:r>
        <w:rPr>
          <w:rFonts w:ascii="Trebuchet MS" w:hAnsi="Trebuchet MS"/>
          <w:i/>
          <w:color w:val="221F1F"/>
          <w:spacing w:val="-16"/>
        </w:rPr>
        <w:t xml:space="preserve"> </w:t>
      </w:r>
      <w:r>
        <w:rPr>
          <w:rFonts w:ascii="Trebuchet MS" w:hAnsi="Trebuchet MS"/>
          <w:i/>
          <w:color w:val="221F1F"/>
          <w:spacing w:val="-4"/>
        </w:rPr>
        <w:t>Kitabın</w:t>
      </w:r>
      <w:r>
        <w:rPr>
          <w:rFonts w:ascii="Trebuchet MS" w:hAnsi="Trebuchet MS"/>
          <w:i/>
          <w:color w:val="221F1F"/>
          <w:spacing w:val="-19"/>
        </w:rPr>
        <w:t xml:space="preserve"> </w:t>
      </w:r>
      <w:r>
        <w:rPr>
          <w:rFonts w:ascii="Trebuchet MS" w:hAnsi="Trebuchet MS"/>
          <w:i/>
          <w:color w:val="221F1F"/>
          <w:spacing w:val="-4"/>
        </w:rPr>
        <w:t>tasarım</w:t>
      </w:r>
      <w:r>
        <w:rPr>
          <w:rFonts w:ascii="Trebuchet MS" w:hAnsi="Trebuchet MS"/>
          <w:i/>
          <w:color w:val="221F1F"/>
          <w:spacing w:val="-16"/>
        </w:rPr>
        <w:t xml:space="preserve"> </w:t>
      </w:r>
      <w:r>
        <w:rPr>
          <w:rFonts w:ascii="Trebuchet MS" w:hAnsi="Trebuchet MS"/>
          <w:i/>
          <w:color w:val="221F1F"/>
        </w:rPr>
        <w:t>ve</w:t>
      </w:r>
      <w:r>
        <w:rPr>
          <w:rFonts w:ascii="Trebuchet MS" w:hAnsi="Trebuchet MS"/>
          <w:i/>
          <w:color w:val="221F1F"/>
          <w:spacing w:val="-17"/>
        </w:rPr>
        <w:t xml:space="preserve"> </w:t>
      </w:r>
      <w:r>
        <w:rPr>
          <w:rFonts w:ascii="Trebuchet MS" w:hAnsi="Trebuchet MS"/>
          <w:i/>
          <w:color w:val="221F1F"/>
          <w:spacing w:val="-4"/>
        </w:rPr>
        <w:t>telif</w:t>
      </w:r>
      <w:r>
        <w:rPr>
          <w:rFonts w:ascii="Trebuchet MS" w:hAnsi="Trebuchet MS"/>
          <w:i/>
          <w:color w:val="221F1F"/>
          <w:spacing w:val="-17"/>
        </w:rPr>
        <w:t xml:space="preserve"> </w:t>
      </w:r>
      <w:r>
        <w:rPr>
          <w:rFonts w:ascii="Trebuchet MS" w:hAnsi="Trebuchet MS"/>
          <w:i/>
          <w:color w:val="221F1F"/>
          <w:spacing w:val="-4"/>
        </w:rPr>
        <w:t>hakları</w:t>
      </w:r>
      <w:r>
        <w:rPr>
          <w:rFonts w:ascii="Trebuchet MS" w:hAnsi="Trebuchet MS"/>
          <w:i/>
          <w:color w:val="221F1F"/>
          <w:spacing w:val="-15"/>
        </w:rPr>
        <w:t xml:space="preserve"> </w:t>
      </w:r>
      <w:r>
        <w:rPr>
          <w:rFonts w:ascii="Trebuchet MS" w:hAnsi="Trebuchet MS"/>
          <w:i/>
          <w:color w:val="221F1F"/>
          <w:spacing w:val="-4"/>
        </w:rPr>
        <w:t>bütünüyle</w:t>
      </w:r>
      <w:r>
        <w:rPr>
          <w:rFonts w:ascii="Trebuchet MS" w:hAnsi="Trebuchet MS"/>
          <w:i/>
          <w:color w:val="221F1F"/>
          <w:spacing w:val="-16"/>
        </w:rPr>
        <w:t xml:space="preserve"> </w:t>
      </w:r>
      <w:r>
        <w:rPr>
          <w:rFonts w:ascii="Trebuchet MS" w:hAnsi="Trebuchet MS"/>
          <w:i/>
          <w:color w:val="221F1F"/>
          <w:spacing w:val="-4"/>
        </w:rPr>
        <w:t>TCDD</w:t>
      </w:r>
      <w:r>
        <w:rPr>
          <w:rFonts w:ascii="Trebuchet MS" w:hAnsi="Trebuchet MS"/>
          <w:i/>
          <w:color w:val="221F1F"/>
          <w:spacing w:val="-19"/>
        </w:rPr>
        <w:t xml:space="preserve"> </w:t>
      </w:r>
      <w:r>
        <w:rPr>
          <w:rFonts w:ascii="Trebuchet MS" w:hAnsi="Trebuchet MS"/>
          <w:i/>
          <w:color w:val="221F1F"/>
          <w:spacing w:val="-4"/>
        </w:rPr>
        <w:t>Liman</w:t>
      </w:r>
      <w:r>
        <w:rPr>
          <w:rFonts w:ascii="Trebuchet MS" w:hAnsi="Trebuchet MS"/>
          <w:i/>
          <w:color w:val="221F1F"/>
          <w:spacing w:val="-16"/>
        </w:rPr>
        <w:t xml:space="preserve"> </w:t>
      </w:r>
      <w:r>
        <w:rPr>
          <w:rFonts w:ascii="Trebuchet MS" w:hAnsi="Trebuchet MS"/>
          <w:i/>
          <w:color w:val="221F1F"/>
        </w:rPr>
        <w:t>ve</w:t>
      </w:r>
      <w:r>
        <w:rPr>
          <w:rFonts w:ascii="Trebuchet MS" w:hAnsi="Trebuchet MS"/>
          <w:i/>
          <w:color w:val="221F1F"/>
          <w:spacing w:val="-17"/>
        </w:rPr>
        <w:t xml:space="preserve"> </w:t>
      </w:r>
      <w:r>
        <w:rPr>
          <w:rFonts w:ascii="Trebuchet MS" w:hAnsi="Trebuchet MS"/>
          <w:i/>
          <w:color w:val="221F1F"/>
          <w:spacing w:val="-4"/>
        </w:rPr>
        <w:t>Feribot</w:t>
      </w:r>
      <w:r>
        <w:rPr>
          <w:rFonts w:ascii="Trebuchet MS" w:hAnsi="Trebuchet MS"/>
          <w:i/>
          <w:color w:val="221F1F"/>
          <w:spacing w:val="-17"/>
        </w:rPr>
        <w:t xml:space="preserve"> </w:t>
      </w:r>
      <w:r>
        <w:rPr>
          <w:rFonts w:ascii="Trebuchet MS" w:hAnsi="Trebuchet MS"/>
          <w:i/>
          <w:color w:val="221F1F"/>
          <w:spacing w:val="-6"/>
        </w:rPr>
        <w:t xml:space="preserve">Yönetimi </w:t>
      </w:r>
      <w:r>
        <w:rPr>
          <w:rFonts w:ascii="Trebuchet MS" w:hAnsi="Trebuchet MS"/>
          <w:i/>
          <w:color w:val="221F1F"/>
          <w:spacing w:val="-4"/>
        </w:rPr>
        <w:t>Dairesi</w:t>
      </w:r>
      <w:r>
        <w:rPr>
          <w:rFonts w:ascii="Trebuchet MS" w:hAnsi="Trebuchet MS"/>
          <w:i/>
          <w:color w:val="221F1F"/>
          <w:spacing w:val="-21"/>
        </w:rPr>
        <w:t xml:space="preserve"> </w:t>
      </w:r>
      <w:r>
        <w:rPr>
          <w:rFonts w:ascii="Trebuchet MS" w:hAnsi="Trebuchet MS"/>
          <w:i/>
          <w:color w:val="221F1F"/>
          <w:spacing w:val="-4"/>
        </w:rPr>
        <w:t>Başkanlığı’na</w:t>
      </w:r>
      <w:r>
        <w:rPr>
          <w:rFonts w:ascii="Trebuchet MS" w:hAnsi="Trebuchet MS"/>
          <w:i/>
          <w:color w:val="221F1F"/>
          <w:spacing w:val="-21"/>
        </w:rPr>
        <w:t xml:space="preserve"> </w:t>
      </w:r>
      <w:r>
        <w:rPr>
          <w:rFonts w:ascii="Trebuchet MS" w:hAnsi="Trebuchet MS"/>
          <w:i/>
          <w:color w:val="221F1F"/>
          <w:spacing w:val="-5"/>
        </w:rPr>
        <w:t>aittir.</w:t>
      </w:r>
      <w:r>
        <w:rPr>
          <w:rFonts w:ascii="Trebuchet MS" w:hAnsi="Trebuchet MS"/>
          <w:i/>
          <w:color w:val="221F1F"/>
          <w:spacing w:val="-20"/>
        </w:rPr>
        <w:t xml:space="preserve"> </w:t>
      </w:r>
      <w:r>
        <w:rPr>
          <w:rFonts w:ascii="Trebuchet MS" w:hAnsi="Trebuchet MS"/>
          <w:i/>
          <w:color w:val="221F1F"/>
        </w:rPr>
        <w:t>Hiç</w:t>
      </w:r>
      <w:r>
        <w:rPr>
          <w:rFonts w:ascii="Trebuchet MS" w:hAnsi="Trebuchet MS"/>
          <w:i/>
          <w:color w:val="221F1F"/>
          <w:spacing w:val="-19"/>
        </w:rPr>
        <w:t xml:space="preserve"> </w:t>
      </w:r>
      <w:r>
        <w:rPr>
          <w:rFonts w:ascii="Trebuchet MS" w:hAnsi="Trebuchet MS"/>
          <w:i/>
          <w:color w:val="221F1F"/>
        </w:rPr>
        <w:t>bir</w:t>
      </w:r>
      <w:r>
        <w:rPr>
          <w:rFonts w:ascii="Trebuchet MS" w:hAnsi="Trebuchet MS"/>
          <w:i/>
          <w:color w:val="221F1F"/>
          <w:spacing w:val="-17"/>
        </w:rPr>
        <w:t xml:space="preserve"> </w:t>
      </w:r>
      <w:r>
        <w:rPr>
          <w:rFonts w:ascii="Trebuchet MS" w:hAnsi="Trebuchet MS"/>
          <w:i/>
          <w:color w:val="221F1F"/>
          <w:spacing w:val="-4"/>
        </w:rPr>
        <w:t>şekilde</w:t>
      </w:r>
      <w:r>
        <w:rPr>
          <w:rFonts w:ascii="Trebuchet MS" w:hAnsi="Trebuchet MS"/>
          <w:i/>
          <w:color w:val="221F1F"/>
          <w:spacing w:val="-21"/>
        </w:rPr>
        <w:t xml:space="preserve"> </w:t>
      </w:r>
      <w:r>
        <w:rPr>
          <w:rFonts w:ascii="Trebuchet MS" w:hAnsi="Trebuchet MS"/>
          <w:i/>
          <w:color w:val="221F1F"/>
          <w:spacing w:val="-4"/>
        </w:rPr>
        <w:t>kopyalanamaz,</w:t>
      </w:r>
      <w:r>
        <w:rPr>
          <w:rFonts w:ascii="Trebuchet MS" w:hAnsi="Trebuchet MS"/>
          <w:i/>
          <w:color w:val="221F1F"/>
          <w:spacing w:val="-18"/>
        </w:rPr>
        <w:t xml:space="preserve"> </w:t>
      </w:r>
      <w:r>
        <w:rPr>
          <w:rFonts w:ascii="Trebuchet MS" w:hAnsi="Trebuchet MS"/>
          <w:i/>
          <w:color w:val="221F1F"/>
          <w:spacing w:val="-4"/>
        </w:rPr>
        <w:t>çoğaltılamaz</w:t>
      </w:r>
      <w:r>
        <w:rPr>
          <w:rFonts w:ascii="Trebuchet MS" w:hAnsi="Trebuchet MS"/>
          <w:i/>
          <w:color w:val="221F1F"/>
          <w:spacing w:val="-21"/>
        </w:rPr>
        <w:t xml:space="preserve"> </w:t>
      </w:r>
      <w:r>
        <w:rPr>
          <w:rFonts w:ascii="Trebuchet MS" w:hAnsi="Trebuchet MS"/>
          <w:i/>
          <w:color w:val="221F1F"/>
        </w:rPr>
        <w:t>ve</w:t>
      </w:r>
      <w:r>
        <w:rPr>
          <w:rFonts w:ascii="Trebuchet MS" w:hAnsi="Trebuchet MS"/>
          <w:i/>
          <w:color w:val="221F1F"/>
          <w:spacing w:val="-18"/>
        </w:rPr>
        <w:t xml:space="preserve"> </w:t>
      </w:r>
      <w:r>
        <w:rPr>
          <w:rFonts w:ascii="Trebuchet MS" w:hAnsi="Trebuchet MS"/>
          <w:i/>
          <w:color w:val="221F1F"/>
          <w:spacing w:val="-4"/>
        </w:rPr>
        <w:t>yayınlanamaz.</w:t>
      </w:r>
    </w:p>
    <w:p w:rsidR="0091371B" w:rsidRDefault="0091371B">
      <w:pPr>
        <w:pStyle w:val="GvdeMetni"/>
        <w:rPr>
          <w:rFonts w:ascii="Trebuchet MS"/>
          <w:i/>
          <w:sz w:val="26"/>
        </w:rPr>
      </w:pPr>
    </w:p>
    <w:p w:rsidR="0091371B" w:rsidRDefault="0091371B">
      <w:pPr>
        <w:pStyle w:val="GvdeMetni"/>
        <w:rPr>
          <w:rFonts w:ascii="Trebuchet MS"/>
          <w:i/>
          <w:sz w:val="26"/>
        </w:rPr>
      </w:pPr>
    </w:p>
    <w:p w:rsidR="0091371B" w:rsidRDefault="0091371B">
      <w:pPr>
        <w:pStyle w:val="GvdeMetni"/>
        <w:rPr>
          <w:rFonts w:ascii="Trebuchet MS"/>
          <w:i/>
          <w:sz w:val="26"/>
        </w:rPr>
      </w:pPr>
    </w:p>
    <w:p w:rsidR="0091371B" w:rsidRDefault="0091371B">
      <w:pPr>
        <w:pStyle w:val="GvdeMetni"/>
        <w:spacing w:before="9"/>
        <w:rPr>
          <w:rFonts w:ascii="Trebuchet MS"/>
          <w:i/>
          <w:sz w:val="34"/>
        </w:rPr>
      </w:pPr>
    </w:p>
    <w:p w:rsidR="0091371B" w:rsidRDefault="00821CED">
      <w:pPr>
        <w:tabs>
          <w:tab w:val="right" w:pos="9619"/>
        </w:tabs>
        <w:ind w:left="7098"/>
        <w:rPr>
          <w:rFonts w:ascii="Tahoma"/>
          <w:sz w:val="16"/>
        </w:rPr>
      </w:pPr>
      <w:r>
        <w:rPr>
          <w:noProof/>
          <w:lang w:eastAsia="tr-TR"/>
        </w:rPr>
        <mc:AlternateContent>
          <mc:Choice Requires="wpg">
            <w:drawing>
              <wp:anchor distT="0" distB="0" distL="114300" distR="114300" simplePos="0" relativeHeight="15750656" behindDoc="0" locked="0" layoutInCell="1" allowOverlap="1">
                <wp:simplePos x="0" y="0"/>
                <wp:positionH relativeFrom="page">
                  <wp:posOffset>4471035</wp:posOffset>
                </wp:positionH>
                <wp:positionV relativeFrom="paragraph">
                  <wp:posOffset>-8890</wp:posOffset>
                </wp:positionV>
                <wp:extent cx="473075" cy="529590"/>
                <wp:effectExtent l="0" t="0" r="0" b="0"/>
                <wp:wrapNone/>
                <wp:docPr id="27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075" cy="529590"/>
                          <a:chOff x="7041" y="-14"/>
                          <a:chExt cx="745" cy="834"/>
                        </a:xfrm>
                      </wpg:grpSpPr>
                      <wps:wsp>
                        <wps:cNvPr id="395" name="Rectangle 18"/>
                        <wps:cNvSpPr>
                          <a:spLocks noChangeArrowheads="1"/>
                        </wps:cNvSpPr>
                        <wps:spPr bwMode="auto">
                          <a:xfrm>
                            <a:off x="7041" y="-14"/>
                            <a:ext cx="745" cy="834"/>
                          </a:xfrm>
                          <a:prstGeom prst="rect">
                            <a:avLst/>
                          </a:prstGeom>
                          <a:solidFill>
                            <a:srgbClr val="2970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Text Box 17"/>
                        <wps:cNvSpPr txBox="1">
                          <a:spLocks noChangeArrowheads="1"/>
                        </wps:cNvSpPr>
                        <wps:spPr bwMode="auto">
                          <a:xfrm>
                            <a:off x="7041" y="-14"/>
                            <a:ext cx="745"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62"/>
                                <w:ind w:left="9"/>
                                <w:rPr>
                                  <w:b/>
                                  <w:sz w:val="14"/>
                                </w:rPr>
                              </w:pPr>
                              <w:r>
                                <w:rPr>
                                  <w:b/>
                                  <w:color w:val="FFFFFF"/>
                                  <w:w w:val="105"/>
                                  <w:sz w:val="14"/>
                                </w:rPr>
                                <w:t>BÖLÜM 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50" style="position:absolute;left:0;text-align:left;margin-left:352.05pt;margin-top:-.7pt;width:37.25pt;height:41.7pt;z-index:15750656;mso-position-horizontal-relative:page" coordorigin="7041,-14" coordsize="745,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">
                <v:rect id="Rectangle 18" o:spid="_x0000_s1051" style="position:absolute;left:7041;top:-14;width:745;height: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" fillcolor="#297093" stroked="f"/>
                <v:shape id="Text Box 17" o:spid="_x0000_s1052" type="#_x0000_t202" style="position:absolute;left:7041;top:-14;width:745;height: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rsidR="005723BD" w:rsidRDefault="005723BD">
                        <w:pPr>
                          <w:spacing w:before="62"/>
                          <w:ind w:left="9"/>
                          <w:rPr>
                            <w:b/>
                            <w:sz w:val="14"/>
                          </w:rPr>
                        </w:pPr>
                        <w:r>
                          <w:rPr>
                            <w:b/>
                            <w:color w:val="FFFFFF"/>
                            <w:w w:val="105"/>
                            <w:sz w:val="14"/>
                          </w:rPr>
                          <w:t>BÖLÜM 5.</w:t>
                        </w:r>
                      </w:p>
                    </w:txbxContent>
                  </v:textbox>
                </v:shape>
                <w10:wrap anchorx="page"/>
              </v:group>
            </w:pict>
          </mc:Fallback>
        </mc:AlternateContent>
      </w:r>
      <w:r>
        <w:rPr>
          <w:noProof/>
          <w:lang w:eastAsia="tr-TR"/>
        </w:rPr>
        <mc:AlternateContent>
          <mc:Choice Requires="wps">
            <w:drawing>
              <wp:anchor distT="0" distB="0" distL="114300" distR="114300" simplePos="0" relativeHeight="15751168" behindDoc="0" locked="0" layoutInCell="1" allowOverlap="1">
                <wp:simplePos x="0" y="0"/>
                <wp:positionH relativeFrom="page">
                  <wp:posOffset>6729095</wp:posOffset>
                </wp:positionH>
                <wp:positionV relativeFrom="paragraph">
                  <wp:posOffset>-46990</wp:posOffset>
                </wp:positionV>
                <wp:extent cx="109220" cy="189865"/>
                <wp:effectExtent l="0" t="0" r="0" b="0"/>
                <wp:wrapNone/>
                <wp:docPr id="271"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1 -74"/>
                            <a:gd name="T3" fmla="*/ 11 h 299"/>
                            <a:gd name="T4" fmla="+- 0 10769 10597"/>
                            <a:gd name="T5" fmla="*/ T4 w 172"/>
                            <a:gd name="T6" fmla="+- 0 81 -74"/>
                            <a:gd name="T7" fmla="*/ 81 h 299"/>
                            <a:gd name="T8" fmla="+- 0 10687 10597"/>
                            <a:gd name="T9" fmla="*/ T8 w 172"/>
                            <a:gd name="T10" fmla="+- 0 225 -74"/>
                            <a:gd name="T11" fmla="*/ 225 h 299"/>
                            <a:gd name="T12" fmla="+- 0 10597 10597"/>
                            <a:gd name="T13" fmla="*/ T12 w 172"/>
                            <a:gd name="T14" fmla="+- 0 -74 -74"/>
                            <a:gd name="T15" fmla="*/ -74 h 299"/>
                            <a:gd name="T16" fmla="+- 0 10706 10597"/>
                            <a:gd name="T17" fmla="*/ T16 w 172"/>
                            <a:gd name="T18" fmla="+- 0 79 -74"/>
                            <a:gd name="T19" fmla="*/ 79 h 299"/>
                            <a:gd name="T20" fmla="+- 0 10633 10597"/>
                            <a:gd name="T21" fmla="*/ T20 w 172"/>
                            <a:gd name="T22" fmla="+- 0 182 -74"/>
                            <a:gd name="T23" fmla="*/ 182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5"/>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999D0" id="AutoShape 15" o:spid="_x0000_s1026" style="position:absolute;margin-left:529.85pt;margin-top:-3.7pt;width:8.6pt;height:14.95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" path="m123,85r49,70l90,299m,l109,153,36,256e" filled="f" strokecolor="#1c70b8" strokeweight=".25pt">
                <v:path arrowok="t" o:connecttype="custom" o:connectlocs="78105,6985;109220,51435;57150,142875;0,-46990;69215,50165;22860,115570" o:connectangles="0,0,0,0,0,0"/>
                <w10:wrap anchorx="page"/>
              </v:shape>
            </w:pict>
          </mc:Fallback>
        </mc:AlternateContent>
      </w:r>
      <w:r w:rsidR="00E606C0">
        <w:rPr>
          <w:color w:val="297093"/>
        </w:rPr>
        <w:t>SON</w:t>
      </w:r>
      <w:r w:rsidR="00E606C0">
        <w:rPr>
          <w:color w:val="297093"/>
        </w:rPr>
        <w:tab/>
      </w:r>
      <w:r w:rsidR="00E606C0">
        <w:rPr>
          <w:rFonts w:ascii="Tahoma"/>
          <w:color w:val="57585B"/>
          <w:position w:val="4"/>
          <w:sz w:val="16"/>
        </w:rPr>
        <w:t>67</w:t>
      </w:r>
    </w:p>
    <w:p w:rsidR="0091371B" w:rsidRDefault="00E606C0">
      <w:pPr>
        <w:pStyle w:val="GvdeMetni"/>
        <w:spacing w:before="16"/>
        <w:ind w:left="7098"/>
      </w:pPr>
      <w:r>
        <w:rPr>
          <w:color w:val="297093"/>
        </w:rPr>
        <w:t>HÜKÜMLER</w:t>
      </w:r>
    </w:p>
    <w:p w:rsidR="0091371B" w:rsidRDefault="0091371B">
      <w:pPr>
        <w:sectPr w:rsidR="0091371B">
          <w:headerReference w:type="default" r:id="rId143"/>
          <w:footerReference w:type="default" r:id="rId144"/>
          <w:pgSz w:w="11920" w:h="16850"/>
          <w:pgMar w:top="0" w:right="700" w:bottom="0" w:left="840" w:header="0" w:footer="0" w:gutter="0"/>
          <w:cols w:space="708"/>
        </w:sectPr>
      </w:pPr>
    </w:p>
    <w:p w:rsidR="0091371B" w:rsidRDefault="00821CED">
      <w:pPr>
        <w:spacing w:before="81" w:line="326" w:lineRule="auto"/>
        <w:ind w:left="557" w:firstLine="55"/>
        <w:rPr>
          <w:sz w:val="19"/>
        </w:rPr>
      </w:pPr>
      <w:r>
        <w:rPr>
          <w:noProof/>
          <w:lang w:eastAsia="tr-TR"/>
        </w:rPr>
        <w:lastRenderedPageBreak/>
        <mc:AlternateContent>
          <mc:Choice Requires="wpg">
            <w:drawing>
              <wp:anchor distT="0" distB="0" distL="114300" distR="114300" simplePos="0" relativeHeight="484025856" behindDoc="1" locked="0" layoutInCell="1" allowOverlap="1">
                <wp:simplePos x="0" y="0"/>
                <wp:positionH relativeFrom="page">
                  <wp:posOffset>720090</wp:posOffset>
                </wp:positionH>
                <wp:positionV relativeFrom="page">
                  <wp:posOffset>720090</wp:posOffset>
                </wp:positionV>
                <wp:extent cx="6110605" cy="9074785"/>
                <wp:effectExtent l="0" t="0" r="0" b="0"/>
                <wp:wrapNone/>
                <wp:docPr id="26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0605" cy="9074785"/>
                          <a:chOff x="1134" y="1134"/>
                          <a:chExt cx="9623" cy="14291"/>
                        </a:xfrm>
                      </wpg:grpSpPr>
                      <wps:wsp>
                        <wps:cNvPr id="399" name="Rectangle 14"/>
                        <wps:cNvSpPr>
                          <a:spLocks noChangeArrowheads="1"/>
                        </wps:cNvSpPr>
                        <wps:spPr bwMode="auto">
                          <a:xfrm>
                            <a:off x="1138" y="1138"/>
                            <a:ext cx="9613" cy="675"/>
                          </a:xfrm>
                          <a:prstGeom prst="rect">
                            <a:avLst/>
                          </a:prstGeom>
                          <a:solidFill>
                            <a:srgbClr val="D1D2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0" name="AutoShape 13"/>
                        <wps:cNvSpPr>
                          <a:spLocks/>
                        </wps:cNvSpPr>
                        <wps:spPr bwMode="auto">
                          <a:xfrm>
                            <a:off x="1134" y="1139"/>
                            <a:ext cx="9623" cy="14281"/>
                          </a:xfrm>
                          <a:custGeom>
                            <a:avLst/>
                            <a:gdLst>
                              <a:gd name="T0" fmla="+- 0 1139 1134"/>
                              <a:gd name="T1" fmla="*/ T0 w 9623"/>
                              <a:gd name="T2" fmla="+- 0 1144 1139"/>
                              <a:gd name="T3" fmla="*/ 1144 h 14281"/>
                              <a:gd name="T4" fmla="+- 0 2622 1134"/>
                              <a:gd name="T5" fmla="*/ T4 w 9623"/>
                              <a:gd name="T6" fmla="+- 0 1144 1139"/>
                              <a:gd name="T7" fmla="*/ 1144 h 14281"/>
                              <a:gd name="T8" fmla="+- 0 6803 1134"/>
                              <a:gd name="T9" fmla="*/ T8 w 9623"/>
                              <a:gd name="T10" fmla="+- 0 1144 1139"/>
                              <a:gd name="T11" fmla="*/ 1144 h 14281"/>
                              <a:gd name="T12" fmla="+- 0 8787 1134"/>
                              <a:gd name="T13" fmla="*/ T12 w 9623"/>
                              <a:gd name="T14" fmla="+- 0 1144 1139"/>
                              <a:gd name="T15" fmla="*/ 1144 h 14281"/>
                              <a:gd name="T16" fmla="+- 0 2622 1134"/>
                              <a:gd name="T17" fmla="*/ T16 w 9623"/>
                              <a:gd name="T18" fmla="+- 0 1814 1139"/>
                              <a:gd name="T19" fmla="*/ 1814 h 14281"/>
                              <a:gd name="T20" fmla="+- 0 6803 1134"/>
                              <a:gd name="T21" fmla="*/ T20 w 9623"/>
                              <a:gd name="T22" fmla="+- 0 1814 1139"/>
                              <a:gd name="T23" fmla="*/ 1814 h 14281"/>
                              <a:gd name="T24" fmla="+- 0 8787 1134"/>
                              <a:gd name="T25" fmla="*/ T24 w 9623"/>
                              <a:gd name="T26" fmla="+- 0 1814 1139"/>
                              <a:gd name="T27" fmla="*/ 1814 h 14281"/>
                              <a:gd name="T28" fmla="+- 0 10757 1134"/>
                              <a:gd name="T29" fmla="*/ T28 w 9623"/>
                              <a:gd name="T30" fmla="+- 0 1814 1139"/>
                              <a:gd name="T31" fmla="*/ 1814 h 14281"/>
                              <a:gd name="T32" fmla="+- 0 10752 1134"/>
                              <a:gd name="T33" fmla="*/ T32 w 9623"/>
                              <a:gd name="T34" fmla="+- 0 1819 1139"/>
                              <a:gd name="T35" fmla="*/ 1819 h 14281"/>
                              <a:gd name="T36" fmla="+- 0 1139 1134"/>
                              <a:gd name="T37" fmla="*/ T36 w 9623"/>
                              <a:gd name="T38" fmla="+- 0 2953 1139"/>
                              <a:gd name="T39" fmla="*/ 2953 h 14281"/>
                              <a:gd name="T40" fmla="+- 0 2622 1134"/>
                              <a:gd name="T41" fmla="*/ T40 w 9623"/>
                              <a:gd name="T42" fmla="+- 0 2953 1139"/>
                              <a:gd name="T43" fmla="*/ 2953 h 14281"/>
                              <a:gd name="T44" fmla="+- 0 6803 1134"/>
                              <a:gd name="T45" fmla="*/ T44 w 9623"/>
                              <a:gd name="T46" fmla="+- 0 2953 1139"/>
                              <a:gd name="T47" fmla="*/ 2953 h 14281"/>
                              <a:gd name="T48" fmla="+- 0 8787 1134"/>
                              <a:gd name="T49" fmla="*/ T48 w 9623"/>
                              <a:gd name="T50" fmla="+- 0 2953 1139"/>
                              <a:gd name="T51" fmla="*/ 2953 h 14281"/>
                              <a:gd name="T52" fmla="+- 0 2622 1134"/>
                              <a:gd name="T53" fmla="*/ T52 w 9623"/>
                              <a:gd name="T54" fmla="+- 0 4082 1139"/>
                              <a:gd name="T55" fmla="*/ 4082 h 14281"/>
                              <a:gd name="T56" fmla="+- 0 6803 1134"/>
                              <a:gd name="T57" fmla="*/ T56 w 9623"/>
                              <a:gd name="T58" fmla="+- 0 4082 1139"/>
                              <a:gd name="T59" fmla="*/ 4082 h 14281"/>
                              <a:gd name="T60" fmla="+- 0 8787 1134"/>
                              <a:gd name="T61" fmla="*/ T60 w 9623"/>
                              <a:gd name="T62" fmla="+- 0 4082 1139"/>
                              <a:gd name="T63" fmla="*/ 4082 h 14281"/>
                              <a:gd name="T64" fmla="+- 0 10757 1134"/>
                              <a:gd name="T65" fmla="*/ T64 w 9623"/>
                              <a:gd name="T66" fmla="+- 0 4082 1139"/>
                              <a:gd name="T67" fmla="*/ 4082 h 14281"/>
                              <a:gd name="T68" fmla="+- 0 10752 1134"/>
                              <a:gd name="T69" fmla="*/ T68 w 9623"/>
                              <a:gd name="T70" fmla="+- 0 4087 1139"/>
                              <a:gd name="T71" fmla="*/ 4087 h 14281"/>
                              <a:gd name="T72" fmla="+- 0 1139 1134"/>
                              <a:gd name="T73" fmla="*/ T72 w 9623"/>
                              <a:gd name="T74" fmla="+- 0 5221 1139"/>
                              <a:gd name="T75" fmla="*/ 5221 h 14281"/>
                              <a:gd name="T76" fmla="+- 0 2622 1134"/>
                              <a:gd name="T77" fmla="*/ T76 w 9623"/>
                              <a:gd name="T78" fmla="+- 0 5221 1139"/>
                              <a:gd name="T79" fmla="*/ 5221 h 14281"/>
                              <a:gd name="T80" fmla="+- 0 6803 1134"/>
                              <a:gd name="T81" fmla="*/ T80 w 9623"/>
                              <a:gd name="T82" fmla="+- 0 5221 1139"/>
                              <a:gd name="T83" fmla="*/ 5221 h 14281"/>
                              <a:gd name="T84" fmla="+- 0 8787 1134"/>
                              <a:gd name="T85" fmla="*/ T84 w 9623"/>
                              <a:gd name="T86" fmla="+- 0 5221 1139"/>
                              <a:gd name="T87" fmla="*/ 5221 h 14281"/>
                              <a:gd name="T88" fmla="+- 0 2622 1134"/>
                              <a:gd name="T89" fmla="*/ T88 w 9623"/>
                              <a:gd name="T90" fmla="+- 0 6350 1139"/>
                              <a:gd name="T91" fmla="*/ 6350 h 14281"/>
                              <a:gd name="T92" fmla="+- 0 6803 1134"/>
                              <a:gd name="T93" fmla="*/ T92 w 9623"/>
                              <a:gd name="T94" fmla="+- 0 6350 1139"/>
                              <a:gd name="T95" fmla="*/ 6350 h 14281"/>
                              <a:gd name="T96" fmla="+- 0 8787 1134"/>
                              <a:gd name="T97" fmla="*/ T96 w 9623"/>
                              <a:gd name="T98" fmla="+- 0 6350 1139"/>
                              <a:gd name="T99" fmla="*/ 6350 h 14281"/>
                              <a:gd name="T100" fmla="+- 0 10757 1134"/>
                              <a:gd name="T101" fmla="*/ T100 w 9623"/>
                              <a:gd name="T102" fmla="+- 0 6350 1139"/>
                              <a:gd name="T103" fmla="*/ 6350 h 14281"/>
                              <a:gd name="T104" fmla="+- 0 10752 1134"/>
                              <a:gd name="T105" fmla="*/ T104 w 9623"/>
                              <a:gd name="T106" fmla="+- 0 6355 1139"/>
                              <a:gd name="T107" fmla="*/ 6355 h 14281"/>
                              <a:gd name="T108" fmla="+- 0 1139 1134"/>
                              <a:gd name="T109" fmla="*/ T108 w 9623"/>
                              <a:gd name="T110" fmla="+- 0 7488 1139"/>
                              <a:gd name="T111" fmla="*/ 7488 h 14281"/>
                              <a:gd name="T112" fmla="+- 0 2622 1134"/>
                              <a:gd name="T113" fmla="*/ T112 w 9623"/>
                              <a:gd name="T114" fmla="+- 0 7488 1139"/>
                              <a:gd name="T115" fmla="*/ 7488 h 14281"/>
                              <a:gd name="T116" fmla="+- 0 6803 1134"/>
                              <a:gd name="T117" fmla="*/ T116 w 9623"/>
                              <a:gd name="T118" fmla="+- 0 7488 1139"/>
                              <a:gd name="T119" fmla="*/ 7488 h 14281"/>
                              <a:gd name="T120" fmla="+- 0 8787 1134"/>
                              <a:gd name="T121" fmla="*/ T120 w 9623"/>
                              <a:gd name="T122" fmla="+- 0 7488 1139"/>
                              <a:gd name="T123" fmla="*/ 7488 h 14281"/>
                              <a:gd name="T124" fmla="+- 0 2622 1134"/>
                              <a:gd name="T125" fmla="*/ T124 w 9623"/>
                              <a:gd name="T126" fmla="+- 0 8617 1139"/>
                              <a:gd name="T127" fmla="*/ 8617 h 14281"/>
                              <a:gd name="T128" fmla="+- 0 6803 1134"/>
                              <a:gd name="T129" fmla="*/ T128 w 9623"/>
                              <a:gd name="T130" fmla="+- 0 8617 1139"/>
                              <a:gd name="T131" fmla="*/ 8617 h 14281"/>
                              <a:gd name="T132" fmla="+- 0 8787 1134"/>
                              <a:gd name="T133" fmla="*/ T132 w 9623"/>
                              <a:gd name="T134" fmla="+- 0 8617 1139"/>
                              <a:gd name="T135" fmla="*/ 8617 h 14281"/>
                              <a:gd name="T136" fmla="+- 0 10757 1134"/>
                              <a:gd name="T137" fmla="*/ T136 w 9623"/>
                              <a:gd name="T138" fmla="+- 0 8617 1139"/>
                              <a:gd name="T139" fmla="*/ 8617 h 14281"/>
                              <a:gd name="T140" fmla="+- 0 10752 1134"/>
                              <a:gd name="T141" fmla="*/ T140 w 9623"/>
                              <a:gd name="T142" fmla="+- 0 8622 1139"/>
                              <a:gd name="T143" fmla="*/ 8622 h 14281"/>
                              <a:gd name="T144" fmla="+- 0 1139 1134"/>
                              <a:gd name="T145" fmla="*/ T144 w 9623"/>
                              <a:gd name="T146" fmla="+- 0 9756 1139"/>
                              <a:gd name="T147" fmla="*/ 9756 h 14281"/>
                              <a:gd name="T148" fmla="+- 0 2622 1134"/>
                              <a:gd name="T149" fmla="*/ T148 w 9623"/>
                              <a:gd name="T150" fmla="+- 0 9756 1139"/>
                              <a:gd name="T151" fmla="*/ 9756 h 14281"/>
                              <a:gd name="T152" fmla="+- 0 6803 1134"/>
                              <a:gd name="T153" fmla="*/ T152 w 9623"/>
                              <a:gd name="T154" fmla="+- 0 9756 1139"/>
                              <a:gd name="T155" fmla="*/ 9756 h 14281"/>
                              <a:gd name="T156" fmla="+- 0 8787 1134"/>
                              <a:gd name="T157" fmla="*/ T156 w 9623"/>
                              <a:gd name="T158" fmla="+- 0 9756 1139"/>
                              <a:gd name="T159" fmla="*/ 9756 h 14281"/>
                              <a:gd name="T160" fmla="+- 0 2622 1134"/>
                              <a:gd name="T161" fmla="*/ T160 w 9623"/>
                              <a:gd name="T162" fmla="+- 0 10885 1139"/>
                              <a:gd name="T163" fmla="*/ 10885 h 14281"/>
                              <a:gd name="T164" fmla="+- 0 6803 1134"/>
                              <a:gd name="T165" fmla="*/ T164 w 9623"/>
                              <a:gd name="T166" fmla="+- 0 10885 1139"/>
                              <a:gd name="T167" fmla="*/ 10885 h 14281"/>
                              <a:gd name="T168" fmla="+- 0 8787 1134"/>
                              <a:gd name="T169" fmla="*/ T168 w 9623"/>
                              <a:gd name="T170" fmla="+- 0 10885 1139"/>
                              <a:gd name="T171" fmla="*/ 10885 h 14281"/>
                              <a:gd name="T172" fmla="+- 0 10757 1134"/>
                              <a:gd name="T173" fmla="*/ T172 w 9623"/>
                              <a:gd name="T174" fmla="+- 0 10885 1139"/>
                              <a:gd name="T175" fmla="*/ 10885 h 14281"/>
                              <a:gd name="T176" fmla="+- 0 10752 1134"/>
                              <a:gd name="T177" fmla="*/ T176 w 9623"/>
                              <a:gd name="T178" fmla="+- 0 10890 1139"/>
                              <a:gd name="T179" fmla="*/ 10890 h 14281"/>
                              <a:gd name="T180" fmla="+- 0 1139 1134"/>
                              <a:gd name="T181" fmla="*/ T180 w 9623"/>
                              <a:gd name="T182" fmla="+- 0 12024 1139"/>
                              <a:gd name="T183" fmla="*/ 12024 h 14281"/>
                              <a:gd name="T184" fmla="+- 0 2622 1134"/>
                              <a:gd name="T185" fmla="*/ T184 w 9623"/>
                              <a:gd name="T186" fmla="+- 0 12024 1139"/>
                              <a:gd name="T187" fmla="*/ 12024 h 14281"/>
                              <a:gd name="T188" fmla="+- 0 6803 1134"/>
                              <a:gd name="T189" fmla="*/ T188 w 9623"/>
                              <a:gd name="T190" fmla="+- 0 12024 1139"/>
                              <a:gd name="T191" fmla="*/ 12024 h 14281"/>
                              <a:gd name="T192" fmla="+- 0 8787 1134"/>
                              <a:gd name="T193" fmla="*/ T192 w 9623"/>
                              <a:gd name="T194" fmla="+- 0 12024 1139"/>
                              <a:gd name="T195" fmla="*/ 12024 h 14281"/>
                              <a:gd name="T196" fmla="+- 0 2622 1134"/>
                              <a:gd name="T197" fmla="*/ T196 w 9623"/>
                              <a:gd name="T198" fmla="+- 0 13153 1139"/>
                              <a:gd name="T199" fmla="*/ 13153 h 14281"/>
                              <a:gd name="T200" fmla="+- 0 6803 1134"/>
                              <a:gd name="T201" fmla="*/ T200 w 9623"/>
                              <a:gd name="T202" fmla="+- 0 13153 1139"/>
                              <a:gd name="T203" fmla="*/ 13153 h 14281"/>
                              <a:gd name="T204" fmla="+- 0 8787 1134"/>
                              <a:gd name="T205" fmla="*/ T204 w 9623"/>
                              <a:gd name="T206" fmla="+- 0 13153 1139"/>
                              <a:gd name="T207" fmla="*/ 13153 h 14281"/>
                              <a:gd name="T208" fmla="+- 0 10757 1134"/>
                              <a:gd name="T209" fmla="*/ T208 w 9623"/>
                              <a:gd name="T210" fmla="+- 0 13153 1139"/>
                              <a:gd name="T211" fmla="*/ 13153 h 14281"/>
                              <a:gd name="T212" fmla="+- 0 10752 1134"/>
                              <a:gd name="T213" fmla="*/ T212 w 9623"/>
                              <a:gd name="T214" fmla="+- 0 13158 1139"/>
                              <a:gd name="T215" fmla="*/ 13158 h 14281"/>
                              <a:gd name="T216" fmla="+- 0 1139 1134"/>
                              <a:gd name="T217" fmla="*/ T216 w 9623"/>
                              <a:gd name="T218" fmla="+- 0 14292 1139"/>
                              <a:gd name="T219" fmla="*/ 14292 h 14281"/>
                              <a:gd name="T220" fmla="+- 0 2622 1134"/>
                              <a:gd name="T221" fmla="*/ T220 w 9623"/>
                              <a:gd name="T222" fmla="+- 0 14292 1139"/>
                              <a:gd name="T223" fmla="*/ 14292 h 14281"/>
                              <a:gd name="T224" fmla="+- 0 6803 1134"/>
                              <a:gd name="T225" fmla="*/ T224 w 9623"/>
                              <a:gd name="T226" fmla="+- 0 14292 1139"/>
                              <a:gd name="T227" fmla="*/ 14292 h 14281"/>
                              <a:gd name="T228" fmla="+- 0 8787 1134"/>
                              <a:gd name="T229" fmla="*/ T228 w 9623"/>
                              <a:gd name="T230" fmla="+- 0 14292 1139"/>
                              <a:gd name="T231" fmla="*/ 14292 h 14281"/>
                              <a:gd name="T232" fmla="+- 0 2622 1134"/>
                              <a:gd name="T233" fmla="*/ T232 w 9623"/>
                              <a:gd name="T234" fmla="+- 0 15420 1139"/>
                              <a:gd name="T235" fmla="*/ 15420 h 14281"/>
                              <a:gd name="T236" fmla="+- 0 8787 1134"/>
                              <a:gd name="T237" fmla="*/ T236 w 9623"/>
                              <a:gd name="T238" fmla="+- 0 15420 1139"/>
                              <a:gd name="T239" fmla="*/ 15420 h 14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623" h="14281">
                                <a:moveTo>
                                  <a:pt x="0" y="0"/>
                                </a:moveTo>
                                <a:lnTo>
                                  <a:pt x="1488" y="0"/>
                                </a:lnTo>
                                <a:moveTo>
                                  <a:pt x="5" y="670"/>
                                </a:moveTo>
                                <a:lnTo>
                                  <a:pt x="5" y="5"/>
                                </a:lnTo>
                                <a:moveTo>
                                  <a:pt x="1488" y="0"/>
                                </a:moveTo>
                                <a:lnTo>
                                  <a:pt x="5669" y="0"/>
                                </a:lnTo>
                                <a:moveTo>
                                  <a:pt x="1488" y="670"/>
                                </a:moveTo>
                                <a:lnTo>
                                  <a:pt x="1488" y="5"/>
                                </a:lnTo>
                                <a:moveTo>
                                  <a:pt x="5669" y="0"/>
                                </a:moveTo>
                                <a:lnTo>
                                  <a:pt x="7653" y="0"/>
                                </a:lnTo>
                                <a:moveTo>
                                  <a:pt x="5669" y="670"/>
                                </a:moveTo>
                                <a:lnTo>
                                  <a:pt x="5669" y="5"/>
                                </a:lnTo>
                                <a:moveTo>
                                  <a:pt x="7653" y="0"/>
                                </a:moveTo>
                                <a:lnTo>
                                  <a:pt x="9623" y="0"/>
                                </a:lnTo>
                                <a:moveTo>
                                  <a:pt x="7653" y="670"/>
                                </a:moveTo>
                                <a:lnTo>
                                  <a:pt x="7653" y="5"/>
                                </a:lnTo>
                                <a:moveTo>
                                  <a:pt x="9618" y="670"/>
                                </a:moveTo>
                                <a:lnTo>
                                  <a:pt x="9618" y="5"/>
                                </a:lnTo>
                                <a:moveTo>
                                  <a:pt x="0" y="675"/>
                                </a:moveTo>
                                <a:lnTo>
                                  <a:pt x="1488" y="675"/>
                                </a:lnTo>
                                <a:moveTo>
                                  <a:pt x="5" y="1804"/>
                                </a:moveTo>
                                <a:lnTo>
                                  <a:pt x="5" y="680"/>
                                </a:lnTo>
                                <a:moveTo>
                                  <a:pt x="1488" y="675"/>
                                </a:moveTo>
                                <a:lnTo>
                                  <a:pt x="5669" y="675"/>
                                </a:lnTo>
                                <a:moveTo>
                                  <a:pt x="1488" y="1804"/>
                                </a:moveTo>
                                <a:lnTo>
                                  <a:pt x="1488" y="680"/>
                                </a:lnTo>
                                <a:moveTo>
                                  <a:pt x="5669" y="675"/>
                                </a:moveTo>
                                <a:lnTo>
                                  <a:pt x="7653" y="675"/>
                                </a:lnTo>
                                <a:moveTo>
                                  <a:pt x="5669" y="1804"/>
                                </a:moveTo>
                                <a:lnTo>
                                  <a:pt x="5669" y="680"/>
                                </a:lnTo>
                                <a:moveTo>
                                  <a:pt x="7653" y="675"/>
                                </a:moveTo>
                                <a:lnTo>
                                  <a:pt x="9623" y="675"/>
                                </a:lnTo>
                                <a:moveTo>
                                  <a:pt x="7653" y="1804"/>
                                </a:moveTo>
                                <a:lnTo>
                                  <a:pt x="7653" y="680"/>
                                </a:lnTo>
                                <a:moveTo>
                                  <a:pt x="9618" y="1804"/>
                                </a:moveTo>
                                <a:lnTo>
                                  <a:pt x="9618" y="680"/>
                                </a:lnTo>
                                <a:moveTo>
                                  <a:pt x="0" y="1809"/>
                                </a:moveTo>
                                <a:lnTo>
                                  <a:pt x="1488" y="1809"/>
                                </a:lnTo>
                                <a:moveTo>
                                  <a:pt x="5" y="2938"/>
                                </a:moveTo>
                                <a:lnTo>
                                  <a:pt x="5" y="1814"/>
                                </a:lnTo>
                                <a:moveTo>
                                  <a:pt x="1488" y="1809"/>
                                </a:moveTo>
                                <a:lnTo>
                                  <a:pt x="5669" y="1809"/>
                                </a:lnTo>
                                <a:moveTo>
                                  <a:pt x="1488" y="2938"/>
                                </a:moveTo>
                                <a:lnTo>
                                  <a:pt x="1488" y="1814"/>
                                </a:lnTo>
                                <a:moveTo>
                                  <a:pt x="5669" y="1809"/>
                                </a:moveTo>
                                <a:lnTo>
                                  <a:pt x="7653" y="1809"/>
                                </a:lnTo>
                                <a:moveTo>
                                  <a:pt x="5669" y="2938"/>
                                </a:moveTo>
                                <a:lnTo>
                                  <a:pt x="5669" y="1814"/>
                                </a:lnTo>
                                <a:moveTo>
                                  <a:pt x="7653" y="1809"/>
                                </a:moveTo>
                                <a:lnTo>
                                  <a:pt x="9623" y="1809"/>
                                </a:lnTo>
                                <a:moveTo>
                                  <a:pt x="7653" y="2938"/>
                                </a:moveTo>
                                <a:lnTo>
                                  <a:pt x="7653" y="1814"/>
                                </a:lnTo>
                                <a:moveTo>
                                  <a:pt x="9618" y="2938"/>
                                </a:moveTo>
                                <a:lnTo>
                                  <a:pt x="9618" y="1814"/>
                                </a:lnTo>
                                <a:moveTo>
                                  <a:pt x="0" y="2943"/>
                                </a:moveTo>
                                <a:lnTo>
                                  <a:pt x="1488" y="2943"/>
                                </a:lnTo>
                                <a:moveTo>
                                  <a:pt x="5" y="4072"/>
                                </a:moveTo>
                                <a:lnTo>
                                  <a:pt x="5" y="2948"/>
                                </a:lnTo>
                                <a:moveTo>
                                  <a:pt x="1488" y="2943"/>
                                </a:moveTo>
                                <a:lnTo>
                                  <a:pt x="5669" y="2943"/>
                                </a:lnTo>
                                <a:moveTo>
                                  <a:pt x="1488" y="4072"/>
                                </a:moveTo>
                                <a:lnTo>
                                  <a:pt x="1488" y="2948"/>
                                </a:lnTo>
                                <a:moveTo>
                                  <a:pt x="5669" y="2943"/>
                                </a:moveTo>
                                <a:lnTo>
                                  <a:pt x="7653" y="2943"/>
                                </a:lnTo>
                                <a:moveTo>
                                  <a:pt x="5669" y="4072"/>
                                </a:moveTo>
                                <a:lnTo>
                                  <a:pt x="5669" y="2948"/>
                                </a:lnTo>
                                <a:moveTo>
                                  <a:pt x="7653" y="2943"/>
                                </a:moveTo>
                                <a:lnTo>
                                  <a:pt x="9623" y="2943"/>
                                </a:lnTo>
                                <a:moveTo>
                                  <a:pt x="7653" y="4072"/>
                                </a:moveTo>
                                <a:lnTo>
                                  <a:pt x="7653" y="2948"/>
                                </a:lnTo>
                                <a:moveTo>
                                  <a:pt x="9618" y="4072"/>
                                </a:moveTo>
                                <a:lnTo>
                                  <a:pt x="9618" y="2948"/>
                                </a:lnTo>
                                <a:moveTo>
                                  <a:pt x="0" y="4077"/>
                                </a:moveTo>
                                <a:lnTo>
                                  <a:pt x="1488" y="4077"/>
                                </a:lnTo>
                                <a:moveTo>
                                  <a:pt x="5" y="5206"/>
                                </a:moveTo>
                                <a:lnTo>
                                  <a:pt x="5" y="4082"/>
                                </a:lnTo>
                                <a:moveTo>
                                  <a:pt x="1488" y="4077"/>
                                </a:moveTo>
                                <a:lnTo>
                                  <a:pt x="5669" y="4077"/>
                                </a:lnTo>
                                <a:moveTo>
                                  <a:pt x="1488" y="5206"/>
                                </a:moveTo>
                                <a:lnTo>
                                  <a:pt x="1488" y="4082"/>
                                </a:lnTo>
                                <a:moveTo>
                                  <a:pt x="5669" y="4077"/>
                                </a:moveTo>
                                <a:lnTo>
                                  <a:pt x="7653" y="4077"/>
                                </a:lnTo>
                                <a:moveTo>
                                  <a:pt x="5669" y="5206"/>
                                </a:moveTo>
                                <a:lnTo>
                                  <a:pt x="5669" y="4082"/>
                                </a:lnTo>
                                <a:moveTo>
                                  <a:pt x="7653" y="4077"/>
                                </a:moveTo>
                                <a:lnTo>
                                  <a:pt x="9623" y="4077"/>
                                </a:lnTo>
                                <a:moveTo>
                                  <a:pt x="7653" y="5206"/>
                                </a:moveTo>
                                <a:lnTo>
                                  <a:pt x="7653" y="4082"/>
                                </a:lnTo>
                                <a:moveTo>
                                  <a:pt x="9618" y="5206"/>
                                </a:moveTo>
                                <a:lnTo>
                                  <a:pt x="9618" y="4082"/>
                                </a:lnTo>
                                <a:moveTo>
                                  <a:pt x="0" y="5211"/>
                                </a:moveTo>
                                <a:lnTo>
                                  <a:pt x="1488" y="5211"/>
                                </a:lnTo>
                                <a:moveTo>
                                  <a:pt x="5" y="6339"/>
                                </a:moveTo>
                                <a:lnTo>
                                  <a:pt x="5" y="5216"/>
                                </a:lnTo>
                                <a:moveTo>
                                  <a:pt x="1488" y="5211"/>
                                </a:moveTo>
                                <a:lnTo>
                                  <a:pt x="5669" y="5211"/>
                                </a:lnTo>
                                <a:moveTo>
                                  <a:pt x="1488" y="6339"/>
                                </a:moveTo>
                                <a:lnTo>
                                  <a:pt x="1488" y="5216"/>
                                </a:lnTo>
                                <a:moveTo>
                                  <a:pt x="5669" y="5211"/>
                                </a:moveTo>
                                <a:lnTo>
                                  <a:pt x="7653" y="5211"/>
                                </a:lnTo>
                                <a:moveTo>
                                  <a:pt x="5669" y="6339"/>
                                </a:moveTo>
                                <a:lnTo>
                                  <a:pt x="5669" y="5216"/>
                                </a:lnTo>
                                <a:moveTo>
                                  <a:pt x="7653" y="5211"/>
                                </a:moveTo>
                                <a:lnTo>
                                  <a:pt x="9623" y="5211"/>
                                </a:lnTo>
                                <a:moveTo>
                                  <a:pt x="7653" y="6339"/>
                                </a:moveTo>
                                <a:lnTo>
                                  <a:pt x="7653" y="5216"/>
                                </a:lnTo>
                                <a:moveTo>
                                  <a:pt x="9618" y="6339"/>
                                </a:moveTo>
                                <a:lnTo>
                                  <a:pt x="9618" y="5216"/>
                                </a:lnTo>
                                <a:moveTo>
                                  <a:pt x="0" y="6344"/>
                                </a:moveTo>
                                <a:lnTo>
                                  <a:pt x="1488" y="6344"/>
                                </a:lnTo>
                                <a:moveTo>
                                  <a:pt x="5" y="7473"/>
                                </a:moveTo>
                                <a:lnTo>
                                  <a:pt x="5" y="6349"/>
                                </a:lnTo>
                                <a:moveTo>
                                  <a:pt x="1488" y="6344"/>
                                </a:moveTo>
                                <a:lnTo>
                                  <a:pt x="5669" y="6344"/>
                                </a:lnTo>
                                <a:moveTo>
                                  <a:pt x="1488" y="7473"/>
                                </a:moveTo>
                                <a:lnTo>
                                  <a:pt x="1488" y="6349"/>
                                </a:lnTo>
                                <a:moveTo>
                                  <a:pt x="5669" y="6344"/>
                                </a:moveTo>
                                <a:lnTo>
                                  <a:pt x="7653" y="6344"/>
                                </a:lnTo>
                                <a:moveTo>
                                  <a:pt x="5669" y="7473"/>
                                </a:moveTo>
                                <a:lnTo>
                                  <a:pt x="5669" y="6349"/>
                                </a:lnTo>
                                <a:moveTo>
                                  <a:pt x="7653" y="6344"/>
                                </a:moveTo>
                                <a:lnTo>
                                  <a:pt x="9623" y="6344"/>
                                </a:lnTo>
                                <a:moveTo>
                                  <a:pt x="7653" y="7473"/>
                                </a:moveTo>
                                <a:lnTo>
                                  <a:pt x="7653" y="6349"/>
                                </a:lnTo>
                                <a:moveTo>
                                  <a:pt x="9618" y="7473"/>
                                </a:moveTo>
                                <a:lnTo>
                                  <a:pt x="9618" y="6349"/>
                                </a:lnTo>
                                <a:moveTo>
                                  <a:pt x="0" y="7478"/>
                                </a:moveTo>
                                <a:lnTo>
                                  <a:pt x="1488" y="7478"/>
                                </a:lnTo>
                                <a:moveTo>
                                  <a:pt x="5" y="8607"/>
                                </a:moveTo>
                                <a:lnTo>
                                  <a:pt x="5" y="7483"/>
                                </a:lnTo>
                                <a:moveTo>
                                  <a:pt x="1488" y="7478"/>
                                </a:moveTo>
                                <a:lnTo>
                                  <a:pt x="5669" y="7478"/>
                                </a:lnTo>
                                <a:moveTo>
                                  <a:pt x="1488" y="8607"/>
                                </a:moveTo>
                                <a:lnTo>
                                  <a:pt x="1488" y="7483"/>
                                </a:lnTo>
                                <a:moveTo>
                                  <a:pt x="5669" y="7478"/>
                                </a:moveTo>
                                <a:lnTo>
                                  <a:pt x="7653" y="7478"/>
                                </a:lnTo>
                                <a:moveTo>
                                  <a:pt x="5669" y="8607"/>
                                </a:moveTo>
                                <a:lnTo>
                                  <a:pt x="5669" y="7483"/>
                                </a:lnTo>
                                <a:moveTo>
                                  <a:pt x="7653" y="7478"/>
                                </a:moveTo>
                                <a:lnTo>
                                  <a:pt x="9623" y="7478"/>
                                </a:lnTo>
                                <a:moveTo>
                                  <a:pt x="7653" y="8607"/>
                                </a:moveTo>
                                <a:lnTo>
                                  <a:pt x="7653" y="7483"/>
                                </a:lnTo>
                                <a:moveTo>
                                  <a:pt x="9618" y="8607"/>
                                </a:moveTo>
                                <a:lnTo>
                                  <a:pt x="9618" y="7483"/>
                                </a:lnTo>
                                <a:moveTo>
                                  <a:pt x="0" y="8612"/>
                                </a:moveTo>
                                <a:lnTo>
                                  <a:pt x="1488" y="8612"/>
                                </a:lnTo>
                                <a:moveTo>
                                  <a:pt x="5" y="9741"/>
                                </a:moveTo>
                                <a:lnTo>
                                  <a:pt x="5" y="8617"/>
                                </a:lnTo>
                                <a:moveTo>
                                  <a:pt x="1488" y="8612"/>
                                </a:moveTo>
                                <a:lnTo>
                                  <a:pt x="5669" y="8612"/>
                                </a:lnTo>
                                <a:moveTo>
                                  <a:pt x="1488" y="9741"/>
                                </a:moveTo>
                                <a:lnTo>
                                  <a:pt x="1488" y="8617"/>
                                </a:lnTo>
                                <a:moveTo>
                                  <a:pt x="5669" y="8612"/>
                                </a:moveTo>
                                <a:lnTo>
                                  <a:pt x="7653" y="8612"/>
                                </a:lnTo>
                                <a:moveTo>
                                  <a:pt x="5669" y="9741"/>
                                </a:moveTo>
                                <a:lnTo>
                                  <a:pt x="5669" y="8617"/>
                                </a:lnTo>
                                <a:moveTo>
                                  <a:pt x="7653" y="8612"/>
                                </a:moveTo>
                                <a:lnTo>
                                  <a:pt x="9623" y="8612"/>
                                </a:lnTo>
                                <a:moveTo>
                                  <a:pt x="7653" y="9741"/>
                                </a:moveTo>
                                <a:lnTo>
                                  <a:pt x="7653" y="8617"/>
                                </a:lnTo>
                                <a:moveTo>
                                  <a:pt x="9618" y="9741"/>
                                </a:moveTo>
                                <a:lnTo>
                                  <a:pt x="9618" y="8617"/>
                                </a:lnTo>
                                <a:moveTo>
                                  <a:pt x="0" y="9746"/>
                                </a:moveTo>
                                <a:lnTo>
                                  <a:pt x="1488" y="9746"/>
                                </a:lnTo>
                                <a:moveTo>
                                  <a:pt x="5" y="10875"/>
                                </a:moveTo>
                                <a:lnTo>
                                  <a:pt x="5" y="9751"/>
                                </a:lnTo>
                                <a:moveTo>
                                  <a:pt x="1488" y="9746"/>
                                </a:moveTo>
                                <a:lnTo>
                                  <a:pt x="5669" y="9746"/>
                                </a:lnTo>
                                <a:moveTo>
                                  <a:pt x="1488" y="10875"/>
                                </a:moveTo>
                                <a:lnTo>
                                  <a:pt x="1488" y="9751"/>
                                </a:lnTo>
                                <a:moveTo>
                                  <a:pt x="5669" y="9746"/>
                                </a:moveTo>
                                <a:lnTo>
                                  <a:pt x="7653" y="9746"/>
                                </a:lnTo>
                                <a:moveTo>
                                  <a:pt x="5669" y="10875"/>
                                </a:moveTo>
                                <a:lnTo>
                                  <a:pt x="5669" y="9751"/>
                                </a:lnTo>
                                <a:moveTo>
                                  <a:pt x="7653" y="9746"/>
                                </a:moveTo>
                                <a:lnTo>
                                  <a:pt x="9623" y="9746"/>
                                </a:lnTo>
                                <a:moveTo>
                                  <a:pt x="7653" y="10875"/>
                                </a:moveTo>
                                <a:lnTo>
                                  <a:pt x="7653" y="9751"/>
                                </a:lnTo>
                                <a:moveTo>
                                  <a:pt x="9618" y="10875"/>
                                </a:moveTo>
                                <a:lnTo>
                                  <a:pt x="9618" y="9751"/>
                                </a:lnTo>
                                <a:moveTo>
                                  <a:pt x="0" y="10880"/>
                                </a:moveTo>
                                <a:lnTo>
                                  <a:pt x="1488" y="10880"/>
                                </a:lnTo>
                                <a:moveTo>
                                  <a:pt x="5" y="12009"/>
                                </a:moveTo>
                                <a:lnTo>
                                  <a:pt x="5" y="10885"/>
                                </a:lnTo>
                                <a:moveTo>
                                  <a:pt x="1488" y="10880"/>
                                </a:moveTo>
                                <a:lnTo>
                                  <a:pt x="5669" y="10880"/>
                                </a:lnTo>
                                <a:moveTo>
                                  <a:pt x="1488" y="12009"/>
                                </a:moveTo>
                                <a:lnTo>
                                  <a:pt x="1488" y="10885"/>
                                </a:lnTo>
                                <a:moveTo>
                                  <a:pt x="5669" y="10880"/>
                                </a:moveTo>
                                <a:lnTo>
                                  <a:pt x="7653" y="10880"/>
                                </a:lnTo>
                                <a:moveTo>
                                  <a:pt x="5669" y="12009"/>
                                </a:moveTo>
                                <a:lnTo>
                                  <a:pt x="5669" y="10885"/>
                                </a:lnTo>
                                <a:moveTo>
                                  <a:pt x="7653" y="10880"/>
                                </a:moveTo>
                                <a:lnTo>
                                  <a:pt x="9623" y="10880"/>
                                </a:lnTo>
                                <a:moveTo>
                                  <a:pt x="7653" y="12009"/>
                                </a:moveTo>
                                <a:lnTo>
                                  <a:pt x="7653" y="10885"/>
                                </a:lnTo>
                                <a:moveTo>
                                  <a:pt x="9618" y="12009"/>
                                </a:moveTo>
                                <a:lnTo>
                                  <a:pt x="9618" y="10885"/>
                                </a:lnTo>
                                <a:moveTo>
                                  <a:pt x="0" y="12014"/>
                                </a:moveTo>
                                <a:lnTo>
                                  <a:pt x="1488" y="12014"/>
                                </a:lnTo>
                                <a:moveTo>
                                  <a:pt x="5" y="13143"/>
                                </a:moveTo>
                                <a:lnTo>
                                  <a:pt x="5" y="12019"/>
                                </a:lnTo>
                                <a:moveTo>
                                  <a:pt x="1488" y="12014"/>
                                </a:moveTo>
                                <a:lnTo>
                                  <a:pt x="5669" y="12014"/>
                                </a:lnTo>
                                <a:moveTo>
                                  <a:pt x="1488" y="13143"/>
                                </a:moveTo>
                                <a:lnTo>
                                  <a:pt x="1488" y="12019"/>
                                </a:lnTo>
                                <a:moveTo>
                                  <a:pt x="5669" y="12014"/>
                                </a:moveTo>
                                <a:lnTo>
                                  <a:pt x="7653" y="12014"/>
                                </a:lnTo>
                                <a:moveTo>
                                  <a:pt x="5669" y="13143"/>
                                </a:moveTo>
                                <a:lnTo>
                                  <a:pt x="5669" y="12019"/>
                                </a:lnTo>
                                <a:moveTo>
                                  <a:pt x="7653" y="12014"/>
                                </a:moveTo>
                                <a:lnTo>
                                  <a:pt x="9623" y="12014"/>
                                </a:lnTo>
                                <a:moveTo>
                                  <a:pt x="7653" y="13143"/>
                                </a:moveTo>
                                <a:lnTo>
                                  <a:pt x="7653" y="12019"/>
                                </a:lnTo>
                                <a:moveTo>
                                  <a:pt x="9618" y="13143"/>
                                </a:moveTo>
                                <a:lnTo>
                                  <a:pt x="9618" y="12019"/>
                                </a:lnTo>
                                <a:moveTo>
                                  <a:pt x="0" y="13148"/>
                                </a:moveTo>
                                <a:lnTo>
                                  <a:pt x="1488" y="13148"/>
                                </a:lnTo>
                                <a:moveTo>
                                  <a:pt x="5" y="14276"/>
                                </a:moveTo>
                                <a:lnTo>
                                  <a:pt x="5" y="13153"/>
                                </a:lnTo>
                                <a:moveTo>
                                  <a:pt x="1488" y="13148"/>
                                </a:moveTo>
                                <a:lnTo>
                                  <a:pt x="5669" y="13148"/>
                                </a:lnTo>
                                <a:moveTo>
                                  <a:pt x="1488" y="14276"/>
                                </a:moveTo>
                                <a:lnTo>
                                  <a:pt x="1488" y="13153"/>
                                </a:lnTo>
                                <a:moveTo>
                                  <a:pt x="5669" y="13148"/>
                                </a:moveTo>
                                <a:lnTo>
                                  <a:pt x="7653" y="13148"/>
                                </a:lnTo>
                                <a:moveTo>
                                  <a:pt x="5669" y="14276"/>
                                </a:moveTo>
                                <a:lnTo>
                                  <a:pt x="5669" y="13153"/>
                                </a:lnTo>
                                <a:moveTo>
                                  <a:pt x="7653" y="13148"/>
                                </a:moveTo>
                                <a:lnTo>
                                  <a:pt x="9623" y="13148"/>
                                </a:lnTo>
                                <a:moveTo>
                                  <a:pt x="7653" y="14276"/>
                                </a:moveTo>
                                <a:lnTo>
                                  <a:pt x="7653" y="13153"/>
                                </a:lnTo>
                                <a:moveTo>
                                  <a:pt x="9618" y="14276"/>
                                </a:moveTo>
                                <a:lnTo>
                                  <a:pt x="9618" y="13153"/>
                                </a:lnTo>
                                <a:moveTo>
                                  <a:pt x="0" y="14281"/>
                                </a:moveTo>
                                <a:lnTo>
                                  <a:pt x="1488" y="14281"/>
                                </a:lnTo>
                                <a:moveTo>
                                  <a:pt x="1488" y="14281"/>
                                </a:moveTo>
                                <a:lnTo>
                                  <a:pt x="5669" y="14281"/>
                                </a:lnTo>
                                <a:moveTo>
                                  <a:pt x="5669" y="14281"/>
                                </a:moveTo>
                                <a:lnTo>
                                  <a:pt x="7653" y="14281"/>
                                </a:lnTo>
                                <a:moveTo>
                                  <a:pt x="7653" y="14281"/>
                                </a:moveTo>
                                <a:lnTo>
                                  <a:pt x="9623" y="14281"/>
                                </a:lnTo>
                              </a:path>
                            </a:pathLst>
                          </a:custGeom>
                          <a:noFill/>
                          <a:ln w="6350">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0F742B" id="Group 12" o:spid="_x0000_s1026" style="position:absolute;margin-left:56.7pt;margin-top:56.7pt;width:481.15pt;height:714.55pt;z-index:-19290624;mso-position-horizontal-relative:page;mso-position-vertical-relative:page" coordorigin="1134,1134" coordsize="9623,1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">
                <v:rect id="Rectangle 14" o:spid="_x0000_s1027" style="position:absolute;left:1138;top:1138;width:9613;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" fillcolor="#d1d2d3" stroked="f"/>
                <v:shape id="AutoShape 13" o:spid="_x0000_s1028" style="position:absolute;left:1134;top:1139;width:9623;height:14281;visibility:visible;mso-wrap-style:square;v-text-anchor:top" coordsize="9623,14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" path="m,l1488,m5,670l5,5m1488,l5669,m1488,670r,-665m5669,l7653,m5669,670r,-665m7653,l9623,m7653,670r,-665m9618,670r,-665m,675r1488,m5,1804l5,680t1483,-5l5669,675m1488,1804r,-1124m5669,675r1984,m5669,1804r,-1124m7653,675r1970,m7653,1804r,-1124m9618,1804r,-1124m,1809r1488,m5,2938l5,1814t1483,-5l5669,1809m1488,2938r,-1124m5669,1809r1984,m5669,2938r,-1124m7653,1809r1970,m7653,2938r,-1124m9618,2938r,-1124m,2943r1488,m5,4072l5,2948t1483,-5l5669,2943m1488,4072r,-1124m5669,2943r1984,m5669,4072r,-1124m7653,2943r1970,m7653,4072r,-1124m9618,4072r,-1124m,4077r1488,m5,5206l5,4082t1483,-5l5669,4077m1488,5206r,-1124m5669,4077r1984,m5669,5206r,-1124m7653,4077r1970,m7653,5206r,-1124m9618,5206r,-1124m,5211r1488,m5,6339l5,5216t1483,-5l5669,5211m1488,6339r,-1123m5669,5211r1984,m5669,6339r,-1123m7653,5211r1970,m7653,6339r,-1123m9618,6339r,-1123m,6344r1488,m5,7473l5,6349t1483,-5l5669,6344m1488,7473r,-1124m5669,6344r1984,m5669,7473r,-1124m7653,6344r1970,m7653,7473r,-1124m9618,7473r,-1124m,7478r1488,m5,8607l5,7483t1483,-5l5669,7478m1488,8607r,-1124m5669,7478r1984,m5669,8607r,-1124m7653,7478r1970,m7653,8607r,-1124m9618,8607r,-1124m,8612r1488,m5,9741l5,8617t1483,-5l5669,8612m1488,9741r,-1124m5669,8612r1984,m5669,9741r,-1124m7653,8612r1970,m7653,9741r,-1124m9618,9741r,-1124m,9746r1488,m5,10875l5,9751t1483,-5l5669,9746m1488,10875r,-1124m5669,9746r1984,m5669,10875r,-1124m7653,9746r1970,m7653,10875r,-1124m9618,10875r,-1124m,10880r1488,m5,12009r,-1124m1488,10880r4181,m1488,12009r,-1124m5669,10880r1984,m5669,12009r,-1124m7653,10880r1970,m7653,12009r,-1124m9618,12009r,-1124m,12014r1488,m5,13143r,-1124m1488,12014r4181,m1488,13143r,-1124m5669,12014r1984,m5669,13143r,-1124m7653,12014r1970,m7653,13143r,-1124m9618,13143r,-1124m,13148r1488,m5,14276r,-1123m1488,13148r4181,m1488,14276r,-1123m5669,13148r1984,m5669,14276r,-1123m7653,13148r1970,m7653,14276r,-1123m9618,14276r,-1123m,14281r1488,m1488,14281r4181,m5669,14281r1984,m7653,14281r1970,e" filled="f" strokecolor="#414042" strokeweight=".5pt">
                  <v:path arrowok="t" o:connecttype="custom" o:connectlocs="5,1144;1488,1144;5669,1144;7653,1144;1488,1814;5669,1814;7653,1814;9623,1814;9618,1819;5,2953;1488,2953;5669,2953;7653,2953;1488,4082;5669,4082;7653,4082;9623,4082;9618,4087;5,5221;1488,5221;5669,5221;7653,5221;1488,6350;5669,6350;7653,6350;9623,6350;9618,6355;5,7488;1488,7488;5669,7488;7653,7488;1488,8617;5669,8617;7653,8617;9623,8617;9618,8622;5,9756;1488,9756;5669,9756;7653,9756;1488,10885;5669,10885;7653,10885;9623,10885;9618,10890;5,12024;1488,12024;5669,12024;7653,12024;1488,13153;5669,13153;7653,13153;9623,13153;9618,13158;5,14292;1488,14292;5669,14292;7653,14292;1488,15420;7653,15420" o:connectangles="0,0,0,0,0,0,0,0,0,0,0,0,0,0,0,0,0,0,0,0,0,0,0,0,0,0,0,0,0,0,0,0,0,0,0,0,0,0,0,0,0,0,0,0,0,0,0,0,0,0,0,0,0,0,0,0,0,0,0,0"/>
                </v:shape>
                <w10:wrap anchorx="page" anchory="page"/>
              </v:group>
            </w:pict>
          </mc:Fallback>
        </mc:AlternateContent>
      </w:r>
      <w:r w:rsidR="00E606C0">
        <w:rPr>
          <w:color w:val="221F1F"/>
          <w:w w:val="95"/>
          <w:sz w:val="19"/>
        </w:rPr>
        <w:t xml:space="preserve">GENELGE </w:t>
      </w:r>
      <w:r w:rsidR="00E606C0">
        <w:rPr>
          <w:color w:val="221F1F"/>
          <w:w w:val="90"/>
          <w:sz w:val="19"/>
        </w:rPr>
        <w:t>NUMARASI</w:t>
      </w:r>
    </w:p>
    <w:p w:rsidR="0091371B" w:rsidRDefault="00E606C0">
      <w:pPr>
        <w:pStyle w:val="GvdeMetni"/>
        <w:rPr>
          <w:sz w:val="20"/>
        </w:rPr>
      </w:pPr>
      <w:r>
        <w:br w:type="column"/>
      </w:r>
    </w:p>
    <w:p w:rsidR="0091371B" w:rsidRDefault="00E606C0">
      <w:pPr>
        <w:ind w:left="557"/>
        <w:rPr>
          <w:sz w:val="19"/>
        </w:rPr>
      </w:pPr>
      <w:r>
        <w:rPr>
          <w:color w:val="221F1F"/>
          <w:sz w:val="19"/>
        </w:rPr>
        <w:t>KONUSU</w:t>
      </w:r>
    </w:p>
    <w:p w:rsidR="0091371B" w:rsidRDefault="00E606C0">
      <w:pPr>
        <w:spacing w:before="81" w:line="326" w:lineRule="auto"/>
        <w:ind w:left="557" w:right="14" w:firstLine="93"/>
        <w:rPr>
          <w:sz w:val="19"/>
        </w:rPr>
      </w:pPr>
      <w:r>
        <w:br w:type="column"/>
      </w:r>
      <w:r>
        <w:rPr>
          <w:color w:val="221F1F"/>
          <w:w w:val="95"/>
          <w:sz w:val="19"/>
        </w:rPr>
        <w:t>YÜRÜRLÜĞE GİRDİĞİ TARİH</w:t>
      </w:r>
    </w:p>
    <w:p w:rsidR="0091371B" w:rsidRDefault="00E606C0">
      <w:pPr>
        <w:spacing w:before="81" w:line="326" w:lineRule="auto"/>
        <w:ind w:left="557" w:right="731" w:firstLine="31"/>
        <w:rPr>
          <w:sz w:val="19"/>
        </w:rPr>
      </w:pPr>
      <w:r>
        <w:br w:type="column"/>
      </w:r>
      <w:r>
        <w:rPr>
          <w:color w:val="221F1F"/>
          <w:w w:val="95"/>
          <w:sz w:val="19"/>
        </w:rPr>
        <w:t>YÜRÜRLÜKTEN KALKTIĞI TARİH</w:t>
      </w:r>
    </w:p>
    <w:p w:rsidR="0091371B" w:rsidRDefault="0091371B">
      <w:pPr>
        <w:spacing w:line="326" w:lineRule="auto"/>
        <w:rPr>
          <w:sz w:val="19"/>
        </w:rPr>
        <w:sectPr w:rsidR="0091371B">
          <w:headerReference w:type="even" r:id="rId145"/>
          <w:footerReference w:type="even" r:id="rId146"/>
          <w:pgSz w:w="11920" w:h="16850"/>
          <w:pgMar w:top="1120" w:right="700" w:bottom="280" w:left="840" w:header="0" w:footer="0" w:gutter="0"/>
          <w:cols w:num="4" w:space="708" w:equalWidth="0">
            <w:col w:w="1547" w:space="1370"/>
            <w:col w:w="1408" w:space="1419"/>
            <w:col w:w="1875" w:space="48"/>
            <w:col w:w="2713"/>
          </w:cols>
        </w:sectPr>
      </w:pPr>
    </w:p>
    <w:p w:rsidR="0091371B" w:rsidRDefault="00821CED">
      <w:pPr>
        <w:spacing w:before="81" w:line="326" w:lineRule="auto"/>
        <w:ind w:left="557" w:firstLine="55"/>
        <w:rPr>
          <w:sz w:val="19"/>
        </w:rPr>
      </w:pPr>
      <w:r>
        <w:rPr>
          <w:noProof/>
          <w:lang w:eastAsia="tr-TR"/>
        </w:rPr>
        <w:lastRenderedPageBreak/>
        <mc:AlternateContent>
          <mc:Choice Requires="wpg">
            <w:drawing>
              <wp:anchor distT="0" distB="0" distL="114300" distR="114300" simplePos="0" relativeHeight="484026368" behindDoc="1" locked="0" layoutInCell="1" allowOverlap="1">
                <wp:simplePos x="0" y="0"/>
                <wp:positionH relativeFrom="page">
                  <wp:posOffset>720090</wp:posOffset>
                </wp:positionH>
                <wp:positionV relativeFrom="page">
                  <wp:posOffset>720090</wp:posOffset>
                </wp:positionV>
                <wp:extent cx="6110605" cy="9074785"/>
                <wp:effectExtent l="0" t="0" r="0" b="0"/>
                <wp:wrapNone/>
                <wp:docPr id="26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0605" cy="9074785"/>
                          <a:chOff x="1134" y="1134"/>
                          <a:chExt cx="9623" cy="14291"/>
                        </a:xfrm>
                      </wpg:grpSpPr>
                      <wps:wsp>
                        <wps:cNvPr id="402" name="Freeform 11"/>
                        <wps:cNvSpPr>
                          <a:spLocks/>
                        </wps:cNvSpPr>
                        <wps:spPr bwMode="auto">
                          <a:xfrm>
                            <a:off x="1138" y="1138"/>
                            <a:ext cx="7648" cy="675"/>
                          </a:xfrm>
                          <a:custGeom>
                            <a:avLst/>
                            <a:gdLst>
                              <a:gd name="T0" fmla="+- 0 8786 1138"/>
                              <a:gd name="T1" fmla="*/ T0 w 7648"/>
                              <a:gd name="T2" fmla="+- 0 1138 1138"/>
                              <a:gd name="T3" fmla="*/ 1138 h 675"/>
                              <a:gd name="T4" fmla="+- 0 6802 1138"/>
                              <a:gd name="T5" fmla="*/ T4 w 7648"/>
                              <a:gd name="T6" fmla="+- 0 1138 1138"/>
                              <a:gd name="T7" fmla="*/ 1138 h 675"/>
                              <a:gd name="T8" fmla="+- 0 1138 1138"/>
                              <a:gd name="T9" fmla="*/ T8 w 7648"/>
                              <a:gd name="T10" fmla="+- 0 1138 1138"/>
                              <a:gd name="T11" fmla="*/ 1138 h 675"/>
                              <a:gd name="T12" fmla="+- 0 1138 1138"/>
                              <a:gd name="T13" fmla="*/ T12 w 7648"/>
                              <a:gd name="T14" fmla="+- 0 1813 1138"/>
                              <a:gd name="T15" fmla="*/ 1813 h 675"/>
                              <a:gd name="T16" fmla="+- 0 6802 1138"/>
                              <a:gd name="T17" fmla="*/ T16 w 7648"/>
                              <a:gd name="T18" fmla="+- 0 1813 1138"/>
                              <a:gd name="T19" fmla="*/ 1813 h 675"/>
                              <a:gd name="T20" fmla="+- 0 8786 1138"/>
                              <a:gd name="T21" fmla="*/ T20 w 7648"/>
                              <a:gd name="T22" fmla="+- 0 1813 1138"/>
                              <a:gd name="T23" fmla="*/ 1813 h 675"/>
                              <a:gd name="T24" fmla="+- 0 8786 1138"/>
                              <a:gd name="T25" fmla="*/ T24 w 7648"/>
                              <a:gd name="T26" fmla="+- 0 1138 1138"/>
                              <a:gd name="T27" fmla="*/ 1138 h 675"/>
                            </a:gdLst>
                            <a:ahLst/>
                            <a:cxnLst>
                              <a:cxn ang="0">
                                <a:pos x="T1" y="T3"/>
                              </a:cxn>
                              <a:cxn ang="0">
                                <a:pos x="T5" y="T7"/>
                              </a:cxn>
                              <a:cxn ang="0">
                                <a:pos x="T9" y="T11"/>
                              </a:cxn>
                              <a:cxn ang="0">
                                <a:pos x="T13" y="T15"/>
                              </a:cxn>
                              <a:cxn ang="0">
                                <a:pos x="T17" y="T19"/>
                              </a:cxn>
                              <a:cxn ang="0">
                                <a:pos x="T21" y="T23"/>
                              </a:cxn>
                              <a:cxn ang="0">
                                <a:pos x="T25" y="T27"/>
                              </a:cxn>
                            </a:cxnLst>
                            <a:rect l="0" t="0" r="r" b="b"/>
                            <a:pathLst>
                              <a:path w="7648" h="675">
                                <a:moveTo>
                                  <a:pt x="7648" y="0"/>
                                </a:moveTo>
                                <a:lnTo>
                                  <a:pt x="5664" y="0"/>
                                </a:lnTo>
                                <a:lnTo>
                                  <a:pt x="0" y="0"/>
                                </a:lnTo>
                                <a:lnTo>
                                  <a:pt x="0" y="675"/>
                                </a:lnTo>
                                <a:lnTo>
                                  <a:pt x="5664" y="675"/>
                                </a:lnTo>
                                <a:lnTo>
                                  <a:pt x="7648" y="675"/>
                                </a:lnTo>
                                <a:lnTo>
                                  <a:pt x="7648"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Line 10"/>
                        <wps:cNvCnPr>
                          <a:cxnSpLocks noChangeShapeType="1"/>
                        </wps:cNvCnPr>
                        <wps:spPr bwMode="auto">
                          <a:xfrm>
                            <a:off x="8787" y="1139"/>
                            <a:ext cx="0" cy="675"/>
                          </a:xfrm>
                          <a:prstGeom prst="line">
                            <a:avLst/>
                          </a:prstGeom>
                          <a:noFill/>
                          <a:ln w="1778">
                            <a:solidFill>
                              <a:srgbClr val="D1D2D3"/>
                            </a:solidFill>
                            <a:prstDash val="solid"/>
                            <a:round/>
                            <a:headEnd/>
                            <a:tailEnd/>
                          </a:ln>
                          <a:extLst>
                            <a:ext uri="{909E8E84-426E-40DD-AFC4-6F175D3DCCD1}">
                              <a14:hiddenFill xmlns:a14="http://schemas.microsoft.com/office/drawing/2010/main">
                                <a:noFill/>
                              </a14:hiddenFill>
                            </a:ext>
                          </a:extLst>
                        </wps:spPr>
                        <wps:bodyPr/>
                      </wps:wsp>
                      <wps:wsp>
                        <wps:cNvPr id="404" name="Rectangle 9"/>
                        <wps:cNvSpPr>
                          <a:spLocks noChangeArrowheads="1"/>
                        </wps:cNvSpPr>
                        <wps:spPr bwMode="auto">
                          <a:xfrm>
                            <a:off x="8787" y="1138"/>
                            <a:ext cx="1966" cy="676"/>
                          </a:xfrm>
                          <a:prstGeom prst="rect">
                            <a:avLst/>
                          </a:prstGeom>
                          <a:solidFill>
                            <a:srgbClr val="D1D2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AutoShape 8"/>
                        <wps:cNvSpPr>
                          <a:spLocks/>
                        </wps:cNvSpPr>
                        <wps:spPr bwMode="auto">
                          <a:xfrm>
                            <a:off x="1134" y="1139"/>
                            <a:ext cx="9623" cy="14281"/>
                          </a:xfrm>
                          <a:custGeom>
                            <a:avLst/>
                            <a:gdLst>
                              <a:gd name="T0" fmla="+- 0 1139 1134"/>
                              <a:gd name="T1" fmla="*/ T0 w 9623"/>
                              <a:gd name="T2" fmla="+- 0 1144 1139"/>
                              <a:gd name="T3" fmla="*/ 1144 h 14281"/>
                              <a:gd name="T4" fmla="+- 0 2622 1134"/>
                              <a:gd name="T5" fmla="*/ T4 w 9623"/>
                              <a:gd name="T6" fmla="+- 0 1144 1139"/>
                              <a:gd name="T7" fmla="*/ 1144 h 14281"/>
                              <a:gd name="T8" fmla="+- 0 6803 1134"/>
                              <a:gd name="T9" fmla="*/ T8 w 9623"/>
                              <a:gd name="T10" fmla="+- 0 1144 1139"/>
                              <a:gd name="T11" fmla="*/ 1144 h 14281"/>
                              <a:gd name="T12" fmla="+- 0 8787 1134"/>
                              <a:gd name="T13" fmla="*/ T12 w 9623"/>
                              <a:gd name="T14" fmla="+- 0 1144 1139"/>
                              <a:gd name="T15" fmla="*/ 1144 h 14281"/>
                              <a:gd name="T16" fmla="+- 0 2622 1134"/>
                              <a:gd name="T17" fmla="*/ T16 w 9623"/>
                              <a:gd name="T18" fmla="+- 0 1814 1139"/>
                              <a:gd name="T19" fmla="*/ 1814 h 14281"/>
                              <a:gd name="T20" fmla="+- 0 6803 1134"/>
                              <a:gd name="T21" fmla="*/ T20 w 9623"/>
                              <a:gd name="T22" fmla="+- 0 1814 1139"/>
                              <a:gd name="T23" fmla="*/ 1814 h 14281"/>
                              <a:gd name="T24" fmla="+- 0 8787 1134"/>
                              <a:gd name="T25" fmla="*/ T24 w 9623"/>
                              <a:gd name="T26" fmla="+- 0 1814 1139"/>
                              <a:gd name="T27" fmla="*/ 1814 h 14281"/>
                              <a:gd name="T28" fmla="+- 0 10757 1134"/>
                              <a:gd name="T29" fmla="*/ T28 w 9623"/>
                              <a:gd name="T30" fmla="+- 0 1814 1139"/>
                              <a:gd name="T31" fmla="*/ 1814 h 14281"/>
                              <a:gd name="T32" fmla="+- 0 10752 1134"/>
                              <a:gd name="T33" fmla="*/ T32 w 9623"/>
                              <a:gd name="T34" fmla="+- 0 1819 1139"/>
                              <a:gd name="T35" fmla="*/ 1819 h 14281"/>
                              <a:gd name="T36" fmla="+- 0 1139 1134"/>
                              <a:gd name="T37" fmla="*/ T36 w 9623"/>
                              <a:gd name="T38" fmla="+- 0 2953 1139"/>
                              <a:gd name="T39" fmla="*/ 2953 h 14281"/>
                              <a:gd name="T40" fmla="+- 0 2622 1134"/>
                              <a:gd name="T41" fmla="*/ T40 w 9623"/>
                              <a:gd name="T42" fmla="+- 0 2953 1139"/>
                              <a:gd name="T43" fmla="*/ 2953 h 14281"/>
                              <a:gd name="T44" fmla="+- 0 6803 1134"/>
                              <a:gd name="T45" fmla="*/ T44 w 9623"/>
                              <a:gd name="T46" fmla="+- 0 2953 1139"/>
                              <a:gd name="T47" fmla="*/ 2953 h 14281"/>
                              <a:gd name="T48" fmla="+- 0 8787 1134"/>
                              <a:gd name="T49" fmla="*/ T48 w 9623"/>
                              <a:gd name="T50" fmla="+- 0 2953 1139"/>
                              <a:gd name="T51" fmla="*/ 2953 h 14281"/>
                              <a:gd name="T52" fmla="+- 0 2622 1134"/>
                              <a:gd name="T53" fmla="*/ T52 w 9623"/>
                              <a:gd name="T54" fmla="+- 0 4082 1139"/>
                              <a:gd name="T55" fmla="*/ 4082 h 14281"/>
                              <a:gd name="T56" fmla="+- 0 6803 1134"/>
                              <a:gd name="T57" fmla="*/ T56 w 9623"/>
                              <a:gd name="T58" fmla="+- 0 4082 1139"/>
                              <a:gd name="T59" fmla="*/ 4082 h 14281"/>
                              <a:gd name="T60" fmla="+- 0 8787 1134"/>
                              <a:gd name="T61" fmla="*/ T60 w 9623"/>
                              <a:gd name="T62" fmla="+- 0 4082 1139"/>
                              <a:gd name="T63" fmla="*/ 4082 h 14281"/>
                              <a:gd name="T64" fmla="+- 0 10757 1134"/>
                              <a:gd name="T65" fmla="*/ T64 w 9623"/>
                              <a:gd name="T66" fmla="+- 0 4082 1139"/>
                              <a:gd name="T67" fmla="*/ 4082 h 14281"/>
                              <a:gd name="T68" fmla="+- 0 10752 1134"/>
                              <a:gd name="T69" fmla="*/ T68 w 9623"/>
                              <a:gd name="T70" fmla="+- 0 4087 1139"/>
                              <a:gd name="T71" fmla="*/ 4087 h 14281"/>
                              <a:gd name="T72" fmla="+- 0 1139 1134"/>
                              <a:gd name="T73" fmla="*/ T72 w 9623"/>
                              <a:gd name="T74" fmla="+- 0 5221 1139"/>
                              <a:gd name="T75" fmla="*/ 5221 h 14281"/>
                              <a:gd name="T76" fmla="+- 0 2622 1134"/>
                              <a:gd name="T77" fmla="*/ T76 w 9623"/>
                              <a:gd name="T78" fmla="+- 0 5221 1139"/>
                              <a:gd name="T79" fmla="*/ 5221 h 14281"/>
                              <a:gd name="T80" fmla="+- 0 6803 1134"/>
                              <a:gd name="T81" fmla="*/ T80 w 9623"/>
                              <a:gd name="T82" fmla="+- 0 5221 1139"/>
                              <a:gd name="T83" fmla="*/ 5221 h 14281"/>
                              <a:gd name="T84" fmla="+- 0 8787 1134"/>
                              <a:gd name="T85" fmla="*/ T84 w 9623"/>
                              <a:gd name="T86" fmla="+- 0 5221 1139"/>
                              <a:gd name="T87" fmla="*/ 5221 h 14281"/>
                              <a:gd name="T88" fmla="+- 0 2622 1134"/>
                              <a:gd name="T89" fmla="*/ T88 w 9623"/>
                              <a:gd name="T90" fmla="+- 0 6350 1139"/>
                              <a:gd name="T91" fmla="*/ 6350 h 14281"/>
                              <a:gd name="T92" fmla="+- 0 6803 1134"/>
                              <a:gd name="T93" fmla="*/ T92 w 9623"/>
                              <a:gd name="T94" fmla="+- 0 6350 1139"/>
                              <a:gd name="T95" fmla="*/ 6350 h 14281"/>
                              <a:gd name="T96" fmla="+- 0 8787 1134"/>
                              <a:gd name="T97" fmla="*/ T96 w 9623"/>
                              <a:gd name="T98" fmla="+- 0 6350 1139"/>
                              <a:gd name="T99" fmla="*/ 6350 h 14281"/>
                              <a:gd name="T100" fmla="+- 0 10757 1134"/>
                              <a:gd name="T101" fmla="*/ T100 w 9623"/>
                              <a:gd name="T102" fmla="+- 0 6350 1139"/>
                              <a:gd name="T103" fmla="*/ 6350 h 14281"/>
                              <a:gd name="T104" fmla="+- 0 10752 1134"/>
                              <a:gd name="T105" fmla="*/ T104 w 9623"/>
                              <a:gd name="T106" fmla="+- 0 6355 1139"/>
                              <a:gd name="T107" fmla="*/ 6355 h 14281"/>
                              <a:gd name="T108" fmla="+- 0 1139 1134"/>
                              <a:gd name="T109" fmla="*/ T108 w 9623"/>
                              <a:gd name="T110" fmla="+- 0 7488 1139"/>
                              <a:gd name="T111" fmla="*/ 7488 h 14281"/>
                              <a:gd name="T112" fmla="+- 0 2622 1134"/>
                              <a:gd name="T113" fmla="*/ T112 w 9623"/>
                              <a:gd name="T114" fmla="+- 0 7488 1139"/>
                              <a:gd name="T115" fmla="*/ 7488 h 14281"/>
                              <a:gd name="T116" fmla="+- 0 6803 1134"/>
                              <a:gd name="T117" fmla="*/ T116 w 9623"/>
                              <a:gd name="T118" fmla="+- 0 7488 1139"/>
                              <a:gd name="T119" fmla="*/ 7488 h 14281"/>
                              <a:gd name="T120" fmla="+- 0 8787 1134"/>
                              <a:gd name="T121" fmla="*/ T120 w 9623"/>
                              <a:gd name="T122" fmla="+- 0 7488 1139"/>
                              <a:gd name="T123" fmla="*/ 7488 h 14281"/>
                              <a:gd name="T124" fmla="+- 0 2622 1134"/>
                              <a:gd name="T125" fmla="*/ T124 w 9623"/>
                              <a:gd name="T126" fmla="+- 0 8617 1139"/>
                              <a:gd name="T127" fmla="*/ 8617 h 14281"/>
                              <a:gd name="T128" fmla="+- 0 6803 1134"/>
                              <a:gd name="T129" fmla="*/ T128 w 9623"/>
                              <a:gd name="T130" fmla="+- 0 8617 1139"/>
                              <a:gd name="T131" fmla="*/ 8617 h 14281"/>
                              <a:gd name="T132" fmla="+- 0 8787 1134"/>
                              <a:gd name="T133" fmla="*/ T132 w 9623"/>
                              <a:gd name="T134" fmla="+- 0 8617 1139"/>
                              <a:gd name="T135" fmla="*/ 8617 h 14281"/>
                              <a:gd name="T136" fmla="+- 0 10757 1134"/>
                              <a:gd name="T137" fmla="*/ T136 w 9623"/>
                              <a:gd name="T138" fmla="+- 0 8617 1139"/>
                              <a:gd name="T139" fmla="*/ 8617 h 14281"/>
                              <a:gd name="T140" fmla="+- 0 10752 1134"/>
                              <a:gd name="T141" fmla="*/ T140 w 9623"/>
                              <a:gd name="T142" fmla="+- 0 8622 1139"/>
                              <a:gd name="T143" fmla="*/ 8622 h 14281"/>
                              <a:gd name="T144" fmla="+- 0 1139 1134"/>
                              <a:gd name="T145" fmla="*/ T144 w 9623"/>
                              <a:gd name="T146" fmla="+- 0 9756 1139"/>
                              <a:gd name="T147" fmla="*/ 9756 h 14281"/>
                              <a:gd name="T148" fmla="+- 0 2622 1134"/>
                              <a:gd name="T149" fmla="*/ T148 w 9623"/>
                              <a:gd name="T150" fmla="+- 0 9756 1139"/>
                              <a:gd name="T151" fmla="*/ 9756 h 14281"/>
                              <a:gd name="T152" fmla="+- 0 6803 1134"/>
                              <a:gd name="T153" fmla="*/ T152 w 9623"/>
                              <a:gd name="T154" fmla="+- 0 9756 1139"/>
                              <a:gd name="T155" fmla="*/ 9756 h 14281"/>
                              <a:gd name="T156" fmla="+- 0 8787 1134"/>
                              <a:gd name="T157" fmla="*/ T156 w 9623"/>
                              <a:gd name="T158" fmla="+- 0 9756 1139"/>
                              <a:gd name="T159" fmla="*/ 9756 h 14281"/>
                              <a:gd name="T160" fmla="+- 0 2622 1134"/>
                              <a:gd name="T161" fmla="*/ T160 w 9623"/>
                              <a:gd name="T162" fmla="+- 0 10885 1139"/>
                              <a:gd name="T163" fmla="*/ 10885 h 14281"/>
                              <a:gd name="T164" fmla="+- 0 6803 1134"/>
                              <a:gd name="T165" fmla="*/ T164 w 9623"/>
                              <a:gd name="T166" fmla="+- 0 10885 1139"/>
                              <a:gd name="T167" fmla="*/ 10885 h 14281"/>
                              <a:gd name="T168" fmla="+- 0 8787 1134"/>
                              <a:gd name="T169" fmla="*/ T168 w 9623"/>
                              <a:gd name="T170" fmla="+- 0 10885 1139"/>
                              <a:gd name="T171" fmla="*/ 10885 h 14281"/>
                              <a:gd name="T172" fmla="+- 0 10757 1134"/>
                              <a:gd name="T173" fmla="*/ T172 w 9623"/>
                              <a:gd name="T174" fmla="+- 0 10885 1139"/>
                              <a:gd name="T175" fmla="*/ 10885 h 14281"/>
                              <a:gd name="T176" fmla="+- 0 10752 1134"/>
                              <a:gd name="T177" fmla="*/ T176 w 9623"/>
                              <a:gd name="T178" fmla="+- 0 10890 1139"/>
                              <a:gd name="T179" fmla="*/ 10890 h 14281"/>
                              <a:gd name="T180" fmla="+- 0 1139 1134"/>
                              <a:gd name="T181" fmla="*/ T180 w 9623"/>
                              <a:gd name="T182" fmla="+- 0 12024 1139"/>
                              <a:gd name="T183" fmla="*/ 12024 h 14281"/>
                              <a:gd name="T184" fmla="+- 0 2622 1134"/>
                              <a:gd name="T185" fmla="*/ T184 w 9623"/>
                              <a:gd name="T186" fmla="+- 0 12024 1139"/>
                              <a:gd name="T187" fmla="*/ 12024 h 14281"/>
                              <a:gd name="T188" fmla="+- 0 6803 1134"/>
                              <a:gd name="T189" fmla="*/ T188 w 9623"/>
                              <a:gd name="T190" fmla="+- 0 12024 1139"/>
                              <a:gd name="T191" fmla="*/ 12024 h 14281"/>
                              <a:gd name="T192" fmla="+- 0 8787 1134"/>
                              <a:gd name="T193" fmla="*/ T192 w 9623"/>
                              <a:gd name="T194" fmla="+- 0 12024 1139"/>
                              <a:gd name="T195" fmla="*/ 12024 h 14281"/>
                              <a:gd name="T196" fmla="+- 0 2622 1134"/>
                              <a:gd name="T197" fmla="*/ T196 w 9623"/>
                              <a:gd name="T198" fmla="+- 0 13153 1139"/>
                              <a:gd name="T199" fmla="*/ 13153 h 14281"/>
                              <a:gd name="T200" fmla="+- 0 6803 1134"/>
                              <a:gd name="T201" fmla="*/ T200 w 9623"/>
                              <a:gd name="T202" fmla="+- 0 13153 1139"/>
                              <a:gd name="T203" fmla="*/ 13153 h 14281"/>
                              <a:gd name="T204" fmla="+- 0 8787 1134"/>
                              <a:gd name="T205" fmla="*/ T204 w 9623"/>
                              <a:gd name="T206" fmla="+- 0 13153 1139"/>
                              <a:gd name="T207" fmla="*/ 13153 h 14281"/>
                              <a:gd name="T208" fmla="+- 0 10757 1134"/>
                              <a:gd name="T209" fmla="*/ T208 w 9623"/>
                              <a:gd name="T210" fmla="+- 0 13153 1139"/>
                              <a:gd name="T211" fmla="*/ 13153 h 14281"/>
                              <a:gd name="T212" fmla="+- 0 10752 1134"/>
                              <a:gd name="T213" fmla="*/ T212 w 9623"/>
                              <a:gd name="T214" fmla="+- 0 13158 1139"/>
                              <a:gd name="T215" fmla="*/ 13158 h 14281"/>
                              <a:gd name="T216" fmla="+- 0 1139 1134"/>
                              <a:gd name="T217" fmla="*/ T216 w 9623"/>
                              <a:gd name="T218" fmla="+- 0 14292 1139"/>
                              <a:gd name="T219" fmla="*/ 14292 h 14281"/>
                              <a:gd name="T220" fmla="+- 0 2622 1134"/>
                              <a:gd name="T221" fmla="*/ T220 w 9623"/>
                              <a:gd name="T222" fmla="+- 0 14292 1139"/>
                              <a:gd name="T223" fmla="*/ 14292 h 14281"/>
                              <a:gd name="T224" fmla="+- 0 6803 1134"/>
                              <a:gd name="T225" fmla="*/ T224 w 9623"/>
                              <a:gd name="T226" fmla="+- 0 14292 1139"/>
                              <a:gd name="T227" fmla="*/ 14292 h 14281"/>
                              <a:gd name="T228" fmla="+- 0 8787 1134"/>
                              <a:gd name="T229" fmla="*/ T228 w 9623"/>
                              <a:gd name="T230" fmla="+- 0 14292 1139"/>
                              <a:gd name="T231" fmla="*/ 14292 h 14281"/>
                              <a:gd name="T232" fmla="+- 0 2622 1134"/>
                              <a:gd name="T233" fmla="*/ T232 w 9623"/>
                              <a:gd name="T234" fmla="+- 0 15420 1139"/>
                              <a:gd name="T235" fmla="*/ 15420 h 14281"/>
                              <a:gd name="T236" fmla="+- 0 8787 1134"/>
                              <a:gd name="T237" fmla="*/ T236 w 9623"/>
                              <a:gd name="T238" fmla="+- 0 15420 1139"/>
                              <a:gd name="T239" fmla="*/ 15420 h 14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623" h="14281">
                                <a:moveTo>
                                  <a:pt x="0" y="0"/>
                                </a:moveTo>
                                <a:lnTo>
                                  <a:pt x="1488" y="0"/>
                                </a:lnTo>
                                <a:moveTo>
                                  <a:pt x="5" y="670"/>
                                </a:moveTo>
                                <a:lnTo>
                                  <a:pt x="5" y="5"/>
                                </a:lnTo>
                                <a:moveTo>
                                  <a:pt x="1488" y="0"/>
                                </a:moveTo>
                                <a:lnTo>
                                  <a:pt x="5669" y="0"/>
                                </a:lnTo>
                                <a:moveTo>
                                  <a:pt x="1488" y="670"/>
                                </a:moveTo>
                                <a:lnTo>
                                  <a:pt x="1488" y="5"/>
                                </a:lnTo>
                                <a:moveTo>
                                  <a:pt x="5669" y="0"/>
                                </a:moveTo>
                                <a:lnTo>
                                  <a:pt x="7653" y="0"/>
                                </a:lnTo>
                                <a:moveTo>
                                  <a:pt x="5669" y="670"/>
                                </a:moveTo>
                                <a:lnTo>
                                  <a:pt x="5669" y="5"/>
                                </a:lnTo>
                                <a:moveTo>
                                  <a:pt x="7653" y="0"/>
                                </a:moveTo>
                                <a:lnTo>
                                  <a:pt x="9623" y="0"/>
                                </a:lnTo>
                                <a:moveTo>
                                  <a:pt x="7653" y="670"/>
                                </a:moveTo>
                                <a:lnTo>
                                  <a:pt x="7653" y="5"/>
                                </a:lnTo>
                                <a:moveTo>
                                  <a:pt x="9618" y="670"/>
                                </a:moveTo>
                                <a:lnTo>
                                  <a:pt x="9618" y="5"/>
                                </a:lnTo>
                                <a:moveTo>
                                  <a:pt x="0" y="675"/>
                                </a:moveTo>
                                <a:lnTo>
                                  <a:pt x="1488" y="675"/>
                                </a:lnTo>
                                <a:moveTo>
                                  <a:pt x="5" y="1804"/>
                                </a:moveTo>
                                <a:lnTo>
                                  <a:pt x="5" y="680"/>
                                </a:lnTo>
                                <a:moveTo>
                                  <a:pt x="1488" y="675"/>
                                </a:moveTo>
                                <a:lnTo>
                                  <a:pt x="5669" y="675"/>
                                </a:lnTo>
                                <a:moveTo>
                                  <a:pt x="1488" y="1804"/>
                                </a:moveTo>
                                <a:lnTo>
                                  <a:pt x="1488" y="680"/>
                                </a:lnTo>
                                <a:moveTo>
                                  <a:pt x="5669" y="675"/>
                                </a:moveTo>
                                <a:lnTo>
                                  <a:pt x="7653" y="675"/>
                                </a:lnTo>
                                <a:moveTo>
                                  <a:pt x="5669" y="1804"/>
                                </a:moveTo>
                                <a:lnTo>
                                  <a:pt x="5669" y="680"/>
                                </a:lnTo>
                                <a:moveTo>
                                  <a:pt x="7653" y="675"/>
                                </a:moveTo>
                                <a:lnTo>
                                  <a:pt x="9623" y="675"/>
                                </a:lnTo>
                                <a:moveTo>
                                  <a:pt x="7653" y="1804"/>
                                </a:moveTo>
                                <a:lnTo>
                                  <a:pt x="7653" y="680"/>
                                </a:lnTo>
                                <a:moveTo>
                                  <a:pt x="9618" y="1804"/>
                                </a:moveTo>
                                <a:lnTo>
                                  <a:pt x="9618" y="680"/>
                                </a:lnTo>
                                <a:moveTo>
                                  <a:pt x="0" y="1809"/>
                                </a:moveTo>
                                <a:lnTo>
                                  <a:pt x="1488" y="1809"/>
                                </a:lnTo>
                                <a:moveTo>
                                  <a:pt x="5" y="2938"/>
                                </a:moveTo>
                                <a:lnTo>
                                  <a:pt x="5" y="1814"/>
                                </a:lnTo>
                                <a:moveTo>
                                  <a:pt x="1488" y="1809"/>
                                </a:moveTo>
                                <a:lnTo>
                                  <a:pt x="5669" y="1809"/>
                                </a:lnTo>
                                <a:moveTo>
                                  <a:pt x="1488" y="2938"/>
                                </a:moveTo>
                                <a:lnTo>
                                  <a:pt x="1488" y="1814"/>
                                </a:lnTo>
                                <a:moveTo>
                                  <a:pt x="5669" y="1809"/>
                                </a:moveTo>
                                <a:lnTo>
                                  <a:pt x="7653" y="1809"/>
                                </a:lnTo>
                                <a:moveTo>
                                  <a:pt x="5669" y="2938"/>
                                </a:moveTo>
                                <a:lnTo>
                                  <a:pt x="5669" y="1814"/>
                                </a:lnTo>
                                <a:moveTo>
                                  <a:pt x="7653" y="1809"/>
                                </a:moveTo>
                                <a:lnTo>
                                  <a:pt x="9623" y="1809"/>
                                </a:lnTo>
                                <a:moveTo>
                                  <a:pt x="7653" y="2938"/>
                                </a:moveTo>
                                <a:lnTo>
                                  <a:pt x="7653" y="1814"/>
                                </a:lnTo>
                                <a:moveTo>
                                  <a:pt x="9618" y="2938"/>
                                </a:moveTo>
                                <a:lnTo>
                                  <a:pt x="9618" y="1814"/>
                                </a:lnTo>
                                <a:moveTo>
                                  <a:pt x="0" y="2943"/>
                                </a:moveTo>
                                <a:lnTo>
                                  <a:pt x="1488" y="2943"/>
                                </a:lnTo>
                                <a:moveTo>
                                  <a:pt x="5" y="4072"/>
                                </a:moveTo>
                                <a:lnTo>
                                  <a:pt x="5" y="2948"/>
                                </a:lnTo>
                                <a:moveTo>
                                  <a:pt x="1488" y="2943"/>
                                </a:moveTo>
                                <a:lnTo>
                                  <a:pt x="5669" y="2943"/>
                                </a:lnTo>
                                <a:moveTo>
                                  <a:pt x="1488" y="4072"/>
                                </a:moveTo>
                                <a:lnTo>
                                  <a:pt x="1488" y="2948"/>
                                </a:lnTo>
                                <a:moveTo>
                                  <a:pt x="5669" y="2943"/>
                                </a:moveTo>
                                <a:lnTo>
                                  <a:pt x="7653" y="2943"/>
                                </a:lnTo>
                                <a:moveTo>
                                  <a:pt x="5669" y="4072"/>
                                </a:moveTo>
                                <a:lnTo>
                                  <a:pt x="5669" y="2948"/>
                                </a:lnTo>
                                <a:moveTo>
                                  <a:pt x="7653" y="2943"/>
                                </a:moveTo>
                                <a:lnTo>
                                  <a:pt x="9623" y="2943"/>
                                </a:lnTo>
                                <a:moveTo>
                                  <a:pt x="7653" y="4072"/>
                                </a:moveTo>
                                <a:lnTo>
                                  <a:pt x="7653" y="2948"/>
                                </a:lnTo>
                                <a:moveTo>
                                  <a:pt x="9618" y="4072"/>
                                </a:moveTo>
                                <a:lnTo>
                                  <a:pt x="9618" y="2948"/>
                                </a:lnTo>
                                <a:moveTo>
                                  <a:pt x="0" y="4077"/>
                                </a:moveTo>
                                <a:lnTo>
                                  <a:pt x="1488" y="4077"/>
                                </a:lnTo>
                                <a:moveTo>
                                  <a:pt x="5" y="5206"/>
                                </a:moveTo>
                                <a:lnTo>
                                  <a:pt x="5" y="4082"/>
                                </a:lnTo>
                                <a:moveTo>
                                  <a:pt x="1488" y="4077"/>
                                </a:moveTo>
                                <a:lnTo>
                                  <a:pt x="5669" y="4077"/>
                                </a:lnTo>
                                <a:moveTo>
                                  <a:pt x="1488" y="5206"/>
                                </a:moveTo>
                                <a:lnTo>
                                  <a:pt x="1488" y="4082"/>
                                </a:lnTo>
                                <a:moveTo>
                                  <a:pt x="5669" y="4077"/>
                                </a:moveTo>
                                <a:lnTo>
                                  <a:pt x="7653" y="4077"/>
                                </a:lnTo>
                                <a:moveTo>
                                  <a:pt x="5669" y="5206"/>
                                </a:moveTo>
                                <a:lnTo>
                                  <a:pt x="5669" y="4082"/>
                                </a:lnTo>
                                <a:moveTo>
                                  <a:pt x="7653" y="4077"/>
                                </a:moveTo>
                                <a:lnTo>
                                  <a:pt x="9623" y="4077"/>
                                </a:lnTo>
                                <a:moveTo>
                                  <a:pt x="7653" y="5206"/>
                                </a:moveTo>
                                <a:lnTo>
                                  <a:pt x="7653" y="4082"/>
                                </a:lnTo>
                                <a:moveTo>
                                  <a:pt x="9618" y="5206"/>
                                </a:moveTo>
                                <a:lnTo>
                                  <a:pt x="9618" y="4082"/>
                                </a:lnTo>
                                <a:moveTo>
                                  <a:pt x="0" y="5211"/>
                                </a:moveTo>
                                <a:lnTo>
                                  <a:pt x="1488" y="5211"/>
                                </a:lnTo>
                                <a:moveTo>
                                  <a:pt x="5" y="6339"/>
                                </a:moveTo>
                                <a:lnTo>
                                  <a:pt x="5" y="5216"/>
                                </a:lnTo>
                                <a:moveTo>
                                  <a:pt x="1488" y="5211"/>
                                </a:moveTo>
                                <a:lnTo>
                                  <a:pt x="5669" y="5211"/>
                                </a:lnTo>
                                <a:moveTo>
                                  <a:pt x="1488" y="6339"/>
                                </a:moveTo>
                                <a:lnTo>
                                  <a:pt x="1488" y="5216"/>
                                </a:lnTo>
                                <a:moveTo>
                                  <a:pt x="5669" y="5211"/>
                                </a:moveTo>
                                <a:lnTo>
                                  <a:pt x="7653" y="5211"/>
                                </a:lnTo>
                                <a:moveTo>
                                  <a:pt x="5669" y="6339"/>
                                </a:moveTo>
                                <a:lnTo>
                                  <a:pt x="5669" y="5216"/>
                                </a:lnTo>
                                <a:moveTo>
                                  <a:pt x="7653" y="5211"/>
                                </a:moveTo>
                                <a:lnTo>
                                  <a:pt x="9623" y="5211"/>
                                </a:lnTo>
                                <a:moveTo>
                                  <a:pt x="7653" y="6339"/>
                                </a:moveTo>
                                <a:lnTo>
                                  <a:pt x="7653" y="5216"/>
                                </a:lnTo>
                                <a:moveTo>
                                  <a:pt x="9618" y="6339"/>
                                </a:moveTo>
                                <a:lnTo>
                                  <a:pt x="9618" y="5216"/>
                                </a:lnTo>
                                <a:moveTo>
                                  <a:pt x="0" y="6344"/>
                                </a:moveTo>
                                <a:lnTo>
                                  <a:pt x="1488" y="6344"/>
                                </a:lnTo>
                                <a:moveTo>
                                  <a:pt x="5" y="7473"/>
                                </a:moveTo>
                                <a:lnTo>
                                  <a:pt x="5" y="6349"/>
                                </a:lnTo>
                                <a:moveTo>
                                  <a:pt x="1488" y="6344"/>
                                </a:moveTo>
                                <a:lnTo>
                                  <a:pt x="5669" y="6344"/>
                                </a:lnTo>
                                <a:moveTo>
                                  <a:pt x="1488" y="7473"/>
                                </a:moveTo>
                                <a:lnTo>
                                  <a:pt x="1488" y="6349"/>
                                </a:lnTo>
                                <a:moveTo>
                                  <a:pt x="5669" y="6344"/>
                                </a:moveTo>
                                <a:lnTo>
                                  <a:pt x="7653" y="6344"/>
                                </a:lnTo>
                                <a:moveTo>
                                  <a:pt x="5669" y="7473"/>
                                </a:moveTo>
                                <a:lnTo>
                                  <a:pt x="5669" y="6349"/>
                                </a:lnTo>
                                <a:moveTo>
                                  <a:pt x="7653" y="6344"/>
                                </a:moveTo>
                                <a:lnTo>
                                  <a:pt x="9623" y="6344"/>
                                </a:lnTo>
                                <a:moveTo>
                                  <a:pt x="7653" y="7473"/>
                                </a:moveTo>
                                <a:lnTo>
                                  <a:pt x="7653" y="6349"/>
                                </a:lnTo>
                                <a:moveTo>
                                  <a:pt x="9618" y="7473"/>
                                </a:moveTo>
                                <a:lnTo>
                                  <a:pt x="9618" y="6349"/>
                                </a:lnTo>
                                <a:moveTo>
                                  <a:pt x="0" y="7478"/>
                                </a:moveTo>
                                <a:lnTo>
                                  <a:pt x="1488" y="7478"/>
                                </a:lnTo>
                                <a:moveTo>
                                  <a:pt x="5" y="8607"/>
                                </a:moveTo>
                                <a:lnTo>
                                  <a:pt x="5" y="7483"/>
                                </a:lnTo>
                                <a:moveTo>
                                  <a:pt x="1488" y="7478"/>
                                </a:moveTo>
                                <a:lnTo>
                                  <a:pt x="5669" y="7478"/>
                                </a:lnTo>
                                <a:moveTo>
                                  <a:pt x="1488" y="8607"/>
                                </a:moveTo>
                                <a:lnTo>
                                  <a:pt x="1488" y="7483"/>
                                </a:lnTo>
                                <a:moveTo>
                                  <a:pt x="5669" y="7478"/>
                                </a:moveTo>
                                <a:lnTo>
                                  <a:pt x="7653" y="7478"/>
                                </a:lnTo>
                                <a:moveTo>
                                  <a:pt x="5669" y="8607"/>
                                </a:moveTo>
                                <a:lnTo>
                                  <a:pt x="5669" y="7483"/>
                                </a:lnTo>
                                <a:moveTo>
                                  <a:pt x="7653" y="7478"/>
                                </a:moveTo>
                                <a:lnTo>
                                  <a:pt x="9623" y="7478"/>
                                </a:lnTo>
                                <a:moveTo>
                                  <a:pt x="7653" y="8607"/>
                                </a:moveTo>
                                <a:lnTo>
                                  <a:pt x="7653" y="7483"/>
                                </a:lnTo>
                                <a:moveTo>
                                  <a:pt x="9618" y="8607"/>
                                </a:moveTo>
                                <a:lnTo>
                                  <a:pt x="9618" y="7483"/>
                                </a:lnTo>
                                <a:moveTo>
                                  <a:pt x="0" y="8612"/>
                                </a:moveTo>
                                <a:lnTo>
                                  <a:pt x="1488" y="8612"/>
                                </a:lnTo>
                                <a:moveTo>
                                  <a:pt x="5" y="9741"/>
                                </a:moveTo>
                                <a:lnTo>
                                  <a:pt x="5" y="8617"/>
                                </a:lnTo>
                                <a:moveTo>
                                  <a:pt x="1488" y="8612"/>
                                </a:moveTo>
                                <a:lnTo>
                                  <a:pt x="5669" y="8612"/>
                                </a:lnTo>
                                <a:moveTo>
                                  <a:pt x="1488" y="9741"/>
                                </a:moveTo>
                                <a:lnTo>
                                  <a:pt x="1488" y="8617"/>
                                </a:lnTo>
                                <a:moveTo>
                                  <a:pt x="5669" y="8612"/>
                                </a:moveTo>
                                <a:lnTo>
                                  <a:pt x="7653" y="8612"/>
                                </a:lnTo>
                                <a:moveTo>
                                  <a:pt x="5669" y="9741"/>
                                </a:moveTo>
                                <a:lnTo>
                                  <a:pt x="5669" y="8617"/>
                                </a:lnTo>
                                <a:moveTo>
                                  <a:pt x="7653" y="8612"/>
                                </a:moveTo>
                                <a:lnTo>
                                  <a:pt x="9623" y="8612"/>
                                </a:lnTo>
                                <a:moveTo>
                                  <a:pt x="7653" y="9741"/>
                                </a:moveTo>
                                <a:lnTo>
                                  <a:pt x="7653" y="8617"/>
                                </a:lnTo>
                                <a:moveTo>
                                  <a:pt x="9618" y="9741"/>
                                </a:moveTo>
                                <a:lnTo>
                                  <a:pt x="9618" y="8617"/>
                                </a:lnTo>
                                <a:moveTo>
                                  <a:pt x="0" y="9746"/>
                                </a:moveTo>
                                <a:lnTo>
                                  <a:pt x="1488" y="9746"/>
                                </a:lnTo>
                                <a:moveTo>
                                  <a:pt x="5" y="10875"/>
                                </a:moveTo>
                                <a:lnTo>
                                  <a:pt x="5" y="9751"/>
                                </a:lnTo>
                                <a:moveTo>
                                  <a:pt x="1488" y="9746"/>
                                </a:moveTo>
                                <a:lnTo>
                                  <a:pt x="5669" y="9746"/>
                                </a:lnTo>
                                <a:moveTo>
                                  <a:pt x="1488" y="10875"/>
                                </a:moveTo>
                                <a:lnTo>
                                  <a:pt x="1488" y="9751"/>
                                </a:lnTo>
                                <a:moveTo>
                                  <a:pt x="5669" y="9746"/>
                                </a:moveTo>
                                <a:lnTo>
                                  <a:pt x="7653" y="9746"/>
                                </a:lnTo>
                                <a:moveTo>
                                  <a:pt x="5669" y="10875"/>
                                </a:moveTo>
                                <a:lnTo>
                                  <a:pt x="5669" y="9751"/>
                                </a:lnTo>
                                <a:moveTo>
                                  <a:pt x="7653" y="9746"/>
                                </a:moveTo>
                                <a:lnTo>
                                  <a:pt x="9623" y="9746"/>
                                </a:lnTo>
                                <a:moveTo>
                                  <a:pt x="7653" y="10875"/>
                                </a:moveTo>
                                <a:lnTo>
                                  <a:pt x="7653" y="9751"/>
                                </a:lnTo>
                                <a:moveTo>
                                  <a:pt x="9618" y="10875"/>
                                </a:moveTo>
                                <a:lnTo>
                                  <a:pt x="9618" y="9751"/>
                                </a:lnTo>
                                <a:moveTo>
                                  <a:pt x="0" y="10880"/>
                                </a:moveTo>
                                <a:lnTo>
                                  <a:pt x="1488" y="10880"/>
                                </a:lnTo>
                                <a:moveTo>
                                  <a:pt x="5" y="12009"/>
                                </a:moveTo>
                                <a:lnTo>
                                  <a:pt x="5" y="10885"/>
                                </a:lnTo>
                                <a:moveTo>
                                  <a:pt x="1488" y="10880"/>
                                </a:moveTo>
                                <a:lnTo>
                                  <a:pt x="5669" y="10880"/>
                                </a:lnTo>
                                <a:moveTo>
                                  <a:pt x="1488" y="12009"/>
                                </a:moveTo>
                                <a:lnTo>
                                  <a:pt x="1488" y="10885"/>
                                </a:lnTo>
                                <a:moveTo>
                                  <a:pt x="5669" y="10880"/>
                                </a:moveTo>
                                <a:lnTo>
                                  <a:pt x="7653" y="10880"/>
                                </a:lnTo>
                                <a:moveTo>
                                  <a:pt x="5669" y="12009"/>
                                </a:moveTo>
                                <a:lnTo>
                                  <a:pt x="5669" y="10885"/>
                                </a:lnTo>
                                <a:moveTo>
                                  <a:pt x="7653" y="10880"/>
                                </a:moveTo>
                                <a:lnTo>
                                  <a:pt x="9623" y="10880"/>
                                </a:lnTo>
                                <a:moveTo>
                                  <a:pt x="7653" y="12009"/>
                                </a:moveTo>
                                <a:lnTo>
                                  <a:pt x="7653" y="10885"/>
                                </a:lnTo>
                                <a:moveTo>
                                  <a:pt x="9618" y="12009"/>
                                </a:moveTo>
                                <a:lnTo>
                                  <a:pt x="9618" y="10885"/>
                                </a:lnTo>
                                <a:moveTo>
                                  <a:pt x="0" y="12014"/>
                                </a:moveTo>
                                <a:lnTo>
                                  <a:pt x="1488" y="12014"/>
                                </a:lnTo>
                                <a:moveTo>
                                  <a:pt x="5" y="13143"/>
                                </a:moveTo>
                                <a:lnTo>
                                  <a:pt x="5" y="12019"/>
                                </a:lnTo>
                                <a:moveTo>
                                  <a:pt x="1488" y="12014"/>
                                </a:moveTo>
                                <a:lnTo>
                                  <a:pt x="5669" y="12014"/>
                                </a:lnTo>
                                <a:moveTo>
                                  <a:pt x="1488" y="13143"/>
                                </a:moveTo>
                                <a:lnTo>
                                  <a:pt x="1488" y="12019"/>
                                </a:lnTo>
                                <a:moveTo>
                                  <a:pt x="5669" y="12014"/>
                                </a:moveTo>
                                <a:lnTo>
                                  <a:pt x="7653" y="12014"/>
                                </a:lnTo>
                                <a:moveTo>
                                  <a:pt x="5669" y="13143"/>
                                </a:moveTo>
                                <a:lnTo>
                                  <a:pt x="5669" y="12019"/>
                                </a:lnTo>
                                <a:moveTo>
                                  <a:pt x="7653" y="12014"/>
                                </a:moveTo>
                                <a:lnTo>
                                  <a:pt x="9623" y="12014"/>
                                </a:lnTo>
                                <a:moveTo>
                                  <a:pt x="7653" y="13143"/>
                                </a:moveTo>
                                <a:lnTo>
                                  <a:pt x="7653" y="12019"/>
                                </a:lnTo>
                                <a:moveTo>
                                  <a:pt x="9618" y="13143"/>
                                </a:moveTo>
                                <a:lnTo>
                                  <a:pt x="9618" y="12019"/>
                                </a:lnTo>
                                <a:moveTo>
                                  <a:pt x="0" y="13148"/>
                                </a:moveTo>
                                <a:lnTo>
                                  <a:pt x="1488" y="13148"/>
                                </a:lnTo>
                                <a:moveTo>
                                  <a:pt x="5" y="14276"/>
                                </a:moveTo>
                                <a:lnTo>
                                  <a:pt x="5" y="13153"/>
                                </a:lnTo>
                                <a:moveTo>
                                  <a:pt x="1488" y="13148"/>
                                </a:moveTo>
                                <a:lnTo>
                                  <a:pt x="5669" y="13148"/>
                                </a:lnTo>
                                <a:moveTo>
                                  <a:pt x="1488" y="14276"/>
                                </a:moveTo>
                                <a:lnTo>
                                  <a:pt x="1488" y="13153"/>
                                </a:lnTo>
                                <a:moveTo>
                                  <a:pt x="5669" y="13148"/>
                                </a:moveTo>
                                <a:lnTo>
                                  <a:pt x="7653" y="13148"/>
                                </a:lnTo>
                                <a:moveTo>
                                  <a:pt x="5669" y="14276"/>
                                </a:moveTo>
                                <a:lnTo>
                                  <a:pt x="5669" y="13153"/>
                                </a:lnTo>
                                <a:moveTo>
                                  <a:pt x="7653" y="13148"/>
                                </a:moveTo>
                                <a:lnTo>
                                  <a:pt x="9623" y="13148"/>
                                </a:lnTo>
                                <a:moveTo>
                                  <a:pt x="7653" y="14276"/>
                                </a:moveTo>
                                <a:lnTo>
                                  <a:pt x="7653" y="13153"/>
                                </a:lnTo>
                                <a:moveTo>
                                  <a:pt x="9618" y="14276"/>
                                </a:moveTo>
                                <a:lnTo>
                                  <a:pt x="9618" y="13153"/>
                                </a:lnTo>
                                <a:moveTo>
                                  <a:pt x="0" y="14281"/>
                                </a:moveTo>
                                <a:lnTo>
                                  <a:pt x="1488" y="14281"/>
                                </a:lnTo>
                                <a:moveTo>
                                  <a:pt x="1488" y="14281"/>
                                </a:moveTo>
                                <a:lnTo>
                                  <a:pt x="5669" y="14281"/>
                                </a:lnTo>
                                <a:moveTo>
                                  <a:pt x="5669" y="14281"/>
                                </a:moveTo>
                                <a:lnTo>
                                  <a:pt x="7653" y="14281"/>
                                </a:lnTo>
                                <a:moveTo>
                                  <a:pt x="7653" y="14281"/>
                                </a:moveTo>
                                <a:lnTo>
                                  <a:pt x="9623" y="14281"/>
                                </a:lnTo>
                              </a:path>
                            </a:pathLst>
                          </a:custGeom>
                          <a:noFill/>
                          <a:ln w="6350">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BE9C4C" id="Group 7" o:spid="_x0000_s1026" style="position:absolute;margin-left:56.7pt;margin-top:56.7pt;width:481.15pt;height:714.55pt;z-index:-19290112;mso-position-horizontal-relative:page;mso-position-vertical-relative:page" coordorigin="1134,1134" coordsize="9623,1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">
                <v:shape id="Freeform 11" o:spid="_x0000_s1027" style="position:absolute;left:1138;top:1138;width:7648;height:675;visibility:visible;mso-wrap-style:square;v-text-anchor:top" coordsize="764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" path="m7648,l5664,,,,,675r5664,l7648,675,7648,xe" fillcolor="#d1d2d3" stroked="f">
                  <v:path arrowok="t" o:connecttype="custom" o:connectlocs="7648,1138;5664,1138;0,1138;0,1813;5664,1813;7648,1813;7648,1138" o:connectangles="0,0,0,0,0,0,0"/>
                </v:shape>
                <v:line id="Line 10" o:spid="_x0000_s1028" style="position:absolute;visibility:visible;mso-wrap-style:square" from="8787,1139" to="8787,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" strokecolor="#d1d2d3" strokeweight=".14pt"/>
                <v:rect id="Rectangle 9" o:spid="_x0000_s1029" style="position:absolute;left:8787;top:1138;width:1966;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" fillcolor="#d1d2d3" stroked="f"/>
                <v:shape id="AutoShape 8" o:spid="_x0000_s1030" style="position:absolute;left:1134;top:1139;width:9623;height:14281;visibility:visible;mso-wrap-style:square;v-text-anchor:top" coordsize="9623,14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" path="m,l1488,m5,670l5,5m1488,l5669,m1488,670r,-665m5669,l7653,m5669,670r,-665m7653,l9623,m7653,670r,-665m9618,670r,-665m,675r1488,m5,1804l5,680t1483,-5l5669,675m1488,1804r,-1124m5669,675r1984,m5669,1804r,-1124m7653,675r1970,m7653,1804r,-1124m9618,1804r,-1124m,1809r1488,m5,2938l5,1814t1483,-5l5669,1809m1488,2938r,-1124m5669,1809r1984,m5669,2938r,-1124m7653,1809r1970,m7653,2938r,-1124m9618,2938r,-1124m,2943r1488,m5,4072l5,2948t1483,-5l5669,2943m1488,4072r,-1124m5669,2943r1984,m5669,4072r,-1124m7653,2943r1970,m7653,4072r,-1124m9618,4072r,-1124m,4077r1488,m5,5206l5,4082t1483,-5l5669,4077m1488,5206r,-1124m5669,4077r1984,m5669,5206r,-1124m7653,4077r1970,m7653,5206r,-1124m9618,5206r,-1124m,5211r1488,m5,6339l5,5216t1483,-5l5669,5211m1488,6339r,-1123m5669,5211r1984,m5669,6339r,-1123m7653,5211r1970,m7653,6339r,-1123m9618,6339r,-1123m,6344r1488,m5,7473l5,6349t1483,-5l5669,6344m1488,7473r,-1124m5669,6344r1984,m5669,7473r,-1124m7653,6344r1970,m7653,7473r,-1124m9618,7473r,-1124m,7478r1488,m5,8607l5,7483t1483,-5l5669,7478m1488,8607r,-1124m5669,7478r1984,m5669,8607r,-1124m7653,7478r1970,m7653,8607r,-1124m9618,8607r,-1124m,8612r1488,m5,9741l5,8617t1483,-5l5669,8612m1488,9741r,-1124m5669,8612r1984,m5669,9741r,-1124m7653,8612r1970,m7653,9741r,-1124m9618,9741r,-1124m,9746r1488,m5,10875l5,9751t1483,-5l5669,9746m1488,10875r,-1124m5669,9746r1984,m5669,10875r,-1124m7653,9746r1970,m7653,10875r,-1124m9618,10875r,-1124m,10880r1488,m5,12009r,-1124m1488,10880r4181,m1488,12009r,-1124m5669,10880r1984,m5669,12009r,-1124m7653,10880r1970,m7653,12009r,-1124m9618,12009r,-1124m,12014r1488,m5,13143r,-1124m1488,12014r4181,m1488,13143r,-1124m5669,12014r1984,m5669,13143r,-1124m7653,12014r1970,m7653,13143r,-1124m9618,13143r,-1124m,13148r1488,m5,14276r,-1123m1488,13148r4181,m1488,14276r,-1123m5669,13148r1984,m5669,14276r,-1123m7653,13148r1970,m7653,14276r,-1123m9618,14276r,-1123m,14281r1488,m1488,14281r4181,m5669,14281r1984,m7653,14281r1970,e" filled="f" strokecolor="#414042" strokeweight=".5pt">
                  <v:path arrowok="t" o:connecttype="custom" o:connectlocs="5,1144;1488,1144;5669,1144;7653,1144;1488,1814;5669,1814;7653,1814;9623,1814;9618,1819;5,2953;1488,2953;5669,2953;7653,2953;1488,4082;5669,4082;7653,4082;9623,4082;9618,4087;5,5221;1488,5221;5669,5221;7653,5221;1488,6350;5669,6350;7653,6350;9623,6350;9618,6355;5,7488;1488,7488;5669,7488;7653,7488;1488,8617;5669,8617;7653,8617;9623,8617;9618,8622;5,9756;1488,9756;5669,9756;7653,9756;1488,10885;5669,10885;7653,10885;9623,10885;9618,10890;5,12024;1488,12024;5669,12024;7653,12024;1488,13153;5669,13153;7653,13153;9623,13153;9618,13158;5,14292;1488,14292;5669,14292;7653,14292;1488,15420;7653,15420" o:connectangles="0,0,0,0,0,0,0,0,0,0,0,0,0,0,0,0,0,0,0,0,0,0,0,0,0,0,0,0,0,0,0,0,0,0,0,0,0,0,0,0,0,0,0,0,0,0,0,0,0,0,0,0,0,0,0,0,0,0,0,0"/>
                </v:shape>
                <w10:wrap anchorx="page" anchory="page"/>
              </v:group>
            </w:pict>
          </mc:Fallback>
        </mc:AlternateContent>
      </w:r>
      <w:r w:rsidR="00E606C0">
        <w:rPr>
          <w:color w:val="221F1F"/>
          <w:w w:val="95"/>
          <w:sz w:val="19"/>
        </w:rPr>
        <w:t xml:space="preserve">GENELGE </w:t>
      </w:r>
      <w:r w:rsidR="00E606C0">
        <w:rPr>
          <w:color w:val="221F1F"/>
          <w:w w:val="90"/>
          <w:sz w:val="19"/>
        </w:rPr>
        <w:t>NUMARASI</w:t>
      </w:r>
    </w:p>
    <w:p w:rsidR="0091371B" w:rsidRDefault="00E606C0">
      <w:pPr>
        <w:pStyle w:val="GvdeMetni"/>
        <w:rPr>
          <w:sz w:val="20"/>
        </w:rPr>
      </w:pPr>
      <w:r>
        <w:br w:type="column"/>
      </w:r>
    </w:p>
    <w:p w:rsidR="0091371B" w:rsidRDefault="00E606C0">
      <w:pPr>
        <w:ind w:left="557"/>
        <w:rPr>
          <w:sz w:val="19"/>
        </w:rPr>
      </w:pPr>
      <w:r>
        <w:rPr>
          <w:color w:val="221F1F"/>
          <w:sz w:val="19"/>
        </w:rPr>
        <w:t>KONUSU</w:t>
      </w:r>
    </w:p>
    <w:p w:rsidR="0091371B" w:rsidRDefault="00E606C0">
      <w:pPr>
        <w:spacing w:before="81" w:line="326" w:lineRule="auto"/>
        <w:ind w:left="557" w:right="14" w:firstLine="93"/>
        <w:rPr>
          <w:sz w:val="19"/>
        </w:rPr>
      </w:pPr>
      <w:r>
        <w:br w:type="column"/>
      </w:r>
      <w:r>
        <w:rPr>
          <w:color w:val="221F1F"/>
          <w:w w:val="95"/>
          <w:sz w:val="19"/>
        </w:rPr>
        <w:t>YÜRÜRLÜĞE GİRDİĞİ TARİH</w:t>
      </w:r>
    </w:p>
    <w:p w:rsidR="0091371B" w:rsidRDefault="00E606C0">
      <w:pPr>
        <w:spacing w:before="81" w:line="326" w:lineRule="auto"/>
        <w:ind w:left="557" w:right="731" w:firstLine="31"/>
        <w:rPr>
          <w:sz w:val="19"/>
        </w:rPr>
      </w:pPr>
      <w:r>
        <w:br w:type="column"/>
      </w:r>
      <w:r>
        <w:rPr>
          <w:color w:val="221F1F"/>
          <w:w w:val="95"/>
          <w:sz w:val="19"/>
        </w:rPr>
        <w:t>YÜRÜRLÜKTEN KALKTIĞI TARİH</w:t>
      </w:r>
    </w:p>
    <w:p w:rsidR="0091371B" w:rsidRDefault="0091371B">
      <w:pPr>
        <w:spacing w:line="326" w:lineRule="auto"/>
        <w:rPr>
          <w:sz w:val="19"/>
        </w:rPr>
        <w:sectPr w:rsidR="0091371B">
          <w:headerReference w:type="default" r:id="rId147"/>
          <w:footerReference w:type="default" r:id="rId148"/>
          <w:pgSz w:w="11920" w:h="16850"/>
          <w:pgMar w:top="1120" w:right="700" w:bottom="280" w:left="840" w:header="0" w:footer="0" w:gutter="0"/>
          <w:cols w:num="4" w:space="708" w:equalWidth="0">
            <w:col w:w="1547" w:space="1370"/>
            <w:col w:w="1408" w:space="1419"/>
            <w:col w:w="1875" w:space="48"/>
            <w:col w:w="2713"/>
          </w:cols>
        </w:sectPr>
      </w:pPr>
    </w:p>
    <w:p w:rsidR="0091371B" w:rsidRDefault="0091371B">
      <w:pPr>
        <w:pStyle w:val="GvdeMetni"/>
        <w:spacing w:before="4"/>
        <w:rPr>
          <w:sz w:val="17"/>
        </w:rPr>
      </w:pPr>
    </w:p>
    <w:p w:rsidR="0091371B" w:rsidRDefault="0091371B">
      <w:pPr>
        <w:rPr>
          <w:sz w:val="17"/>
        </w:rPr>
        <w:sectPr w:rsidR="0091371B">
          <w:headerReference w:type="even" r:id="rId149"/>
          <w:footerReference w:type="even" r:id="rId150"/>
          <w:pgSz w:w="11920" w:h="16850"/>
          <w:pgMar w:top="1600" w:right="700" w:bottom="280" w:left="840" w:header="0" w:footer="0" w:gutter="0"/>
          <w:cols w:space="708"/>
        </w:sectPr>
      </w:pPr>
    </w:p>
    <w:p w:rsidR="0091371B" w:rsidRDefault="0091371B">
      <w:pPr>
        <w:pStyle w:val="GvdeMetni"/>
        <w:spacing w:before="4"/>
        <w:rPr>
          <w:sz w:val="17"/>
        </w:rPr>
      </w:pPr>
    </w:p>
    <w:p w:rsidR="0091371B" w:rsidRDefault="0091371B">
      <w:pPr>
        <w:rPr>
          <w:sz w:val="17"/>
        </w:rPr>
        <w:sectPr w:rsidR="0091371B">
          <w:headerReference w:type="default" r:id="rId151"/>
          <w:footerReference w:type="default" r:id="rId152"/>
          <w:pgSz w:w="11920" w:h="16850"/>
          <w:pgMar w:top="1600" w:right="700" w:bottom="280" w:left="840" w:header="0" w:footer="0" w:gutter="0"/>
          <w:cols w:space="708"/>
        </w:sectPr>
      </w:pPr>
    </w:p>
    <w:p w:rsidR="0091371B" w:rsidRDefault="00821CED">
      <w:pPr>
        <w:pStyle w:val="GvdeMetni"/>
        <w:rPr>
          <w:sz w:val="20"/>
        </w:rPr>
      </w:pPr>
      <w:r>
        <w:rPr>
          <w:noProof/>
          <w:lang w:eastAsia="tr-TR"/>
        </w:rPr>
        <w:lastRenderedPageBreak/>
        <mc:AlternateContent>
          <mc:Choice Requires="wpg">
            <w:drawing>
              <wp:anchor distT="0" distB="0" distL="114300" distR="114300" simplePos="0" relativeHeight="484026880" behindDoc="1" locked="0" layoutInCell="1" allowOverlap="1">
                <wp:simplePos x="0" y="0"/>
                <wp:positionH relativeFrom="page">
                  <wp:posOffset>0</wp:posOffset>
                </wp:positionH>
                <wp:positionV relativeFrom="page">
                  <wp:posOffset>0</wp:posOffset>
                </wp:positionV>
                <wp:extent cx="7560310" cy="10692130"/>
                <wp:effectExtent l="0" t="0" r="0" b="0"/>
                <wp:wrapNone/>
                <wp:docPr id="25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407"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AutoShape 5"/>
                        <wps:cNvSpPr>
                          <a:spLocks/>
                        </wps:cNvSpPr>
                        <wps:spPr bwMode="auto">
                          <a:xfrm>
                            <a:off x="0" y="14840"/>
                            <a:ext cx="7834" cy="1629"/>
                          </a:xfrm>
                          <a:custGeom>
                            <a:avLst/>
                            <a:gdLst>
                              <a:gd name="T0" fmla="*/ 0 w 7834"/>
                              <a:gd name="T1" fmla="+- 0 15984 14840"/>
                              <a:gd name="T2" fmla="*/ 15984 h 1629"/>
                              <a:gd name="T3" fmla="*/ 297 w 7834"/>
                              <a:gd name="T4" fmla="+- 0 16070 14840"/>
                              <a:gd name="T5" fmla="*/ 16070 h 1629"/>
                              <a:gd name="T6" fmla="*/ 598 w 7834"/>
                              <a:gd name="T7" fmla="+- 0 16148 14840"/>
                              <a:gd name="T8" fmla="*/ 16148 h 1629"/>
                              <a:gd name="T9" fmla="*/ 1059 w 7834"/>
                              <a:gd name="T10" fmla="+- 0 16251 14840"/>
                              <a:gd name="T11" fmla="*/ 16251 h 1629"/>
                              <a:gd name="T12" fmla="*/ 1372 w 7834"/>
                              <a:gd name="T13" fmla="+- 0 16309 14840"/>
                              <a:gd name="T14" fmla="*/ 16309 h 1629"/>
                              <a:gd name="T15" fmla="*/ 1689 w 7834"/>
                              <a:gd name="T16" fmla="+- 0 16359 14840"/>
                              <a:gd name="T17" fmla="*/ 16359 h 1629"/>
                              <a:gd name="T18" fmla="*/ 2011 w 7834"/>
                              <a:gd name="T19" fmla="+- 0 16401 14840"/>
                              <a:gd name="T20" fmla="*/ 16401 h 1629"/>
                              <a:gd name="T21" fmla="*/ 2336 w 7834"/>
                              <a:gd name="T22" fmla="+- 0 16434 14840"/>
                              <a:gd name="T23" fmla="*/ 16434 h 1629"/>
                              <a:gd name="T24" fmla="*/ 2667 w 7834"/>
                              <a:gd name="T25" fmla="+- 0 16458 14840"/>
                              <a:gd name="T26" fmla="*/ 16458 h 1629"/>
                              <a:gd name="T27" fmla="*/ 2924 w 7834"/>
                              <a:gd name="T28" fmla="+- 0 16468 14840"/>
                              <a:gd name="T29" fmla="*/ 16468 h 1629"/>
                              <a:gd name="T30" fmla="*/ 3098 w 7834"/>
                              <a:gd name="T31" fmla="+- 0 16469 14840"/>
                              <a:gd name="T32" fmla="*/ 16469 h 1629"/>
                              <a:gd name="T33" fmla="*/ 3274 w 7834"/>
                              <a:gd name="T34" fmla="+- 0 16466 14840"/>
                              <a:gd name="T35" fmla="*/ 16466 h 1629"/>
                              <a:gd name="T36" fmla="*/ 3629 w 7834"/>
                              <a:gd name="T37" fmla="+- 0 16450 14840"/>
                              <a:gd name="T38" fmla="*/ 16450 h 1629"/>
                              <a:gd name="T39" fmla="*/ 3987 w 7834"/>
                              <a:gd name="T40" fmla="+- 0 16421 14840"/>
                              <a:gd name="T41" fmla="*/ 16421 h 1629"/>
                              <a:gd name="T42" fmla="*/ 4523 w 7834"/>
                              <a:gd name="T43" fmla="+- 0 16355 14840"/>
                              <a:gd name="T44" fmla="*/ 16355 h 1629"/>
                              <a:gd name="T45" fmla="*/ 4877 w 7834"/>
                              <a:gd name="T46" fmla="+- 0 16297 14840"/>
                              <a:gd name="T47" fmla="*/ 16297 h 1629"/>
                              <a:gd name="T48" fmla="*/ 5225 w 7834"/>
                              <a:gd name="T49" fmla="+- 0 16231 14840"/>
                              <a:gd name="T50" fmla="*/ 16231 h 1629"/>
                              <a:gd name="T51" fmla="*/ 5565 w 7834"/>
                              <a:gd name="T52" fmla="+- 0 16157 14840"/>
                              <a:gd name="T53" fmla="*/ 16157 h 1629"/>
                              <a:gd name="T54" fmla="*/ 5895 w 7834"/>
                              <a:gd name="T55" fmla="+- 0 16076 14840"/>
                              <a:gd name="T56" fmla="*/ 16076 h 1629"/>
                              <a:gd name="T57" fmla="*/ 6212 w 7834"/>
                              <a:gd name="T58" fmla="+- 0 15990 14840"/>
                              <a:gd name="T59" fmla="*/ 15990 h 1629"/>
                              <a:gd name="T60" fmla="*/ 4604 w 7834"/>
                              <a:gd name="T61" fmla="+- 0 15905 14840"/>
                              <a:gd name="T62" fmla="*/ 15905 h 1629"/>
                              <a:gd name="T63" fmla="*/ 4203 w 7834"/>
                              <a:gd name="T64" fmla="+- 0 15898 14840"/>
                              <a:gd name="T65" fmla="*/ 15898 h 1629"/>
                              <a:gd name="T66" fmla="*/ 3742 w 7834"/>
                              <a:gd name="T67" fmla="+- 0 15875 14840"/>
                              <a:gd name="T68" fmla="*/ 15875 h 1629"/>
                              <a:gd name="T69" fmla="*/ 3420 w 7834"/>
                              <a:gd name="T70" fmla="+- 0 15848 14840"/>
                              <a:gd name="T71" fmla="*/ 15848 h 1629"/>
                              <a:gd name="T72" fmla="*/ 3099 w 7834"/>
                              <a:gd name="T73" fmla="+- 0 15810 14840"/>
                              <a:gd name="T74" fmla="*/ 15810 h 1629"/>
                              <a:gd name="T75" fmla="*/ 2780 w 7834"/>
                              <a:gd name="T76" fmla="+- 0 15761 14840"/>
                              <a:gd name="T77" fmla="*/ 15761 h 1629"/>
                              <a:gd name="T78" fmla="*/ 2464 w 7834"/>
                              <a:gd name="T79" fmla="+- 0 15702 14840"/>
                              <a:gd name="T80" fmla="*/ 15702 h 1629"/>
                              <a:gd name="T81" fmla="*/ 2152 w 7834"/>
                              <a:gd name="T82" fmla="+- 0 15633 14840"/>
                              <a:gd name="T83" fmla="*/ 15633 h 1629"/>
                              <a:gd name="T84" fmla="*/ 1843 w 7834"/>
                              <a:gd name="T85" fmla="+- 0 15554 14840"/>
                              <a:gd name="T86" fmla="*/ 15554 h 1629"/>
                              <a:gd name="T87" fmla="*/ 1538 w 7834"/>
                              <a:gd name="T88" fmla="+- 0 15465 14840"/>
                              <a:gd name="T89" fmla="*/ 15465 h 1629"/>
                              <a:gd name="T90" fmla="*/ 1238 w 7834"/>
                              <a:gd name="T91" fmla="+- 0 15367 14840"/>
                              <a:gd name="T92" fmla="*/ 15367 h 1629"/>
                              <a:gd name="T93" fmla="*/ 943 w 7834"/>
                              <a:gd name="T94" fmla="+- 0 15261 14840"/>
                              <a:gd name="T95" fmla="*/ 15261 h 1629"/>
                              <a:gd name="T96" fmla="*/ 654 w 7834"/>
                              <a:gd name="T97" fmla="+- 0 15145 14840"/>
                              <a:gd name="T98" fmla="*/ 15145 h 1629"/>
                              <a:gd name="T99" fmla="*/ 442 w 7834"/>
                              <a:gd name="T100" fmla="+- 0 15053 14840"/>
                              <a:gd name="T101" fmla="*/ 15053 h 1629"/>
                              <a:gd name="T102" fmla="*/ 165 w 7834"/>
                              <a:gd name="T103" fmla="+- 0 14923 14840"/>
                              <a:gd name="T104" fmla="*/ 14923 h 1629"/>
                              <a:gd name="T105" fmla="*/ 0 w 7834"/>
                              <a:gd name="T106" fmla="+- 0 14840 14840"/>
                              <a:gd name="T107" fmla="*/ 14840 h 1629"/>
                              <a:gd name="T108" fmla="*/ 7689 w 7834"/>
                              <a:gd name="T109" fmla="+- 0 15408 14840"/>
                              <a:gd name="T110" fmla="*/ 15408 h 1629"/>
                              <a:gd name="T111" fmla="*/ 7392 w 7834"/>
                              <a:gd name="T112" fmla="+- 0 15497 14840"/>
                              <a:gd name="T113" fmla="*/ 15497 h 1629"/>
                              <a:gd name="T114" fmla="*/ 6933 w 7834"/>
                              <a:gd name="T115" fmla="+- 0 15618 14840"/>
                              <a:gd name="T116" fmla="*/ 15618 h 1629"/>
                              <a:gd name="T117" fmla="*/ 6460 w 7834"/>
                              <a:gd name="T118" fmla="+- 0 15721 14840"/>
                              <a:gd name="T119" fmla="*/ 15721 h 1629"/>
                              <a:gd name="T120" fmla="*/ 6140 w 7834"/>
                              <a:gd name="T121" fmla="+- 0 15779 14840"/>
                              <a:gd name="T122" fmla="*/ 15779 h 1629"/>
                              <a:gd name="T123" fmla="*/ 5817 w 7834"/>
                              <a:gd name="T124" fmla="+- 0 15827 14840"/>
                              <a:gd name="T125" fmla="*/ 15827 h 1629"/>
                              <a:gd name="T126" fmla="*/ 5495 w 7834"/>
                              <a:gd name="T127" fmla="+- 0 15865 14840"/>
                              <a:gd name="T128" fmla="*/ 15865 h 1629"/>
                              <a:gd name="T129" fmla="*/ 5255 w 7834"/>
                              <a:gd name="T130" fmla="+- 0 15884 14840"/>
                              <a:gd name="T131" fmla="*/ 15884 h 1629"/>
                              <a:gd name="T132" fmla="*/ 4930 w 7834"/>
                              <a:gd name="T133" fmla="+- 0 15900 14840"/>
                              <a:gd name="T134" fmla="*/ 15900 h 1629"/>
                              <a:gd name="T135" fmla="*/ 6499 w 7834"/>
                              <a:gd name="T136" fmla="+- 0 15905 14840"/>
                              <a:gd name="T137" fmla="*/ 15905 h 1629"/>
                              <a:gd name="T138" fmla="*/ 6798 w 7834"/>
                              <a:gd name="T139" fmla="+- 0 15807 14840"/>
                              <a:gd name="T140" fmla="*/ 15807 h 1629"/>
                              <a:gd name="T141" fmla="*/ 7186 w 7834"/>
                              <a:gd name="T142" fmla="+- 0 15664 14840"/>
                              <a:gd name="T143" fmla="*/ 15664 h 1629"/>
                              <a:gd name="T144" fmla="*/ 7361 w 7834"/>
                              <a:gd name="T145" fmla="+- 0 15593 14840"/>
                              <a:gd name="T146" fmla="*/ 15593 h 1629"/>
                              <a:gd name="T147" fmla="*/ 7571 w 7834"/>
                              <a:gd name="T148" fmla="+- 0 15499 14840"/>
                              <a:gd name="T149" fmla="*/ 15499 h 1629"/>
                              <a:gd name="T150" fmla="*/ 7666 w 7834"/>
                              <a:gd name="T151" fmla="+- 0 15452 14840"/>
                              <a:gd name="T152" fmla="*/ 15452 h 1629"/>
                              <a:gd name="T153" fmla="*/ 7834 w 7834"/>
                              <a:gd name="T154" fmla="+- 0 15362 14840"/>
                              <a:gd name="T155" fmla="*/ 15362 h 162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7834" h="1629">
                                <a:moveTo>
                                  <a:pt x="0" y="0"/>
                                </a:moveTo>
                                <a:lnTo>
                                  <a:pt x="0" y="1144"/>
                                </a:lnTo>
                                <a:lnTo>
                                  <a:pt x="148" y="1188"/>
                                </a:lnTo>
                                <a:lnTo>
                                  <a:pt x="297" y="1230"/>
                                </a:lnTo>
                                <a:lnTo>
                                  <a:pt x="447" y="1270"/>
                                </a:lnTo>
                                <a:lnTo>
                                  <a:pt x="598" y="1308"/>
                                </a:lnTo>
                                <a:lnTo>
                                  <a:pt x="904" y="1379"/>
                                </a:lnTo>
                                <a:lnTo>
                                  <a:pt x="1059" y="1411"/>
                                </a:lnTo>
                                <a:lnTo>
                                  <a:pt x="1215" y="1441"/>
                                </a:lnTo>
                                <a:lnTo>
                                  <a:pt x="1372" y="1469"/>
                                </a:lnTo>
                                <a:lnTo>
                                  <a:pt x="1530" y="1495"/>
                                </a:lnTo>
                                <a:lnTo>
                                  <a:pt x="1689" y="1519"/>
                                </a:lnTo>
                                <a:lnTo>
                                  <a:pt x="1849" y="1541"/>
                                </a:lnTo>
                                <a:lnTo>
                                  <a:pt x="2011" y="1561"/>
                                </a:lnTo>
                                <a:lnTo>
                                  <a:pt x="2173" y="1579"/>
                                </a:lnTo>
                                <a:lnTo>
                                  <a:pt x="2336" y="1594"/>
                                </a:lnTo>
                                <a:lnTo>
                                  <a:pt x="2500" y="1607"/>
                                </a:lnTo>
                                <a:lnTo>
                                  <a:pt x="2667" y="1618"/>
                                </a:lnTo>
                                <a:lnTo>
                                  <a:pt x="2838" y="1626"/>
                                </a:lnTo>
                                <a:lnTo>
                                  <a:pt x="2924" y="1628"/>
                                </a:lnTo>
                                <a:lnTo>
                                  <a:pt x="3011" y="1629"/>
                                </a:lnTo>
                                <a:lnTo>
                                  <a:pt x="3098" y="1629"/>
                                </a:lnTo>
                                <a:lnTo>
                                  <a:pt x="3186" y="1628"/>
                                </a:lnTo>
                                <a:lnTo>
                                  <a:pt x="3274" y="1626"/>
                                </a:lnTo>
                                <a:lnTo>
                                  <a:pt x="3451" y="1620"/>
                                </a:lnTo>
                                <a:lnTo>
                                  <a:pt x="3629" y="1610"/>
                                </a:lnTo>
                                <a:lnTo>
                                  <a:pt x="3808" y="1597"/>
                                </a:lnTo>
                                <a:lnTo>
                                  <a:pt x="3987" y="1581"/>
                                </a:lnTo>
                                <a:lnTo>
                                  <a:pt x="4166" y="1562"/>
                                </a:lnTo>
                                <a:lnTo>
                                  <a:pt x="4523" y="1515"/>
                                </a:lnTo>
                                <a:lnTo>
                                  <a:pt x="4700" y="1487"/>
                                </a:lnTo>
                                <a:lnTo>
                                  <a:pt x="4877" y="1457"/>
                                </a:lnTo>
                                <a:lnTo>
                                  <a:pt x="5052" y="1425"/>
                                </a:lnTo>
                                <a:lnTo>
                                  <a:pt x="5225" y="1391"/>
                                </a:lnTo>
                                <a:lnTo>
                                  <a:pt x="5396" y="1355"/>
                                </a:lnTo>
                                <a:lnTo>
                                  <a:pt x="5565" y="1317"/>
                                </a:lnTo>
                                <a:lnTo>
                                  <a:pt x="5732" y="1277"/>
                                </a:lnTo>
                                <a:lnTo>
                                  <a:pt x="5895" y="1236"/>
                                </a:lnTo>
                                <a:lnTo>
                                  <a:pt x="6055" y="1194"/>
                                </a:lnTo>
                                <a:lnTo>
                                  <a:pt x="6212" y="1150"/>
                                </a:lnTo>
                                <a:lnTo>
                                  <a:pt x="6499" y="1065"/>
                                </a:lnTo>
                                <a:lnTo>
                                  <a:pt x="4604" y="1065"/>
                                </a:lnTo>
                                <a:lnTo>
                                  <a:pt x="4443" y="1064"/>
                                </a:lnTo>
                                <a:lnTo>
                                  <a:pt x="4203" y="1058"/>
                                </a:lnTo>
                                <a:lnTo>
                                  <a:pt x="3969" y="1049"/>
                                </a:lnTo>
                                <a:lnTo>
                                  <a:pt x="3742" y="1035"/>
                                </a:lnTo>
                                <a:lnTo>
                                  <a:pt x="3581" y="1023"/>
                                </a:lnTo>
                                <a:lnTo>
                                  <a:pt x="3420" y="1008"/>
                                </a:lnTo>
                                <a:lnTo>
                                  <a:pt x="3259" y="990"/>
                                </a:lnTo>
                                <a:lnTo>
                                  <a:pt x="3099" y="970"/>
                                </a:lnTo>
                                <a:lnTo>
                                  <a:pt x="2939" y="947"/>
                                </a:lnTo>
                                <a:lnTo>
                                  <a:pt x="2780" y="921"/>
                                </a:lnTo>
                                <a:lnTo>
                                  <a:pt x="2622" y="893"/>
                                </a:lnTo>
                                <a:lnTo>
                                  <a:pt x="2464" y="862"/>
                                </a:lnTo>
                                <a:lnTo>
                                  <a:pt x="2308" y="829"/>
                                </a:lnTo>
                                <a:lnTo>
                                  <a:pt x="2152" y="793"/>
                                </a:lnTo>
                                <a:lnTo>
                                  <a:pt x="1997" y="755"/>
                                </a:lnTo>
                                <a:lnTo>
                                  <a:pt x="1843" y="714"/>
                                </a:lnTo>
                                <a:lnTo>
                                  <a:pt x="1690" y="671"/>
                                </a:lnTo>
                                <a:lnTo>
                                  <a:pt x="1538" y="625"/>
                                </a:lnTo>
                                <a:lnTo>
                                  <a:pt x="1387" y="577"/>
                                </a:lnTo>
                                <a:lnTo>
                                  <a:pt x="1238" y="527"/>
                                </a:lnTo>
                                <a:lnTo>
                                  <a:pt x="1090" y="475"/>
                                </a:lnTo>
                                <a:lnTo>
                                  <a:pt x="943" y="421"/>
                                </a:lnTo>
                                <a:lnTo>
                                  <a:pt x="798" y="364"/>
                                </a:lnTo>
                                <a:lnTo>
                                  <a:pt x="654" y="305"/>
                                </a:lnTo>
                                <a:lnTo>
                                  <a:pt x="512" y="244"/>
                                </a:lnTo>
                                <a:lnTo>
                                  <a:pt x="442" y="213"/>
                                </a:lnTo>
                                <a:lnTo>
                                  <a:pt x="302" y="149"/>
                                </a:lnTo>
                                <a:lnTo>
                                  <a:pt x="165" y="83"/>
                                </a:lnTo>
                                <a:lnTo>
                                  <a:pt x="29" y="15"/>
                                </a:lnTo>
                                <a:lnTo>
                                  <a:pt x="0" y="0"/>
                                </a:lnTo>
                                <a:close/>
                                <a:moveTo>
                                  <a:pt x="7834" y="522"/>
                                </a:moveTo>
                                <a:lnTo>
                                  <a:pt x="7689" y="568"/>
                                </a:lnTo>
                                <a:lnTo>
                                  <a:pt x="7542" y="613"/>
                                </a:lnTo>
                                <a:lnTo>
                                  <a:pt x="7392" y="657"/>
                                </a:lnTo>
                                <a:lnTo>
                                  <a:pt x="7241" y="699"/>
                                </a:lnTo>
                                <a:lnTo>
                                  <a:pt x="6933" y="778"/>
                                </a:lnTo>
                                <a:lnTo>
                                  <a:pt x="6619" y="849"/>
                                </a:lnTo>
                                <a:lnTo>
                                  <a:pt x="6460" y="881"/>
                                </a:lnTo>
                                <a:lnTo>
                                  <a:pt x="6300" y="911"/>
                                </a:lnTo>
                                <a:lnTo>
                                  <a:pt x="6140" y="939"/>
                                </a:lnTo>
                                <a:lnTo>
                                  <a:pt x="5979" y="965"/>
                                </a:lnTo>
                                <a:lnTo>
                                  <a:pt x="5817" y="987"/>
                                </a:lnTo>
                                <a:lnTo>
                                  <a:pt x="5656" y="1007"/>
                                </a:lnTo>
                                <a:lnTo>
                                  <a:pt x="5495" y="1025"/>
                                </a:lnTo>
                                <a:lnTo>
                                  <a:pt x="5416" y="1032"/>
                                </a:lnTo>
                                <a:lnTo>
                                  <a:pt x="5255" y="1044"/>
                                </a:lnTo>
                                <a:lnTo>
                                  <a:pt x="5093" y="1053"/>
                                </a:lnTo>
                                <a:lnTo>
                                  <a:pt x="4930" y="1060"/>
                                </a:lnTo>
                                <a:lnTo>
                                  <a:pt x="4604" y="1065"/>
                                </a:lnTo>
                                <a:lnTo>
                                  <a:pt x="6499" y="1065"/>
                                </a:lnTo>
                                <a:lnTo>
                                  <a:pt x="6658" y="1014"/>
                                </a:lnTo>
                                <a:lnTo>
                                  <a:pt x="6798" y="967"/>
                                </a:lnTo>
                                <a:lnTo>
                                  <a:pt x="7062" y="872"/>
                                </a:lnTo>
                                <a:lnTo>
                                  <a:pt x="7186" y="824"/>
                                </a:lnTo>
                                <a:lnTo>
                                  <a:pt x="7304" y="777"/>
                                </a:lnTo>
                                <a:lnTo>
                                  <a:pt x="7361" y="753"/>
                                </a:lnTo>
                                <a:lnTo>
                                  <a:pt x="7469" y="706"/>
                                </a:lnTo>
                                <a:lnTo>
                                  <a:pt x="7571" y="659"/>
                                </a:lnTo>
                                <a:lnTo>
                                  <a:pt x="7620" y="635"/>
                                </a:lnTo>
                                <a:lnTo>
                                  <a:pt x="7666" y="612"/>
                                </a:lnTo>
                                <a:lnTo>
                                  <a:pt x="7754" y="567"/>
                                </a:lnTo>
                                <a:lnTo>
                                  <a:pt x="7834" y="522"/>
                                </a:lnTo>
                                <a:close/>
                              </a:path>
                            </a:pathLst>
                          </a:custGeom>
                          <a:solidFill>
                            <a:srgbClr val="E227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AutoShape 4"/>
                        <wps:cNvSpPr>
                          <a:spLocks/>
                        </wps:cNvSpPr>
                        <wps:spPr bwMode="auto">
                          <a:xfrm>
                            <a:off x="0" y="11945"/>
                            <a:ext cx="11906" cy="4893"/>
                          </a:xfrm>
                          <a:custGeom>
                            <a:avLst/>
                            <a:gdLst>
                              <a:gd name="T0" fmla="*/ 11906 w 11906"/>
                              <a:gd name="T1" fmla="+- 0 16569 11945"/>
                              <a:gd name="T2" fmla="*/ 16569 h 4893"/>
                              <a:gd name="T3" fmla="*/ 2447 w 11906"/>
                              <a:gd name="T4" fmla="+- 0 16555 11945"/>
                              <a:gd name="T5" fmla="*/ 16555 h 4893"/>
                              <a:gd name="T6" fmla="*/ 1559 w 11906"/>
                              <a:gd name="T7" fmla="+- 0 16468 11945"/>
                              <a:gd name="T8" fmla="*/ 16468 h 4893"/>
                              <a:gd name="T9" fmla="*/ 796 w 11906"/>
                              <a:gd name="T10" fmla="+- 0 16332 11945"/>
                              <a:gd name="T11" fmla="*/ 16332 h 4893"/>
                              <a:gd name="T12" fmla="*/ 0 w 11906"/>
                              <a:gd name="T13" fmla="+- 0 16129 11945"/>
                              <a:gd name="T14" fmla="*/ 16129 h 4893"/>
                              <a:gd name="T15" fmla="*/ 4824 w 11906"/>
                              <a:gd name="T16" fmla="+- 0 16396 11945"/>
                              <a:gd name="T17" fmla="*/ 16396 h 4893"/>
                              <a:gd name="T18" fmla="*/ 4130 w 11906"/>
                              <a:gd name="T19" fmla="+- 0 16502 11945"/>
                              <a:gd name="T20" fmla="*/ 16502 h 4893"/>
                              <a:gd name="T21" fmla="*/ 3103 w 11906"/>
                              <a:gd name="T22" fmla="+- 0 16569 11945"/>
                              <a:gd name="T23" fmla="*/ 16569 h 4893"/>
                              <a:gd name="T24" fmla="*/ 5601 w 11906"/>
                              <a:gd name="T25" fmla="+- 0 16222 11945"/>
                              <a:gd name="T26" fmla="*/ 16222 h 4893"/>
                              <a:gd name="T27" fmla="*/ 11749 w 11906"/>
                              <a:gd name="T28" fmla="+- 0 13629 11945"/>
                              <a:gd name="T29" fmla="*/ 13629 h 4893"/>
                              <a:gd name="T30" fmla="*/ 11473 w 11906"/>
                              <a:gd name="T31" fmla="+- 0 13901 11945"/>
                              <a:gd name="T32" fmla="*/ 13901 h 4893"/>
                              <a:gd name="T33" fmla="*/ 11240 w 11906"/>
                              <a:gd name="T34" fmla="+- 0 14110 11945"/>
                              <a:gd name="T35" fmla="*/ 14110 h 4893"/>
                              <a:gd name="T36" fmla="*/ 10936 w 11906"/>
                              <a:gd name="T37" fmla="+- 0 14361 11945"/>
                              <a:gd name="T38" fmla="*/ 14361 h 4893"/>
                              <a:gd name="T39" fmla="*/ 10618 w 11906"/>
                              <a:gd name="T40" fmla="+- 0 14599 11945"/>
                              <a:gd name="T41" fmla="*/ 14599 h 4893"/>
                              <a:gd name="T42" fmla="*/ 10220 w 11906"/>
                              <a:gd name="T43" fmla="+- 0 14868 11945"/>
                              <a:gd name="T44" fmla="*/ 14868 h 4893"/>
                              <a:gd name="T45" fmla="*/ 9736 w 11906"/>
                              <a:gd name="T46" fmla="+- 0 15157 11945"/>
                              <a:gd name="T47" fmla="*/ 15157 h 4893"/>
                              <a:gd name="T48" fmla="*/ 9162 w 11906"/>
                              <a:gd name="T49" fmla="+- 0 15455 11945"/>
                              <a:gd name="T50" fmla="*/ 15455 h 4893"/>
                              <a:gd name="T51" fmla="*/ 8423 w 11906"/>
                              <a:gd name="T52" fmla="+- 0 15776 11945"/>
                              <a:gd name="T53" fmla="*/ 15776 h 4893"/>
                              <a:gd name="T54" fmla="*/ 7822 w 11906"/>
                              <a:gd name="T55" fmla="+- 0 15991 11945"/>
                              <a:gd name="T56" fmla="*/ 15991 h 4893"/>
                              <a:gd name="T57" fmla="*/ 7217 w 11906"/>
                              <a:gd name="T58" fmla="+- 0 16166 11945"/>
                              <a:gd name="T59" fmla="*/ 16166 h 4893"/>
                              <a:gd name="T60" fmla="*/ 6616 w 11906"/>
                              <a:gd name="T61" fmla="+- 0 16300 11945"/>
                              <a:gd name="T62" fmla="*/ 16300 h 4893"/>
                              <a:gd name="T63" fmla="*/ 6024 w 11906"/>
                              <a:gd name="T64" fmla="+- 0 16392 11945"/>
                              <a:gd name="T65" fmla="*/ 16392 h 4893"/>
                              <a:gd name="T66" fmla="*/ 5306 w 11906"/>
                              <a:gd name="T67" fmla="+- 0 16447 11945"/>
                              <a:gd name="T68" fmla="*/ 16447 h 4893"/>
                              <a:gd name="T69" fmla="*/ 11906 w 11906"/>
                              <a:gd name="T70" fmla="+- 0 11945 11945"/>
                              <a:gd name="T71" fmla="*/ 11945 h 4893"/>
                              <a:gd name="T72" fmla="*/ 11720 w 11906"/>
                              <a:gd name="T73" fmla="+- 0 12246 11945"/>
                              <a:gd name="T74" fmla="*/ 12246 h 4893"/>
                              <a:gd name="T75" fmla="*/ 11512 w 11906"/>
                              <a:gd name="T76" fmla="+- 0 12547 11945"/>
                              <a:gd name="T77" fmla="*/ 12547 h 4893"/>
                              <a:gd name="T78" fmla="*/ 11281 w 11906"/>
                              <a:gd name="T79" fmla="+- 0 12849 11945"/>
                              <a:gd name="T80" fmla="*/ 12849 h 4893"/>
                              <a:gd name="T81" fmla="*/ 10973 w 11906"/>
                              <a:gd name="T82" fmla="+- 0 13211 11945"/>
                              <a:gd name="T83" fmla="*/ 13211 h 4893"/>
                              <a:gd name="T84" fmla="*/ 10510 w 11906"/>
                              <a:gd name="T85" fmla="+- 0 13694 11945"/>
                              <a:gd name="T86" fmla="*/ 13694 h 4893"/>
                              <a:gd name="T87" fmla="*/ 10123 w 11906"/>
                              <a:gd name="T88" fmla="+- 0 14055 11945"/>
                              <a:gd name="T89" fmla="*/ 14055 h 4893"/>
                              <a:gd name="T90" fmla="*/ 9860 w 11906"/>
                              <a:gd name="T91" fmla="+- 0 14281 11945"/>
                              <a:gd name="T92" fmla="*/ 14281 h 4893"/>
                              <a:gd name="T93" fmla="*/ 9536 w 11906"/>
                              <a:gd name="T94" fmla="+- 0 14534 11945"/>
                              <a:gd name="T95" fmla="*/ 14534 h 4893"/>
                              <a:gd name="T96" fmla="*/ 9278 w 11906"/>
                              <a:gd name="T97" fmla="+- 0 14718 11945"/>
                              <a:gd name="T98" fmla="*/ 14718 h 4893"/>
                              <a:gd name="T99" fmla="*/ 8827 w 11906"/>
                              <a:gd name="T100" fmla="+- 0 15006 11945"/>
                              <a:gd name="T101" fmla="*/ 15006 h 4893"/>
                              <a:gd name="T102" fmla="*/ 8169 w 11906"/>
                              <a:gd name="T103" fmla="+- 0 15369 11945"/>
                              <a:gd name="T104" fmla="*/ 15369 h 4893"/>
                              <a:gd name="T105" fmla="*/ 7613 w 11906"/>
                              <a:gd name="T106" fmla="+- 0 15630 11945"/>
                              <a:gd name="T107" fmla="*/ 15630 h 4893"/>
                              <a:gd name="T108" fmla="*/ 6659 w 11906"/>
                              <a:gd name="T109" fmla="+- 0 15989 11945"/>
                              <a:gd name="T110" fmla="*/ 15989 h 4893"/>
                              <a:gd name="T111" fmla="*/ 5511 w 11906"/>
                              <a:gd name="T112" fmla="+- 0 16350 11945"/>
                              <a:gd name="T113" fmla="*/ 16350 h 4893"/>
                              <a:gd name="T114" fmla="*/ 5752 w 11906"/>
                              <a:gd name="T115" fmla="+- 0 16353 11945"/>
                              <a:gd name="T116" fmla="*/ 16353 h 4893"/>
                              <a:gd name="T117" fmla="*/ 6431 w 11906"/>
                              <a:gd name="T118" fmla="+- 0 16253 11945"/>
                              <a:gd name="T119" fmla="*/ 16253 h 4893"/>
                              <a:gd name="T120" fmla="*/ 7157 w 11906"/>
                              <a:gd name="T121" fmla="+- 0 16092 11945"/>
                              <a:gd name="T122" fmla="*/ 16092 h 4893"/>
                              <a:gd name="T123" fmla="*/ 7912 w 11906"/>
                              <a:gd name="T124" fmla="+- 0 15867 11945"/>
                              <a:gd name="T125" fmla="*/ 15867 h 4893"/>
                              <a:gd name="T126" fmla="*/ 8526 w 11906"/>
                              <a:gd name="T127" fmla="+- 0 15638 11945"/>
                              <a:gd name="T128" fmla="*/ 15638 h 4893"/>
                              <a:gd name="T129" fmla="*/ 9139 w 11906"/>
                              <a:gd name="T130" fmla="+- 0 15363 11945"/>
                              <a:gd name="T131" fmla="*/ 15363 h 4893"/>
                              <a:gd name="T132" fmla="*/ 9741 w 11906"/>
                              <a:gd name="T133" fmla="+- 0 15040 11945"/>
                              <a:gd name="T134" fmla="*/ 15040 h 4893"/>
                              <a:gd name="T135" fmla="*/ 10253 w 11906"/>
                              <a:gd name="T136" fmla="+- 0 14717 11945"/>
                              <a:gd name="T137" fmla="*/ 14717 h 4893"/>
                              <a:gd name="T138" fmla="*/ 10670 w 11906"/>
                              <a:gd name="T139" fmla="+- 0 14412 11945"/>
                              <a:gd name="T140" fmla="*/ 14412 h 4893"/>
                              <a:gd name="T141" fmla="*/ 11045 w 11906"/>
                              <a:gd name="T142" fmla="+- 0 14109 11945"/>
                              <a:gd name="T143" fmla="*/ 14109 h 4893"/>
                              <a:gd name="T144" fmla="*/ 11460 w 11906"/>
                              <a:gd name="T145" fmla="+- 0 13742 11945"/>
                              <a:gd name="T146" fmla="*/ 13742 h 4893"/>
                              <a:gd name="T147" fmla="*/ 11742 w 11906"/>
                              <a:gd name="T148" fmla="+- 0 13473 11945"/>
                              <a:gd name="T149" fmla="*/ 13473 h 489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4893">
                                <a:moveTo>
                                  <a:pt x="0" y="4184"/>
                                </a:moveTo>
                                <a:lnTo>
                                  <a:pt x="0" y="4893"/>
                                </a:lnTo>
                                <a:lnTo>
                                  <a:pt x="11906" y="4893"/>
                                </a:lnTo>
                                <a:lnTo>
                                  <a:pt x="11906" y="4624"/>
                                </a:lnTo>
                                <a:lnTo>
                                  <a:pt x="2944" y="4624"/>
                                </a:lnTo>
                                <a:lnTo>
                                  <a:pt x="2781" y="4622"/>
                                </a:lnTo>
                                <a:lnTo>
                                  <a:pt x="2616" y="4618"/>
                                </a:lnTo>
                                <a:lnTo>
                                  <a:pt x="2447" y="4610"/>
                                </a:lnTo>
                                <a:lnTo>
                                  <a:pt x="2275" y="4599"/>
                                </a:lnTo>
                                <a:lnTo>
                                  <a:pt x="2101" y="4586"/>
                                </a:lnTo>
                                <a:lnTo>
                                  <a:pt x="1742" y="4548"/>
                                </a:lnTo>
                                <a:lnTo>
                                  <a:pt x="1559" y="4523"/>
                                </a:lnTo>
                                <a:lnTo>
                                  <a:pt x="1372" y="4495"/>
                                </a:lnTo>
                                <a:lnTo>
                                  <a:pt x="1183" y="4463"/>
                                </a:lnTo>
                                <a:lnTo>
                                  <a:pt x="991" y="4427"/>
                                </a:lnTo>
                                <a:lnTo>
                                  <a:pt x="796" y="4387"/>
                                </a:lnTo>
                                <a:lnTo>
                                  <a:pt x="598" y="4342"/>
                                </a:lnTo>
                                <a:lnTo>
                                  <a:pt x="398" y="4293"/>
                                </a:lnTo>
                                <a:lnTo>
                                  <a:pt x="194" y="4239"/>
                                </a:lnTo>
                                <a:lnTo>
                                  <a:pt x="0" y="4184"/>
                                </a:lnTo>
                                <a:close/>
                                <a:moveTo>
                                  <a:pt x="5601" y="4277"/>
                                </a:moveTo>
                                <a:lnTo>
                                  <a:pt x="5364" y="4335"/>
                                </a:lnTo>
                                <a:lnTo>
                                  <a:pt x="5158" y="4383"/>
                                </a:lnTo>
                                <a:lnTo>
                                  <a:pt x="4824" y="4451"/>
                                </a:lnTo>
                                <a:lnTo>
                                  <a:pt x="4645" y="4483"/>
                                </a:lnTo>
                                <a:lnTo>
                                  <a:pt x="4458" y="4513"/>
                                </a:lnTo>
                                <a:lnTo>
                                  <a:pt x="4264" y="4540"/>
                                </a:lnTo>
                                <a:lnTo>
                                  <a:pt x="4130" y="4557"/>
                                </a:lnTo>
                                <a:lnTo>
                                  <a:pt x="3853" y="4586"/>
                                </a:lnTo>
                                <a:lnTo>
                                  <a:pt x="3563" y="4607"/>
                                </a:lnTo>
                                <a:lnTo>
                                  <a:pt x="3413" y="4615"/>
                                </a:lnTo>
                                <a:lnTo>
                                  <a:pt x="3103" y="4624"/>
                                </a:lnTo>
                                <a:lnTo>
                                  <a:pt x="11906" y="4624"/>
                                </a:lnTo>
                                <a:lnTo>
                                  <a:pt x="11906" y="4505"/>
                                </a:lnTo>
                                <a:lnTo>
                                  <a:pt x="5097" y="4505"/>
                                </a:lnTo>
                                <a:lnTo>
                                  <a:pt x="5601" y="4277"/>
                                </a:lnTo>
                                <a:close/>
                                <a:moveTo>
                                  <a:pt x="11906" y="1515"/>
                                </a:moveTo>
                                <a:lnTo>
                                  <a:pt x="11854" y="1572"/>
                                </a:lnTo>
                                <a:lnTo>
                                  <a:pt x="11802" y="1628"/>
                                </a:lnTo>
                                <a:lnTo>
                                  <a:pt x="11749" y="1684"/>
                                </a:lnTo>
                                <a:lnTo>
                                  <a:pt x="11695" y="1739"/>
                                </a:lnTo>
                                <a:lnTo>
                                  <a:pt x="11585" y="1849"/>
                                </a:lnTo>
                                <a:lnTo>
                                  <a:pt x="11529" y="1903"/>
                                </a:lnTo>
                                <a:lnTo>
                                  <a:pt x="11473" y="1956"/>
                                </a:lnTo>
                                <a:lnTo>
                                  <a:pt x="11416" y="2009"/>
                                </a:lnTo>
                                <a:lnTo>
                                  <a:pt x="11358" y="2062"/>
                                </a:lnTo>
                                <a:lnTo>
                                  <a:pt x="11300" y="2114"/>
                                </a:lnTo>
                                <a:lnTo>
                                  <a:pt x="11240" y="2165"/>
                                </a:lnTo>
                                <a:lnTo>
                                  <a:pt x="11181" y="2216"/>
                                </a:lnTo>
                                <a:lnTo>
                                  <a:pt x="11060" y="2317"/>
                                </a:lnTo>
                                <a:lnTo>
                                  <a:pt x="10998" y="2367"/>
                                </a:lnTo>
                                <a:lnTo>
                                  <a:pt x="10936" y="2416"/>
                                </a:lnTo>
                                <a:lnTo>
                                  <a:pt x="10810" y="2513"/>
                                </a:lnTo>
                                <a:lnTo>
                                  <a:pt x="10747" y="2560"/>
                                </a:lnTo>
                                <a:lnTo>
                                  <a:pt x="10683" y="2607"/>
                                </a:lnTo>
                                <a:lnTo>
                                  <a:pt x="10618" y="2654"/>
                                </a:lnTo>
                                <a:lnTo>
                                  <a:pt x="10553" y="2700"/>
                                </a:lnTo>
                                <a:lnTo>
                                  <a:pt x="10487" y="2746"/>
                                </a:lnTo>
                                <a:lnTo>
                                  <a:pt x="10421" y="2791"/>
                                </a:lnTo>
                                <a:lnTo>
                                  <a:pt x="10220" y="2923"/>
                                </a:lnTo>
                                <a:lnTo>
                                  <a:pt x="10152" y="2966"/>
                                </a:lnTo>
                                <a:lnTo>
                                  <a:pt x="10015" y="3050"/>
                                </a:lnTo>
                                <a:lnTo>
                                  <a:pt x="9876" y="3132"/>
                                </a:lnTo>
                                <a:lnTo>
                                  <a:pt x="9736" y="3212"/>
                                </a:lnTo>
                                <a:lnTo>
                                  <a:pt x="9594" y="3290"/>
                                </a:lnTo>
                                <a:lnTo>
                                  <a:pt x="9451" y="3366"/>
                                </a:lnTo>
                                <a:lnTo>
                                  <a:pt x="9307" y="3439"/>
                                </a:lnTo>
                                <a:lnTo>
                                  <a:pt x="9162" y="3510"/>
                                </a:lnTo>
                                <a:lnTo>
                                  <a:pt x="9016" y="3579"/>
                                </a:lnTo>
                                <a:lnTo>
                                  <a:pt x="8721" y="3710"/>
                                </a:lnTo>
                                <a:lnTo>
                                  <a:pt x="8573" y="3772"/>
                                </a:lnTo>
                                <a:lnTo>
                                  <a:pt x="8423" y="3831"/>
                                </a:lnTo>
                                <a:lnTo>
                                  <a:pt x="8274" y="3888"/>
                                </a:lnTo>
                                <a:lnTo>
                                  <a:pt x="8123" y="3943"/>
                                </a:lnTo>
                                <a:lnTo>
                                  <a:pt x="7973" y="3996"/>
                                </a:lnTo>
                                <a:lnTo>
                                  <a:pt x="7822" y="4046"/>
                                </a:lnTo>
                                <a:lnTo>
                                  <a:pt x="7671" y="4093"/>
                                </a:lnTo>
                                <a:lnTo>
                                  <a:pt x="7520" y="4138"/>
                                </a:lnTo>
                                <a:lnTo>
                                  <a:pt x="7368" y="4181"/>
                                </a:lnTo>
                                <a:lnTo>
                                  <a:pt x="7217" y="4221"/>
                                </a:lnTo>
                                <a:lnTo>
                                  <a:pt x="7067" y="4258"/>
                                </a:lnTo>
                                <a:lnTo>
                                  <a:pt x="6916" y="4293"/>
                                </a:lnTo>
                                <a:lnTo>
                                  <a:pt x="6766" y="4325"/>
                                </a:lnTo>
                                <a:lnTo>
                                  <a:pt x="6616" y="4355"/>
                                </a:lnTo>
                                <a:lnTo>
                                  <a:pt x="6467" y="4382"/>
                                </a:lnTo>
                                <a:lnTo>
                                  <a:pt x="6319" y="4407"/>
                                </a:lnTo>
                                <a:lnTo>
                                  <a:pt x="6171" y="4428"/>
                                </a:lnTo>
                                <a:lnTo>
                                  <a:pt x="6024" y="4447"/>
                                </a:lnTo>
                                <a:lnTo>
                                  <a:pt x="5878" y="4464"/>
                                </a:lnTo>
                                <a:lnTo>
                                  <a:pt x="5733" y="4478"/>
                                </a:lnTo>
                                <a:lnTo>
                                  <a:pt x="5447" y="4497"/>
                                </a:lnTo>
                                <a:lnTo>
                                  <a:pt x="5306" y="4502"/>
                                </a:lnTo>
                                <a:lnTo>
                                  <a:pt x="5097" y="4505"/>
                                </a:lnTo>
                                <a:lnTo>
                                  <a:pt x="11906" y="4505"/>
                                </a:lnTo>
                                <a:lnTo>
                                  <a:pt x="11906" y="1515"/>
                                </a:lnTo>
                                <a:close/>
                                <a:moveTo>
                                  <a:pt x="11906" y="0"/>
                                </a:moveTo>
                                <a:lnTo>
                                  <a:pt x="11834" y="120"/>
                                </a:lnTo>
                                <a:lnTo>
                                  <a:pt x="11797" y="181"/>
                                </a:lnTo>
                                <a:lnTo>
                                  <a:pt x="11759" y="241"/>
                                </a:lnTo>
                                <a:lnTo>
                                  <a:pt x="11720" y="301"/>
                                </a:lnTo>
                                <a:lnTo>
                                  <a:pt x="11680" y="361"/>
                                </a:lnTo>
                                <a:lnTo>
                                  <a:pt x="11639" y="421"/>
                                </a:lnTo>
                                <a:lnTo>
                                  <a:pt x="11598" y="482"/>
                                </a:lnTo>
                                <a:lnTo>
                                  <a:pt x="11512" y="602"/>
                                </a:lnTo>
                                <a:lnTo>
                                  <a:pt x="11467" y="662"/>
                                </a:lnTo>
                                <a:lnTo>
                                  <a:pt x="11422" y="723"/>
                                </a:lnTo>
                                <a:lnTo>
                                  <a:pt x="11376" y="783"/>
                                </a:lnTo>
                                <a:lnTo>
                                  <a:pt x="11281" y="904"/>
                                </a:lnTo>
                                <a:lnTo>
                                  <a:pt x="11232" y="964"/>
                                </a:lnTo>
                                <a:lnTo>
                                  <a:pt x="11131" y="1085"/>
                                </a:lnTo>
                                <a:lnTo>
                                  <a:pt x="11027" y="1205"/>
                                </a:lnTo>
                                <a:lnTo>
                                  <a:pt x="10973" y="1266"/>
                                </a:lnTo>
                                <a:lnTo>
                                  <a:pt x="10863" y="1386"/>
                                </a:lnTo>
                                <a:lnTo>
                                  <a:pt x="10806" y="1447"/>
                                </a:lnTo>
                                <a:lnTo>
                                  <a:pt x="10691" y="1568"/>
                                </a:lnTo>
                                <a:lnTo>
                                  <a:pt x="10510" y="1749"/>
                                </a:lnTo>
                                <a:lnTo>
                                  <a:pt x="10448" y="1809"/>
                                </a:lnTo>
                                <a:lnTo>
                                  <a:pt x="10321" y="1930"/>
                                </a:lnTo>
                                <a:lnTo>
                                  <a:pt x="10190" y="2051"/>
                                </a:lnTo>
                                <a:lnTo>
                                  <a:pt x="10123" y="2110"/>
                                </a:lnTo>
                                <a:lnTo>
                                  <a:pt x="10057" y="2169"/>
                                </a:lnTo>
                                <a:lnTo>
                                  <a:pt x="9991" y="2226"/>
                                </a:lnTo>
                                <a:lnTo>
                                  <a:pt x="9925" y="2281"/>
                                </a:lnTo>
                                <a:lnTo>
                                  <a:pt x="9860" y="2336"/>
                                </a:lnTo>
                                <a:lnTo>
                                  <a:pt x="9795" y="2389"/>
                                </a:lnTo>
                                <a:lnTo>
                                  <a:pt x="9665" y="2491"/>
                                </a:lnTo>
                                <a:lnTo>
                                  <a:pt x="9600" y="2541"/>
                                </a:lnTo>
                                <a:lnTo>
                                  <a:pt x="9536" y="2589"/>
                                </a:lnTo>
                                <a:lnTo>
                                  <a:pt x="9471" y="2636"/>
                                </a:lnTo>
                                <a:lnTo>
                                  <a:pt x="9407" y="2683"/>
                                </a:lnTo>
                                <a:lnTo>
                                  <a:pt x="9343" y="2728"/>
                                </a:lnTo>
                                <a:lnTo>
                                  <a:pt x="9278" y="2773"/>
                                </a:lnTo>
                                <a:lnTo>
                                  <a:pt x="9150" y="2859"/>
                                </a:lnTo>
                                <a:lnTo>
                                  <a:pt x="9021" y="2942"/>
                                </a:lnTo>
                                <a:lnTo>
                                  <a:pt x="8892" y="3022"/>
                                </a:lnTo>
                                <a:lnTo>
                                  <a:pt x="8827" y="3061"/>
                                </a:lnTo>
                                <a:lnTo>
                                  <a:pt x="8697" y="3137"/>
                                </a:lnTo>
                                <a:lnTo>
                                  <a:pt x="8567" y="3211"/>
                                </a:lnTo>
                                <a:lnTo>
                                  <a:pt x="8303" y="3354"/>
                                </a:lnTo>
                                <a:lnTo>
                                  <a:pt x="8169" y="3424"/>
                                </a:lnTo>
                                <a:lnTo>
                                  <a:pt x="7965" y="3527"/>
                                </a:lnTo>
                                <a:lnTo>
                                  <a:pt x="7861" y="3577"/>
                                </a:lnTo>
                                <a:lnTo>
                                  <a:pt x="7804" y="3603"/>
                                </a:lnTo>
                                <a:lnTo>
                                  <a:pt x="7613" y="3685"/>
                                </a:lnTo>
                                <a:lnTo>
                                  <a:pt x="7472" y="3743"/>
                                </a:lnTo>
                                <a:lnTo>
                                  <a:pt x="7243" y="3832"/>
                                </a:lnTo>
                                <a:lnTo>
                                  <a:pt x="6999" y="3923"/>
                                </a:lnTo>
                                <a:lnTo>
                                  <a:pt x="6659" y="4044"/>
                                </a:lnTo>
                                <a:lnTo>
                                  <a:pt x="6314" y="4161"/>
                                </a:lnTo>
                                <a:lnTo>
                                  <a:pt x="5976" y="4269"/>
                                </a:lnTo>
                                <a:lnTo>
                                  <a:pt x="5735" y="4341"/>
                                </a:lnTo>
                                <a:lnTo>
                                  <a:pt x="5511" y="4405"/>
                                </a:lnTo>
                                <a:lnTo>
                                  <a:pt x="5374" y="4441"/>
                                </a:lnTo>
                                <a:lnTo>
                                  <a:pt x="5497" y="4432"/>
                                </a:lnTo>
                                <a:lnTo>
                                  <a:pt x="5623" y="4421"/>
                                </a:lnTo>
                                <a:lnTo>
                                  <a:pt x="5752" y="4408"/>
                                </a:lnTo>
                                <a:lnTo>
                                  <a:pt x="5883" y="4393"/>
                                </a:lnTo>
                                <a:lnTo>
                                  <a:pt x="6016" y="4375"/>
                                </a:lnTo>
                                <a:lnTo>
                                  <a:pt x="6152" y="4355"/>
                                </a:lnTo>
                                <a:lnTo>
                                  <a:pt x="6431" y="4308"/>
                                </a:lnTo>
                                <a:lnTo>
                                  <a:pt x="6717" y="4251"/>
                                </a:lnTo>
                                <a:lnTo>
                                  <a:pt x="6862" y="4219"/>
                                </a:lnTo>
                                <a:lnTo>
                                  <a:pt x="7009" y="4184"/>
                                </a:lnTo>
                                <a:lnTo>
                                  <a:pt x="7157" y="4147"/>
                                </a:lnTo>
                                <a:lnTo>
                                  <a:pt x="7457" y="4065"/>
                                </a:lnTo>
                                <a:lnTo>
                                  <a:pt x="7608" y="4020"/>
                                </a:lnTo>
                                <a:lnTo>
                                  <a:pt x="7760" y="3972"/>
                                </a:lnTo>
                                <a:lnTo>
                                  <a:pt x="7912" y="3922"/>
                                </a:lnTo>
                                <a:lnTo>
                                  <a:pt x="8066" y="3869"/>
                                </a:lnTo>
                                <a:lnTo>
                                  <a:pt x="8219" y="3813"/>
                                </a:lnTo>
                                <a:lnTo>
                                  <a:pt x="8373" y="3754"/>
                                </a:lnTo>
                                <a:lnTo>
                                  <a:pt x="8526" y="3693"/>
                                </a:lnTo>
                                <a:lnTo>
                                  <a:pt x="8680" y="3629"/>
                                </a:lnTo>
                                <a:lnTo>
                                  <a:pt x="8910" y="3527"/>
                                </a:lnTo>
                                <a:lnTo>
                                  <a:pt x="9063" y="3455"/>
                                </a:lnTo>
                                <a:lnTo>
                                  <a:pt x="9139" y="3418"/>
                                </a:lnTo>
                                <a:lnTo>
                                  <a:pt x="9291" y="3342"/>
                                </a:lnTo>
                                <a:lnTo>
                                  <a:pt x="9442" y="3263"/>
                                </a:lnTo>
                                <a:lnTo>
                                  <a:pt x="9592" y="3181"/>
                                </a:lnTo>
                                <a:lnTo>
                                  <a:pt x="9741" y="3095"/>
                                </a:lnTo>
                                <a:lnTo>
                                  <a:pt x="9889" y="3007"/>
                                </a:lnTo>
                                <a:lnTo>
                                  <a:pt x="10036" y="2915"/>
                                </a:lnTo>
                                <a:lnTo>
                                  <a:pt x="10109" y="2868"/>
                                </a:lnTo>
                                <a:lnTo>
                                  <a:pt x="10253" y="2772"/>
                                </a:lnTo>
                                <a:lnTo>
                                  <a:pt x="10396" y="2672"/>
                                </a:lnTo>
                                <a:lnTo>
                                  <a:pt x="10466" y="2621"/>
                                </a:lnTo>
                                <a:lnTo>
                                  <a:pt x="10536" y="2569"/>
                                </a:lnTo>
                                <a:lnTo>
                                  <a:pt x="10670" y="2467"/>
                                </a:lnTo>
                                <a:lnTo>
                                  <a:pt x="10734" y="2417"/>
                                </a:lnTo>
                                <a:lnTo>
                                  <a:pt x="10860" y="2317"/>
                                </a:lnTo>
                                <a:lnTo>
                                  <a:pt x="10984" y="2215"/>
                                </a:lnTo>
                                <a:lnTo>
                                  <a:pt x="11045" y="2164"/>
                                </a:lnTo>
                                <a:lnTo>
                                  <a:pt x="11166" y="2061"/>
                                </a:lnTo>
                                <a:lnTo>
                                  <a:pt x="11285" y="1956"/>
                                </a:lnTo>
                                <a:lnTo>
                                  <a:pt x="11403" y="1850"/>
                                </a:lnTo>
                                <a:lnTo>
                                  <a:pt x="11460" y="1797"/>
                                </a:lnTo>
                                <a:lnTo>
                                  <a:pt x="11518" y="1744"/>
                                </a:lnTo>
                                <a:lnTo>
                                  <a:pt x="11575" y="1690"/>
                                </a:lnTo>
                                <a:lnTo>
                                  <a:pt x="11687" y="1582"/>
                                </a:lnTo>
                                <a:lnTo>
                                  <a:pt x="11742" y="1528"/>
                                </a:lnTo>
                                <a:lnTo>
                                  <a:pt x="11852" y="1418"/>
                                </a:lnTo>
                                <a:lnTo>
                                  <a:pt x="11906" y="1363"/>
                                </a:lnTo>
                                <a:lnTo>
                                  <a:pt x="11906" y="0"/>
                                </a:lnTo>
                                <a:close/>
                              </a:path>
                            </a:pathLst>
                          </a:custGeom>
                          <a:solidFill>
                            <a:srgbClr val="1C70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Rectangle 3"/>
                        <wps:cNvSpPr>
                          <a:spLocks noChangeArrowheads="1"/>
                        </wps:cNvSpPr>
                        <wps:spPr bwMode="auto">
                          <a:xfrm>
                            <a:off x="930" y="12971"/>
                            <a:ext cx="8036" cy="1484"/>
                          </a:xfrm>
                          <a:prstGeom prst="rect">
                            <a:avLst/>
                          </a:prstGeom>
                          <a:solidFill>
                            <a:srgbClr val="221F1F">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E21FA7" id="Group 2" o:spid="_x0000_s1026" style="position:absolute;margin-left:0;margin-top:0;width:595.3pt;height:841.9pt;z-index:-19289600;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">
                <v:shape id="Picture 6"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">
                  <v:imagedata r:id="rId154" o:title=""/>
                </v:shape>
                <v:shape id="AutoShape 5" o:spid="_x0000_s1028" style="position:absolute;top:14840;width:7834;height:1629;visibility:visible;mso-wrap-style:square;v-text-anchor:top" coordsize="7834,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" path="m,l,1144r148,44l297,1230r150,40l598,1308r306,71l1059,1411r156,30l1372,1469r158,26l1689,1519r160,22l2011,1561r162,18l2336,1594r164,13l2667,1618r171,8l2924,1628r87,1l3098,1629r88,-1l3274,1626r177,-6l3629,1610r179,-13l3987,1581r179,-19l4523,1515r177,-28l4877,1457r175,-32l5225,1391r171,-36l5565,1317r167,-40l5895,1236r160,-42l6212,1150r287,-85l4604,1065r-161,-1l4203,1058r-234,-9l3742,1035r-161,-12l3420,1008,3259,990,3099,970,2939,947,2780,921,2622,893,2464,862,2308,829,2152,793,1997,755,1843,714,1690,671,1538,625,1387,577,1238,527,1090,475,943,421,798,364,654,305,512,244,442,213,302,149,165,83,29,15,,xm7834,522r-145,46l7542,613r-150,44l7241,699r-308,79l6619,849r-159,32l6300,911r-160,28l5979,965r-162,22l5656,1007r-161,18l5416,1032r-161,12l5093,1053r-163,7l4604,1065r1895,l6658,1014r140,-47l7062,872r124,-48l7304,777r57,-24l7469,706r102,-47l7620,635r46,-23l7754,567r80,-45xe" fillcolor="#e22725" stroked="f">
                  <v:path arrowok="t" o:connecttype="custom" o:connectlocs="0,15984;297,16070;598,16148;1059,16251;1372,16309;1689,16359;2011,16401;2336,16434;2667,16458;2924,16468;3098,16469;3274,16466;3629,16450;3987,16421;4523,16355;4877,16297;5225,16231;5565,16157;5895,16076;6212,15990;4604,15905;4203,15898;3742,15875;3420,15848;3099,15810;2780,15761;2464,15702;2152,15633;1843,15554;1538,15465;1238,15367;943,15261;654,15145;442,15053;165,14923;0,14840;7689,15408;7392,15497;6933,15618;6460,15721;6140,15779;5817,15827;5495,15865;5255,15884;4930,15900;6499,15905;6798,15807;7186,15664;7361,15593;7571,15499;7666,15452;7834,15362" o:connectangles="0,0,0,0,0,0,0,0,0,0,0,0,0,0,0,0,0,0,0,0,0,0,0,0,0,0,0,0,0,0,0,0,0,0,0,0,0,0,0,0,0,0,0,0,0,0,0,0,0,0,0,0"/>
                </v:shape>
                <v:shape id="AutoShape 4" o:spid="_x0000_s1029" style="position:absolute;top:11945;width:11906;height:4893;visibility:visible;mso-wrap-style:square;v-text-anchor:top" coordsize="11906,4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" path="m,4184r,709l11906,4893r,-269l2944,4624r-163,-2l2616,4618r-169,-8l2275,4599r-174,-13l1742,4548r-183,-25l1372,4495r-189,-32l991,4427,796,4387,598,4342,398,4293,194,4239,,4184xm5601,4277r-237,58l5158,4383r-334,68l4645,4483r-187,30l4264,4540r-134,17l3853,4586r-290,21l3413,4615r-310,9l11906,4624r,-119l5097,4505r504,-228xm11906,1515r-52,57l11802,1628r-53,56l11695,1739r-110,110l11529,1903r-56,53l11416,2009r-58,53l11300,2114r-60,51l11181,2216r-121,101l10998,2367r-62,49l10810,2513r-63,47l10683,2607r-65,47l10553,2700r-66,46l10421,2791r-201,132l10152,2966r-137,84l9876,3132r-140,80l9594,3290r-143,76l9307,3439r-145,71l9016,3579r-295,131l8573,3772r-150,59l8274,3888r-151,55l7973,3996r-151,50l7671,4093r-151,45l7368,4181r-151,40l7067,4258r-151,35l6766,4325r-150,30l6467,4382r-148,25l6171,4428r-147,19l5878,4464r-145,14l5447,4497r-141,5l5097,4505r6809,l11906,1515xm11906,r-72,120l11797,181r-38,60l11720,301r-40,60l11639,421r-41,61l11512,602r-45,60l11422,723r-46,60l11281,904r-49,60l11131,1085r-104,120l10973,1266r-110,120l10806,1447r-115,121l10510,1749r-62,60l10321,1930r-131,121l10123,2110r-66,59l9991,2226r-66,55l9860,2336r-65,53l9665,2491r-65,50l9536,2589r-65,47l9407,2683r-64,45l9278,2773r-128,86l9021,2942r-129,80l8827,3061r-130,76l8567,3211r-264,143l8169,3424r-204,103l7861,3577r-57,26l7613,3685r-141,58l7243,3832r-244,91l6659,4044r-345,117l5976,4269r-241,72l5511,4405r-137,36l5497,4432r126,-11l5752,4408r131,-15l6016,4375r136,-20l6431,4308r286,-57l6862,4219r147,-35l7157,4147r300,-82l7608,4020r152,-48l7912,3922r154,-53l8219,3813r154,-59l8526,3693r154,-64l8910,3527r153,-72l9139,3418r152,-76l9442,3263r150,-82l9741,3095r148,-88l10036,2915r73,-47l10253,2772r143,-100l10466,2621r70,-52l10670,2467r64,-50l10860,2317r124,-102l11045,2164r121,-103l11285,1956r118,-106l11460,1797r58,-53l11575,1690r112,-108l11742,1528r110,-110l11906,1363,11906,xe" fillcolor="#1c70b8" stroked="f">
                  <v:path arrowok="t" o:connecttype="custom" o:connectlocs="11906,16569;2447,16555;1559,16468;796,16332;0,16129;4824,16396;4130,16502;3103,16569;5601,16222;11749,13629;11473,13901;11240,14110;10936,14361;10618,14599;10220,14868;9736,15157;9162,15455;8423,15776;7822,15991;7217,16166;6616,16300;6024,16392;5306,16447;11906,11945;11720,12246;11512,12547;11281,12849;10973,13211;10510,13694;10123,14055;9860,14281;9536,14534;9278,14718;8827,15006;8169,15369;7613,15630;6659,15989;5511,16350;5752,16353;6431,16253;7157,16092;7912,15867;8526,15638;9139,15363;9741,15040;10253,14717;10670,14412;11045,14109;11460,13742;11742,13473" o:connectangles="0,0,0,0,0,0,0,0,0,0,0,0,0,0,0,0,0,0,0,0,0,0,0,0,0,0,0,0,0,0,0,0,0,0,0,0,0,0,0,0,0,0,0,0,0,0,0,0,0,0"/>
                </v:shape>
                <v:rect id="Rectangle 3" o:spid="_x0000_s1030" style="position:absolute;left:930;top:12971;width:8036;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" fillcolor="#221f1f" stroked="f">
                  <v:fill opacity="13107f"/>
                </v:rect>
                <w10:wrap anchorx="page" anchory="page"/>
              </v:group>
            </w:pict>
          </mc:Fallback>
        </mc:AlternateContent>
      </w: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rPr>
          <w:sz w:val="20"/>
        </w:rPr>
      </w:pPr>
    </w:p>
    <w:p w:rsidR="0091371B" w:rsidRDefault="0091371B">
      <w:pPr>
        <w:pStyle w:val="GvdeMetni"/>
        <w:spacing w:before="1"/>
        <w:rPr>
          <w:sz w:val="24"/>
        </w:rPr>
      </w:pPr>
    </w:p>
    <w:p w:rsidR="0091371B" w:rsidRDefault="00E606C0">
      <w:pPr>
        <w:spacing w:before="92"/>
        <w:ind w:left="148"/>
        <w:rPr>
          <w:b/>
          <w:sz w:val="28"/>
        </w:rPr>
      </w:pPr>
      <w:r>
        <w:rPr>
          <w:b/>
          <w:color w:val="1C70B8"/>
          <w:sz w:val="28"/>
        </w:rPr>
        <w:t>TCDD LİMAN ve FERİBOT YÖNETİMİ DAİRESİ BAŞKANLIĞI</w:t>
      </w:r>
    </w:p>
    <w:p w:rsidR="0091371B" w:rsidRDefault="00E606C0" w:rsidP="00596A26">
      <w:pPr>
        <w:tabs>
          <w:tab w:val="left" w:pos="1276"/>
        </w:tabs>
        <w:spacing w:before="19" w:line="252" w:lineRule="auto"/>
        <w:ind w:left="148" w:right="2794"/>
        <w:rPr>
          <w:sz w:val="28"/>
        </w:rPr>
      </w:pPr>
      <w:r>
        <w:rPr>
          <w:color w:val="57585B"/>
          <w:w w:val="105"/>
          <w:sz w:val="28"/>
        </w:rPr>
        <w:t>Anafartalar</w:t>
      </w:r>
      <w:r>
        <w:rPr>
          <w:color w:val="57585B"/>
          <w:spacing w:val="-20"/>
          <w:w w:val="105"/>
          <w:sz w:val="28"/>
        </w:rPr>
        <w:t xml:space="preserve"> </w:t>
      </w:r>
      <w:r>
        <w:rPr>
          <w:color w:val="57585B"/>
          <w:w w:val="105"/>
          <w:sz w:val="28"/>
        </w:rPr>
        <w:t>Mah.</w:t>
      </w:r>
      <w:r>
        <w:rPr>
          <w:color w:val="57585B"/>
          <w:spacing w:val="-21"/>
          <w:w w:val="105"/>
          <w:sz w:val="28"/>
        </w:rPr>
        <w:t xml:space="preserve"> </w:t>
      </w:r>
      <w:r>
        <w:rPr>
          <w:color w:val="57585B"/>
          <w:w w:val="105"/>
          <w:sz w:val="28"/>
        </w:rPr>
        <w:t>Hipodrum</w:t>
      </w:r>
      <w:r>
        <w:rPr>
          <w:color w:val="57585B"/>
          <w:spacing w:val="-20"/>
          <w:w w:val="105"/>
          <w:sz w:val="28"/>
        </w:rPr>
        <w:t xml:space="preserve"> </w:t>
      </w:r>
      <w:r>
        <w:rPr>
          <w:color w:val="57585B"/>
          <w:w w:val="105"/>
          <w:sz w:val="28"/>
        </w:rPr>
        <w:t>Cad.</w:t>
      </w:r>
      <w:r>
        <w:rPr>
          <w:color w:val="57585B"/>
          <w:spacing w:val="-21"/>
          <w:w w:val="105"/>
          <w:sz w:val="28"/>
        </w:rPr>
        <w:t xml:space="preserve"> </w:t>
      </w:r>
      <w:r>
        <w:rPr>
          <w:color w:val="57585B"/>
          <w:w w:val="105"/>
          <w:sz w:val="28"/>
        </w:rPr>
        <w:t>No:</w:t>
      </w:r>
      <w:r>
        <w:rPr>
          <w:color w:val="57585B"/>
          <w:spacing w:val="-21"/>
          <w:w w:val="105"/>
          <w:sz w:val="28"/>
        </w:rPr>
        <w:t xml:space="preserve"> </w:t>
      </w:r>
      <w:r>
        <w:rPr>
          <w:color w:val="57585B"/>
          <w:w w:val="105"/>
          <w:sz w:val="28"/>
        </w:rPr>
        <w:t>3</w:t>
      </w:r>
      <w:r>
        <w:rPr>
          <w:color w:val="57585B"/>
          <w:spacing w:val="-22"/>
          <w:w w:val="105"/>
          <w:sz w:val="28"/>
        </w:rPr>
        <w:t xml:space="preserve"> </w:t>
      </w:r>
      <w:r>
        <w:rPr>
          <w:color w:val="57585B"/>
          <w:w w:val="105"/>
          <w:sz w:val="28"/>
        </w:rPr>
        <w:t>Altındağ/</w:t>
      </w:r>
      <w:r>
        <w:rPr>
          <w:color w:val="57585B"/>
          <w:spacing w:val="-20"/>
          <w:w w:val="105"/>
          <w:sz w:val="28"/>
        </w:rPr>
        <w:t xml:space="preserve"> </w:t>
      </w:r>
      <w:r>
        <w:rPr>
          <w:color w:val="57585B"/>
          <w:w w:val="105"/>
          <w:sz w:val="28"/>
        </w:rPr>
        <w:t xml:space="preserve">ANKARA </w:t>
      </w:r>
      <w:r>
        <w:rPr>
          <w:color w:val="57585B"/>
          <w:spacing w:val="-5"/>
          <w:w w:val="105"/>
          <w:sz w:val="28"/>
        </w:rPr>
        <w:t>Tel</w:t>
      </w:r>
      <w:r w:rsidR="00596A26">
        <w:rPr>
          <w:color w:val="57585B"/>
          <w:spacing w:val="-5"/>
          <w:w w:val="105"/>
          <w:sz w:val="28"/>
        </w:rPr>
        <w:tab/>
      </w:r>
      <w:r>
        <w:rPr>
          <w:color w:val="57585B"/>
          <w:spacing w:val="-5"/>
          <w:w w:val="105"/>
          <w:sz w:val="28"/>
        </w:rPr>
        <w:t>:</w:t>
      </w:r>
      <w:r>
        <w:rPr>
          <w:color w:val="57585B"/>
          <w:spacing w:val="-5"/>
          <w:w w:val="105"/>
          <w:sz w:val="28"/>
        </w:rPr>
        <w:tab/>
      </w:r>
      <w:r w:rsidR="00596A26">
        <w:rPr>
          <w:color w:val="57585B"/>
          <w:w w:val="105"/>
          <w:sz w:val="28"/>
        </w:rPr>
        <w:t>0(</w:t>
      </w:r>
      <w:r>
        <w:rPr>
          <w:color w:val="57585B"/>
          <w:w w:val="105"/>
          <w:sz w:val="28"/>
        </w:rPr>
        <w:t>312</w:t>
      </w:r>
      <w:r w:rsidR="00596A26">
        <w:rPr>
          <w:color w:val="57585B"/>
          <w:w w:val="105"/>
          <w:sz w:val="28"/>
        </w:rPr>
        <w:t>)</w:t>
      </w:r>
      <w:r>
        <w:rPr>
          <w:color w:val="57585B"/>
          <w:w w:val="105"/>
          <w:sz w:val="28"/>
        </w:rPr>
        <w:t xml:space="preserve"> </w:t>
      </w:r>
      <w:r w:rsidR="00596A26">
        <w:rPr>
          <w:color w:val="57585B"/>
          <w:w w:val="105"/>
          <w:sz w:val="28"/>
        </w:rPr>
        <w:t>520 42 15</w:t>
      </w:r>
    </w:p>
    <w:p w:rsidR="0091371B" w:rsidRDefault="00E606C0" w:rsidP="00596A26">
      <w:pPr>
        <w:tabs>
          <w:tab w:val="right" w:pos="1418"/>
        </w:tabs>
        <w:spacing w:before="1"/>
        <w:ind w:left="148"/>
        <w:rPr>
          <w:sz w:val="28"/>
        </w:rPr>
      </w:pPr>
      <w:r>
        <w:rPr>
          <w:color w:val="57585B"/>
          <w:w w:val="105"/>
          <w:sz w:val="28"/>
        </w:rPr>
        <w:t>Faks</w:t>
      </w:r>
      <w:r w:rsidR="00596A26">
        <w:rPr>
          <w:color w:val="57585B"/>
          <w:w w:val="105"/>
          <w:sz w:val="28"/>
        </w:rPr>
        <w:tab/>
      </w:r>
      <w:r>
        <w:rPr>
          <w:color w:val="57585B"/>
          <w:w w:val="105"/>
          <w:sz w:val="28"/>
        </w:rPr>
        <w:t>:</w:t>
      </w:r>
      <w:r>
        <w:rPr>
          <w:color w:val="57585B"/>
          <w:w w:val="105"/>
          <w:sz w:val="28"/>
        </w:rPr>
        <w:tab/>
        <w:t>0</w:t>
      </w:r>
      <w:r w:rsidR="00596A26">
        <w:rPr>
          <w:color w:val="57585B"/>
          <w:w w:val="105"/>
          <w:sz w:val="28"/>
        </w:rPr>
        <w:t>(</w:t>
      </w:r>
      <w:r>
        <w:rPr>
          <w:color w:val="57585B"/>
          <w:w w:val="105"/>
          <w:sz w:val="28"/>
        </w:rPr>
        <w:t>312</w:t>
      </w:r>
      <w:r w:rsidR="00596A26">
        <w:rPr>
          <w:color w:val="57585B"/>
          <w:w w:val="105"/>
          <w:sz w:val="28"/>
        </w:rPr>
        <w:t>)</w:t>
      </w:r>
      <w:r>
        <w:rPr>
          <w:color w:val="57585B"/>
          <w:spacing w:val="-18"/>
          <w:w w:val="105"/>
          <w:sz w:val="28"/>
        </w:rPr>
        <w:t xml:space="preserve"> </w:t>
      </w:r>
      <w:r w:rsidR="00596A26">
        <w:rPr>
          <w:color w:val="57585B"/>
          <w:spacing w:val="-18"/>
          <w:w w:val="105"/>
          <w:sz w:val="28"/>
        </w:rPr>
        <w:t xml:space="preserve"> </w:t>
      </w:r>
      <w:r>
        <w:rPr>
          <w:color w:val="57585B"/>
          <w:w w:val="105"/>
          <w:sz w:val="28"/>
        </w:rPr>
        <w:t>312</w:t>
      </w:r>
      <w:r>
        <w:rPr>
          <w:color w:val="57585B"/>
          <w:spacing w:val="-19"/>
          <w:w w:val="105"/>
          <w:sz w:val="28"/>
        </w:rPr>
        <w:t xml:space="preserve"> </w:t>
      </w:r>
      <w:r>
        <w:rPr>
          <w:color w:val="57585B"/>
          <w:w w:val="105"/>
          <w:sz w:val="28"/>
        </w:rPr>
        <w:t>65</w:t>
      </w:r>
      <w:r>
        <w:rPr>
          <w:color w:val="57585B"/>
          <w:spacing w:val="-21"/>
          <w:w w:val="105"/>
          <w:sz w:val="28"/>
        </w:rPr>
        <w:t xml:space="preserve"> </w:t>
      </w:r>
      <w:r>
        <w:rPr>
          <w:color w:val="57585B"/>
          <w:spacing w:val="3"/>
          <w:w w:val="105"/>
          <w:sz w:val="28"/>
        </w:rPr>
        <w:t>06</w:t>
      </w:r>
    </w:p>
    <w:sectPr w:rsidR="0091371B">
      <w:headerReference w:type="even" r:id="rId155"/>
      <w:footerReference w:type="even" r:id="rId156"/>
      <w:pgSz w:w="11920" w:h="16850"/>
      <w:pgMar w:top="1600" w:right="700" w:bottom="280" w:left="84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4EF0" w:rsidRDefault="00D14EF0">
      <w:r>
        <w:separator/>
      </w:r>
    </w:p>
  </w:endnote>
  <w:endnote w:type="continuationSeparator" w:id="0">
    <w:p w:rsidR="00D14EF0" w:rsidRDefault="00D14E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A2"/>
    <w:family w:val="swiss"/>
    <w:pitch w:val="variable"/>
    <w:sig w:usb0="E0002EFF" w:usb1="C0007843"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Trebuchet MS">
    <w:altName w:val="Trebuchet MS"/>
    <w:panose1 w:val="020B0603020202020204"/>
    <w:charset w:val="A2"/>
    <w:family w:val="swiss"/>
    <w:pitch w:val="variable"/>
    <w:sig w:usb0="00000687" w:usb1="00000000" w:usb2="00000000" w:usb3="00000000" w:csb0="0000009F" w:csb1="00000000"/>
  </w:font>
  <w:font w:name="Tahoma">
    <w:altName w:val="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2A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1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TimesNewRomanPSMT">
    <w:panose1 w:val="00000000000000000000"/>
    <w:charset w:val="A2"/>
    <w:family w:val="auto"/>
    <w:notTrueType/>
    <w:pitch w:val="default"/>
    <w:sig w:usb0="00000005" w:usb1="00000000" w:usb2="00000000" w:usb3="00000000" w:csb0="00000010" w:csb1="00000000"/>
  </w:font>
  <w:font w:name="Cambria">
    <w:panose1 w:val="02040503050406030204"/>
    <w:charset w:val="A2"/>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0230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256"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D027C7" id="Line 250" o:spid="_x0000_s1026" style="position:absolute;z-index:-1931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0281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255" name="AutoShape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1A9ED" id="AutoShape 249" o:spid="_x0000_s1026" style="position:absolute;margin-left:57.15pt;margin-top:801.5pt;width:8.55pt;height:14.95pt;z-index:-1931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0332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254"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8" o:spid="_x0000_s1053" type="#_x0000_t202" style="position:absolute;margin-left:388.1pt;margin-top:799.9pt;width:96.65pt;height:20.6pt;z-index:-1931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03840" behindDoc="1" locked="0" layoutInCell="1" allowOverlap="1">
              <wp:simplePos x="0" y="0"/>
              <wp:positionH relativeFrom="page">
                <wp:posOffset>897890</wp:posOffset>
              </wp:positionH>
              <wp:positionV relativeFrom="page">
                <wp:posOffset>10225405</wp:posOffset>
              </wp:positionV>
              <wp:extent cx="189230" cy="149225"/>
              <wp:effectExtent l="0" t="0" r="0" b="0"/>
              <wp:wrapNone/>
              <wp:docPr id="253"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151041">
                          <w:pPr>
                            <w:spacing w:before="21"/>
                            <w:ind w:left="60"/>
                            <w:rPr>
                              <w:rFonts w:ascii="Tahoma"/>
                              <w:sz w:val="16"/>
                            </w:rPr>
                          </w:pPr>
                          <w:r>
                            <w:t>8</w:t>
                          </w:r>
                          <w:r w:rsidR="00DF763C">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54" type="#_x0000_t202" style="position:absolute;margin-left:70.7pt;margin-top:805.15pt;width:14.9pt;height:11.75pt;z-index:-1931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81TsQ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" filled="f" stroked="f">
              <v:textbox inset="0,0,0,0">
                <w:txbxContent>
                  <w:p w:rsidR="005723BD" w:rsidRDefault="00151041">
                    <w:pPr>
                      <w:spacing w:before="21"/>
                      <w:ind w:left="60"/>
                      <w:rPr>
                        <w:rFonts w:ascii="Tahoma"/>
                        <w:sz w:val="16"/>
                      </w:rPr>
                    </w:pPr>
                    <w:r>
                      <w:t>8</w:t>
                    </w:r>
                    <w:r w:rsidR="00DF763C">
                      <w:t>7</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26880" behindDoc="1" locked="0" layoutInCell="1" allowOverlap="1">
              <wp:simplePos x="0" y="0"/>
              <wp:positionH relativeFrom="page">
                <wp:posOffset>6212840</wp:posOffset>
              </wp:positionH>
              <wp:positionV relativeFrom="page">
                <wp:posOffset>10125075</wp:posOffset>
              </wp:positionV>
              <wp:extent cx="0" cy="320675"/>
              <wp:effectExtent l="0" t="0" r="0" b="0"/>
              <wp:wrapNone/>
              <wp:docPr id="208"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FC5DF6" id="Line 202" o:spid="_x0000_s1026" style="position:absolute;z-index:-1928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27392"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207" name="AutoShape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FA1AF" id="AutoShape 201" o:spid="_x0000_s1026" style="position:absolute;margin-left:57.15pt;margin-top:801.5pt;width:8.55pt;height:14.95pt;z-index:-1928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27904"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206"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0" o:spid="_x0000_s1076" type="#_x0000_t202" style="position:absolute;margin-left:388.1pt;margin-top:799.9pt;width:96.65pt;height:20.6pt;z-index:-1928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28416" behindDoc="1" locked="0" layoutInCell="1" allowOverlap="1">
              <wp:simplePos x="0" y="0"/>
              <wp:positionH relativeFrom="page">
                <wp:posOffset>897890</wp:posOffset>
              </wp:positionH>
              <wp:positionV relativeFrom="page">
                <wp:posOffset>10225405</wp:posOffset>
              </wp:positionV>
              <wp:extent cx="198120" cy="149225"/>
              <wp:effectExtent l="0" t="0" r="0" b="0"/>
              <wp:wrapNone/>
              <wp:docPr id="205"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9" o:spid="_x0000_s1077" type="#_x0000_t202" style="position:absolute;margin-left:70.7pt;margin-top:805.15pt;width:15.6pt;height:11.75pt;z-index:-1928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20</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28928"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204"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D2471" id="Rectangle 198" o:spid="_x0000_s1026" style="position:absolute;margin-left:352.05pt;margin-top:800.2pt;width:37.2pt;height:41.65pt;z-index:-1928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" fillcolor="#824a82" stroked="f">
              <w10:wrap anchorx="page" anchory="page"/>
            </v:rect>
          </w:pict>
        </mc:Fallback>
      </mc:AlternateContent>
    </w:r>
    <w:r>
      <w:rPr>
        <w:noProof/>
        <w:lang w:eastAsia="tr-TR"/>
      </w:rPr>
      <mc:AlternateContent>
        <mc:Choice Requires="wps">
          <w:drawing>
            <wp:anchor distT="0" distB="0" distL="114300" distR="114300" simplePos="0" relativeHeight="484029440"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203"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CA923" id="AutoShape 197" o:spid="_x0000_s1026" style="position:absolute;margin-left:529.85pt;margin-top:797.2pt;width:8.6pt;height:14.95pt;z-index:-192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29952" behindDoc="1" locked="0" layoutInCell="1" allowOverlap="1">
              <wp:simplePos x="0" y="0"/>
              <wp:positionH relativeFrom="page">
                <wp:posOffset>5028565</wp:posOffset>
              </wp:positionH>
              <wp:positionV relativeFrom="page">
                <wp:posOffset>10164445</wp:posOffset>
              </wp:positionV>
              <wp:extent cx="1051560" cy="354330"/>
              <wp:effectExtent l="0" t="0" r="0" b="0"/>
              <wp:wrapNone/>
              <wp:docPr id="202"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2"/>
                          </w:pPr>
                          <w:r>
                            <w:rPr>
                              <w:color w:val="824A82"/>
                            </w:rPr>
                            <w:t>GEMİ İLE İLGİLİ 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6" o:spid="_x0000_s1078" type="#_x0000_t202" style="position:absolute;margin-left:395.95pt;margin-top:800.35pt;width:82.8pt;height:27.9pt;z-index:-1928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b3tAIAALUFAAAOAAAAZHJzL2Uyb0RvYy54bWysVNuOmzAQfa/Uf7D8znIJs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" filled="f" stroked="f">
              <v:textbox inset="0,0,0,0">
                <w:txbxContent>
                  <w:p w:rsidR="005723BD" w:rsidRDefault="005723BD">
                    <w:pPr>
                      <w:pStyle w:val="GvdeMetni"/>
                      <w:spacing w:before="13" w:line="256" w:lineRule="auto"/>
                      <w:ind w:left="20" w:right="2"/>
                    </w:pPr>
                    <w:r>
                      <w:rPr>
                        <w:color w:val="824A82"/>
                      </w:rPr>
                      <w:t>GEMİ İLE İLGİLİ 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30464" behindDoc="1" locked="0" layoutInCell="1" allowOverlap="1">
              <wp:simplePos x="0" y="0"/>
              <wp:positionH relativeFrom="page">
                <wp:posOffset>6484620</wp:posOffset>
              </wp:positionH>
              <wp:positionV relativeFrom="page">
                <wp:posOffset>10156825</wp:posOffset>
              </wp:positionV>
              <wp:extent cx="201295" cy="149225"/>
              <wp:effectExtent l="0" t="0" r="0" b="0"/>
              <wp:wrapNone/>
              <wp:docPr id="201"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2B0AAE">
                          <w:pPr>
                            <w:spacing w:before="21"/>
                            <w:ind w:left="60"/>
                            <w:rPr>
                              <w:rFonts w:ascii="Tahoma"/>
                              <w:sz w:val="16"/>
                            </w:rPr>
                          </w:pPr>
                          <w: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79" type="#_x0000_t202" style="position:absolute;margin-left:510.6pt;margin-top:799.75pt;width:15.85pt;height:11.75pt;z-index:-1928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" filled="f" stroked="f">
              <v:textbox inset="0,0,0,0">
                <w:txbxContent>
                  <w:p w:rsidR="005723BD" w:rsidRDefault="002B0AAE">
                    <w:pPr>
                      <w:spacing w:before="21"/>
                      <w:ind w:left="60"/>
                      <w:rPr>
                        <w:rFonts w:ascii="Tahoma"/>
                        <w:sz w:val="16"/>
                      </w:rPr>
                    </w:pPr>
                    <w:r>
                      <w:t>22</w:t>
                    </w:r>
                  </w:p>
                </w:txbxContent>
              </v:textbox>
              <w10:wrap anchorx="page" anchory="page"/>
            </v:shape>
          </w:pict>
        </mc:Fallback>
      </mc:AlternateContent>
    </w:r>
    <w:r>
      <w:rPr>
        <w:noProof/>
        <w:lang w:eastAsia="tr-TR"/>
      </w:rPr>
      <mc:AlternateContent>
        <mc:Choice Requires="wps">
          <w:drawing>
            <wp:anchor distT="0" distB="0" distL="114300" distR="114300" simplePos="0" relativeHeight="484030976" behindDoc="1" locked="0" layoutInCell="1" allowOverlap="1">
              <wp:simplePos x="0" y="0"/>
              <wp:positionH relativeFrom="page">
                <wp:posOffset>4460875</wp:posOffset>
              </wp:positionH>
              <wp:positionV relativeFrom="page">
                <wp:posOffset>10193020</wp:posOffset>
              </wp:positionV>
              <wp:extent cx="469900" cy="124460"/>
              <wp:effectExtent l="0" t="0" r="0" b="0"/>
              <wp:wrapNone/>
              <wp:docPr id="200"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80" type="#_x0000_t202" style="position:absolute;margin-left:351.25pt;margin-top:802.6pt;width:37pt;height:9.8pt;z-index:-1928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2.</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35072" behindDoc="1" locked="0" layoutInCell="1" allowOverlap="1">
              <wp:simplePos x="0" y="0"/>
              <wp:positionH relativeFrom="page">
                <wp:posOffset>6212840</wp:posOffset>
              </wp:positionH>
              <wp:positionV relativeFrom="page">
                <wp:posOffset>10125075</wp:posOffset>
              </wp:positionV>
              <wp:extent cx="0" cy="320675"/>
              <wp:effectExtent l="0" t="0" r="0" b="0"/>
              <wp:wrapNone/>
              <wp:docPr id="197"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7C6169" id="Line 186" o:spid="_x0000_s1026" style="position:absolute;z-index:-1928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35584"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196" name="AutoShap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6F6F9" id="AutoShape 185" o:spid="_x0000_s1026" style="position:absolute;margin-left:57.15pt;margin-top:801.5pt;width:8.55pt;height:14.95pt;z-index:-1928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36096"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195"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4" o:spid="_x0000_s1081" type="#_x0000_t202" style="position:absolute;margin-left:388.1pt;margin-top:799.9pt;width:96.65pt;height:20.6pt;z-index:-1928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36608" behindDoc="1" locked="0" layoutInCell="1" allowOverlap="1">
              <wp:simplePos x="0" y="0"/>
              <wp:positionH relativeFrom="page">
                <wp:posOffset>897890</wp:posOffset>
              </wp:positionH>
              <wp:positionV relativeFrom="page">
                <wp:posOffset>10225405</wp:posOffset>
              </wp:positionV>
              <wp:extent cx="192405" cy="149225"/>
              <wp:effectExtent l="0" t="0" r="0" b="0"/>
              <wp:wrapNone/>
              <wp:docPr id="19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3" o:spid="_x0000_s1082" type="#_x0000_t202" style="position:absolute;margin-left:70.7pt;margin-top:805.15pt;width:15.15pt;height:11.75pt;z-index:-1927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QasQIAALQ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22</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40192" behindDoc="1" locked="0" layoutInCell="1" allowOverlap="1">
              <wp:simplePos x="0" y="0"/>
              <wp:positionH relativeFrom="page">
                <wp:posOffset>6212840</wp:posOffset>
              </wp:positionH>
              <wp:positionV relativeFrom="page">
                <wp:posOffset>10125075</wp:posOffset>
              </wp:positionV>
              <wp:extent cx="0" cy="320675"/>
              <wp:effectExtent l="0" t="0" r="0" b="0"/>
              <wp:wrapNone/>
              <wp:docPr id="187"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00F728" id="Line 176" o:spid="_x0000_s1026" style="position:absolute;z-index:-192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40704"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186"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09018" id="AutoShape 175" o:spid="_x0000_s1026" style="position:absolute;margin-left:57.15pt;margin-top:801.5pt;width:8.55pt;height:14.95pt;z-index:-1927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41216"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185"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4" o:spid="_x0000_s1083" type="#_x0000_t202" style="position:absolute;margin-left:388.1pt;margin-top:799.9pt;width:96.65pt;height:20.6pt;z-index:-192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tcQtAIAALU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41728" behindDoc="1" locked="0" layoutInCell="1" allowOverlap="1">
              <wp:simplePos x="0" y="0"/>
              <wp:positionH relativeFrom="page">
                <wp:posOffset>897890</wp:posOffset>
              </wp:positionH>
              <wp:positionV relativeFrom="page">
                <wp:posOffset>10225405</wp:posOffset>
              </wp:positionV>
              <wp:extent cx="192405" cy="149225"/>
              <wp:effectExtent l="0" t="0" r="0" b="0"/>
              <wp:wrapNone/>
              <wp:docPr id="184"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3" o:spid="_x0000_s1084" type="#_x0000_t202" style="position:absolute;margin-left:70.7pt;margin-top:805.15pt;width:15.15pt;height:11.75pt;z-index:-1927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hI9sQ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24</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37632"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83"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60DD9" id="Rectangle 181" o:spid="_x0000_s1026" style="position:absolute;margin-left:352.05pt;margin-top:800.2pt;width:37.2pt;height:41.65pt;z-index:-1927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" fillcolor="#824a82" stroked="f">
              <w10:wrap anchorx="page" anchory="page"/>
            </v:rect>
          </w:pict>
        </mc:Fallback>
      </mc:AlternateContent>
    </w:r>
    <w:r>
      <w:rPr>
        <w:noProof/>
        <w:lang w:eastAsia="tr-TR"/>
      </w:rPr>
      <mc:AlternateContent>
        <mc:Choice Requires="wps">
          <w:drawing>
            <wp:anchor distT="0" distB="0" distL="114300" distR="114300" simplePos="0" relativeHeight="484038144"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82"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1746B" id="AutoShape 180" o:spid="_x0000_s1026" style="position:absolute;margin-left:529.85pt;margin-top:797.2pt;width:8.6pt;height:14.95pt;z-index:-1927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38656" behindDoc="1" locked="0" layoutInCell="1" allowOverlap="1">
              <wp:simplePos x="0" y="0"/>
              <wp:positionH relativeFrom="page">
                <wp:posOffset>5028565</wp:posOffset>
              </wp:positionH>
              <wp:positionV relativeFrom="page">
                <wp:posOffset>10164445</wp:posOffset>
              </wp:positionV>
              <wp:extent cx="1051560" cy="354330"/>
              <wp:effectExtent l="0" t="0" r="0" b="0"/>
              <wp:wrapNone/>
              <wp:docPr id="181"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2"/>
                          </w:pPr>
                          <w:r>
                            <w:rPr>
                              <w:color w:val="824A82"/>
                            </w:rPr>
                            <w:t>GEMİ İLE İLGİLİ 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9" o:spid="_x0000_s1085" type="#_x0000_t202" style="position:absolute;margin-left:395.95pt;margin-top:800.35pt;width:82.8pt;height:27.9pt;z-index:-1927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3aatA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" filled="f" stroked="f">
              <v:textbox inset="0,0,0,0">
                <w:txbxContent>
                  <w:p w:rsidR="005723BD" w:rsidRDefault="005723BD">
                    <w:pPr>
                      <w:pStyle w:val="GvdeMetni"/>
                      <w:spacing w:before="13" w:line="256" w:lineRule="auto"/>
                      <w:ind w:left="20" w:right="2"/>
                    </w:pPr>
                    <w:r>
                      <w:rPr>
                        <w:color w:val="824A82"/>
                      </w:rPr>
                      <w:t>GEMİ İLE İLGİLİ 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39168" behindDoc="1" locked="0" layoutInCell="1" allowOverlap="1">
              <wp:simplePos x="0" y="0"/>
              <wp:positionH relativeFrom="page">
                <wp:posOffset>6487795</wp:posOffset>
              </wp:positionH>
              <wp:positionV relativeFrom="page">
                <wp:posOffset>10156825</wp:posOffset>
              </wp:positionV>
              <wp:extent cx="192405" cy="149225"/>
              <wp:effectExtent l="0" t="0" r="0" b="0"/>
              <wp:wrapNone/>
              <wp:docPr id="18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8" o:spid="_x0000_s1086" type="#_x0000_t202" style="position:absolute;margin-left:510.85pt;margin-top:799.75pt;width:15.15pt;height:11.75pt;z-index:-1927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gSnsQ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23</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39680" behindDoc="1" locked="0" layoutInCell="1" allowOverlap="1">
              <wp:simplePos x="0" y="0"/>
              <wp:positionH relativeFrom="page">
                <wp:posOffset>4460875</wp:posOffset>
              </wp:positionH>
              <wp:positionV relativeFrom="page">
                <wp:posOffset>10193020</wp:posOffset>
              </wp:positionV>
              <wp:extent cx="469900" cy="124460"/>
              <wp:effectExtent l="0" t="0" r="0" b="0"/>
              <wp:wrapNone/>
              <wp:docPr id="179"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87" type="#_x0000_t202" style="position:absolute;margin-left:351.25pt;margin-top:802.6pt;width:37pt;height:9.8pt;z-index:-1927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" filled="f" stroked="f">
              <v:textbox inset="0,0,0,0">
                <w:txbxContent>
                  <w:p w:rsidR="005723BD" w:rsidRDefault="005723BD">
                    <w:pPr>
                      <w:spacing w:before="14"/>
                      <w:ind w:left="20"/>
                      <w:rPr>
                        <w:b/>
                        <w:sz w:val="14"/>
                      </w:rPr>
                    </w:pPr>
                    <w:r>
                      <w:rPr>
                        <w:b/>
                        <w:color w:val="FFFFFF"/>
                        <w:w w:val="105"/>
                        <w:sz w:val="14"/>
                      </w:rPr>
                      <w:t>BÖLÜM 2.</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45312" behindDoc="1" locked="0" layoutInCell="1" allowOverlap="1">
              <wp:simplePos x="0" y="0"/>
              <wp:positionH relativeFrom="page">
                <wp:posOffset>6212840</wp:posOffset>
              </wp:positionH>
              <wp:positionV relativeFrom="page">
                <wp:posOffset>10125075</wp:posOffset>
              </wp:positionV>
              <wp:extent cx="0" cy="320675"/>
              <wp:effectExtent l="0" t="0" r="0" b="0"/>
              <wp:wrapNone/>
              <wp:docPr id="177"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46208A" id="Line 166" o:spid="_x0000_s1026" style="position:absolute;z-index:-192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45824"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176"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74E40" id="AutoShape 165" o:spid="_x0000_s1026" style="position:absolute;margin-left:57.15pt;margin-top:801.5pt;width:8.55pt;height:14.95pt;z-index:-1927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46336"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175"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4" o:spid="_x0000_s1088" type="#_x0000_t202" style="position:absolute;margin-left:388.1pt;margin-top:799.9pt;width:96.65pt;height:20.6pt;z-index:-192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46848" behindDoc="1" locked="0" layoutInCell="1" allowOverlap="1">
              <wp:simplePos x="0" y="0"/>
              <wp:positionH relativeFrom="page">
                <wp:posOffset>897890</wp:posOffset>
              </wp:positionH>
              <wp:positionV relativeFrom="page">
                <wp:posOffset>10225405</wp:posOffset>
              </wp:positionV>
              <wp:extent cx="192405" cy="149225"/>
              <wp:effectExtent l="0" t="0" r="0" b="0"/>
              <wp:wrapNone/>
              <wp:docPr id="174"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3" o:spid="_x0000_s1089" type="#_x0000_t202" style="position:absolute;margin-left:70.7pt;margin-top:805.15pt;width:15.15pt;height:11.75pt;z-index:-1926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6qssgIAALQ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28</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42752"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73"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815C3A" id="Rectangle 171" o:spid="_x0000_s1026" style="position:absolute;margin-left:352.05pt;margin-top:800.2pt;width:37.2pt;height:41.65pt;z-index:-1927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" fillcolor="#824a82" stroked="f">
              <w10:wrap anchorx="page" anchory="page"/>
            </v:rect>
          </w:pict>
        </mc:Fallback>
      </mc:AlternateContent>
    </w:r>
    <w:r>
      <w:rPr>
        <w:noProof/>
        <w:lang w:eastAsia="tr-TR"/>
      </w:rPr>
      <mc:AlternateContent>
        <mc:Choice Requires="wps">
          <w:drawing>
            <wp:anchor distT="0" distB="0" distL="114300" distR="114300" simplePos="0" relativeHeight="484043264"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72"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C5140" id="AutoShape 170" o:spid="_x0000_s1026" style="position:absolute;margin-left:529.85pt;margin-top:797.2pt;width:8.6pt;height:14.95pt;z-index:-192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43776" behindDoc="1" locked="0" layoutInCell="1" allowOverlap="1">
              <wp:simplePos x="0" y="0"/>
              <wp:positionH relativeFrom="page">
                <wp:posOffset>5028565</wp:posOffset>
              </wp:positionH>
              <wp:positionV relativeFrom="page">
                <wp:posOffset>10164445</wp:posOffset>
              </wp:positionV>
              <wp:extent cx="1051560" cy="354330"/>
              <wp:effectExtent l="0" t="0" r="0" b="0"/>
              <wp:wrapNone/>
              <wp:docPr id="171"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2"/>
                          </w:pPr>
                          <w:r>
                            <w:rPr>
                              <w:color w:val="824A82"/>
                            </w:rPr>
                            <w:t>GEMİ İLE İLGİLİ 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9" o:spid="_x0000_s1090" type="#_x0000_t202" style="position:absolute;margin-left:395.95pt;margin-top:800.35pt;width:82.8pt;height:27.9pt;z-index:-1927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" filled="f" stroked="f">
              <v:textbox inset="0,0,0,0">
                <w:txbxContent>
                  <w:p w:rsidR="005723BD" w:rsidRDefault="005723BD">
                    <w:pPr>
                      <w:pStyle w:val="GvdeMetni"/>
                      <w:spacing w:before="13" w:line="256" w:lineRule="auto"/>
                      <w:ind w:left="20" w:right="2"/>
                    </w:pPr>
                    <w:r>
                      <w:rPr>
                        <w:color w:val="824A82"/>
                      </w:rPr>
                      <w:t>GEMİ İLE İLGİLİ 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44288" behindDoc="1" locked="0" layoutInCell="1" allowOverlap="1">
              <wp:simplePos x="0" y="0"/>
              <wp:positionH relativeFrom="page">
                <wp:posOffset>6489065</wp:posOffset>
              </wp:positionH>
              <wp:positionV relativeFrom="page">
                <wp:posOffset>10156825</wp:posOffset>
              </wp:positionV>
              <wp:extent cx="192405" cy="149225"/>
              <wp:effectExtent l="0" t="0" r="0" b="0"/>
              <wp:wrapNone/>
              <wp:docPr id="170"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8" o:spid="_x0000_s1091" type="#_x0000_t202" style="position:absolute;margin-left:510.95pt;margin-top:799.75pt;width:15.15pt;height:11.75pt;z-index:-192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27</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44800" behindDoc="1" locked="0" layoutInCell="1" allowOverlap="1">
              <wp:simplePos x="0" y="0"/>
              <wp:positionH relativeFrom="page">
                <wp:posOffset>4460875</wp:posOffset>
              </wp:positionH>
              <wp:positionV relativeFrom="page">
                <wp:posOffset>10193020</wp:posOffset>
              </wp:positionV>
              <wp:extent cx="469900" cy="124460"/>
              <wp:effectExtent l="0" t="0" r="0" b="0"/>
              <wp:wrapNone/>
              <wp:docPr id="16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92" type="#_x0000_t202" style="position:absolute;margin-left:351.25pt;margin-top:802.6pt;width:37pt;height:9.8pt;z-index:-1927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2.</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04352"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252"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170CF" id="Rectangle 246" o:spid="_x0000_s1026" style="position:absolute;margin-left:352.05pt;margin-top:800.2pt;width:37.2pt;height:41.65pt;z-index:-1931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" fillcolor="#312766" stroked="f">
              <w10:wrap anchorx="page" anchory="page"/>
            </v:rect>
          </w:pict>
        </mc:Fallback>
      </mc:AlternateContent>
    </w:r>
    <w:r>
      <w:rPr>
        <w:noProof/>
        <w:lang w:eastAsia="tr-TR"/>
      </w:rPr>
      <mc:AlternateContent>
        <mc:Choice Requires="wps">
          <w:drawing>
            <wp:anchor distT="0" distB="0" distL="114300" distR="114300" simplePos="0" relativeHeight="484004864"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251" name="AutoShape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FC32B" id="AutoShape 245" o:spid="_x0000_s1026" style="position:absolute;margin-left:529.85pt;margin-top:797.2pt;width:8.6pt;height:14.95pt;z-index:-1931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05376" behindDoc="1" locked="0" layoutInCell="1" allowOverlap="1">
              <wp:simplePos x="0" y="0"/>
              <wp:positionH relativeFrom="page">
                <wp:posOffset>5028565</wp:posOffset>
              </wp:positionH>
              <wp:positionV relativeFrom="page">
                <wp:posOffset>10164445</wp:posOffset>
              </wp:positionV>
              <wp:extent cx="1107440" cy="182245"/>
              <wp:effectExtent l="0" t="0" r="0" b="0"/>
              <wp:wrapNone/>
              <wp:docPr id="250"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4" o:spid="_x0000_s1055" type="#_x0000_t202" style="position:absolute;margin-left:395.95pt;margin-top:800.35pt;width:87.2pt;height:14.35pt;z-index:-1931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" filled="f" stroked="f">
              <v:textbox inset="0,0,0,0">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v:textbox>
              <w10:wrap anchorx="page" anchory="page"/>
            </v:shape>
          </w:pict>
        </mc:Fallback>
      </mc:AlternateContent>
    </w:r>
    <w:r>
      <w:rPr>
        <w:noProof/>
        <w:lang w:eastAsia="tr-TR"/>
      </w:rPr>
      <mc:AlternateContent>
        <mc:Choice Requires="wps">
          <w:drawing>
            <wp:anchor distT="0" distB="0" distL="114300" distR="114300" simplePos="0" relativeHeight="484005888" behindDoc="1" locked="0" layoutInCell="1" allowOverlap="1">
              <wp:simplePos x="0" y="0"/>
              <wp:positionH relativeFrom="page">
                <wp:posOffset>6498590</wp:posOffset>
              </wp:positionH>
              <wp:positionV relativeFrom="page">
                <wp:posOffset>10156825</wp:posOffset>
              </wp:positionV>
              <wp:extent cx="189230" cy="149225"/>
              <wp:effectExtent l="0" t="0" r="0" b="0"/>
              <wp:wrapNone/>
              <wp:docPr id="249"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3" o:spid="_x0000_s1056" type="#_x0000_t202" style="position:absolute;margin-left:511.7pt;margin-top:799.75pt;width:14.9pt;height:11.75pt;z-index:-1931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9</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06400" behindDoc="1" locked="0" layoutInCell="1" allowOverlap="1">
              <wp:simplePos x="0" y="0"/>
              <wp:positionH relativeFrom="page">
                <wp:posOffset>4460875</wp:posOffset>
              </wp:positionH>
              <wp:positionV relativeFrom="page">
                <wp:posOffset>10193020</wp:posOffset>
              </wp:positionV>
              <wp:extent cx="469900" cy="124460"/>
              <wp:effectExtent l="0" t="0" r="0" b="0"/>
              <wp:wrapNone/>
              <wp:docPr id="248"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57" type="#_x0000_t202" style="position:absolute;margin-left:351.25pt;margin-top:802.6pt;width:37pt;height:9.8pt;z-index:-1931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" filled="f" stroked="f">
              <v:textbox inset="0,0,0,0">
                <w:txbxContent>
                  <w:p w:rsidR="005723BD" w:rsidRDefault="005723BD">
                    <w:pPr>
                      <w:spacing w:before="14"/>
                      <w:ind w:left="20"/>
                      <w:rPr>
                        <w:b/>
                        <w:sz w:val="14"/>
                      </w:rPr>
                    </w:pPr>
                    <w:r>
                      <w:rPr>
                        <w:b/>
                        <w:color w:val="FFFFFF"/>
                        <w:w w:val="105"/>
                        <w:sz w:val="14"/>
                      </w:rPr>
                      <w:t>BÖLÜM 1.</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52992"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57"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FB511" id="Rectangle 151" o:spid="_x0000_s1026" style="position:absolute;margin-left:352.05pt;margin-top:800.2pt;width:37.2pt;height:41.65pt;z-index:-1926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" fillcolor="#824a82" stroked="f">
              <w10:wrap anchorx="page" anchory="page"/>
            </v:rect>
          </w:pict>
        </mc:Fallback>
      </mc:AlternateContent>
    </w:r>
    <w:r>
      <w:rPr>
        <w:noProof/>
        <w:lang w:eastAsia="tr-TR"/>
      </w:rPr>
      <mc:AlternateContent>
        <mc:Choice Requires="wps">
          <w:drawing>
            <wp:anchor distT="0" distB="0" distL="114300" distR="114300" simplePos="0" relativeHeight="484053504"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56"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710175" id="AutoShape 150" o:spid="_x0000_s1026" style="position:absolute;margin-left:529.85pt;margin-top:797.2pt;width:8.6pt;height:14.95pt;z-index:-1926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54016" behindDoc="1" locked="0" layoutInCell="1" allowOverlap="1">
              <wp:simplePos x="0" y="0"/>
              <wp:positionH relativeFrom="page">
                <wp:posOffset>5028565</wp:posOffset>
              </wp:positionH>
              <wp:positionV relativeFrom="page">
                <wp:posOffset>10164445</wp:posOffset>
              </wp:positionV>
              <wp:extent cx="1051560" cy="354330"/>
              <wp:effectExtent l="0" t="0" r="0" b="0"/>
              <wp:wrapNone/>
              <wp:docPr id="15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2"/>
                          </w:pPr>
                          <w:r>
                            <w:rPr>
                              <w:color w:val="824A82"/>
                            </w:rPr>
                            <w:t>GEMİ İLE İLGİLİ 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9" o:spid="_x0000_s1093" type="#_x0000_t202" style="position:absolute;margin-left:395.95pt;margin-top:800.35pt;width:82.8pt;height:27.9pt;z-index:-192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" filled="f" stroked="f">
              <v:textbox inset="0,0,0,0">
                <w:txbxContent>
                  <w:p w:rsidR="005723BD" w:rsidRDefault="005723BD">
                    <w:pPr>
                      <w:pStyle w:val="GvdeMetni"/>
                      <w:spacing w:before="13" w:line="256" w:lineRule="auto"/>
                      <w:ind w:left="20" w:right="2"/>
                    </w:pPr>
                    <w:r>
                      <w:rPr>
                        <w:color w:val="824A82"/>
                      </w:rPr>
                      <w:t>GEMİ İLE İLGİLİ 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54528" behindDoc="1" locked="0" layoutInCell="1" allowOverlap="1">
              <wp:simplePos x="0" y="0"/>
              <wp:positionH relativeFrom="page">
                <wp:posOffset>6484620</wp:posOffset>
              </wp:positionH>
              <wp:positionV relativeFrom="page">
                <wp:posOffset>10156825</wp:posOffset>
              </wp:positionV>
              <wp:extent cx="192405" cy="149225"/>
              <wp:effectExtent l="0" t="0" r="0" b="0"/>
              <wp:wrapNone/>
              <wp:docPr id="15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8" o:spid="_x0000_s1094" type="#_x0000_t202" style="position:absolute;margin-left:510.6pt;margin-top:799.75pt;width:15.15pt;height:11.75pt;z-index:-1926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&#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29</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55040" behindDoc="1" locked="0" layoutInCell="1" allowOverlap="1">
              <wp:simplePos x="0" y="0"/>
              <wp:positionH relativeFrom="page">
                <wp:posOffset>4460875</wp:posOffset>
              </wp:positionH>
              <wp:positionV relativeFrom="page">
                <wp:posOffset>10193020</wp:posOffset>
              </wp:positionV>
              <wp:extent cx="469900" cy="124460"/>
              <wp:effectExtent l="0" t="0" r="0" b="0"/>
              <wp:wrapNone/>
              <wp:docPr id="153"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95" type="#_x0000_t202" style="position:absolute;margin-left:351.25pt;margin-top:802.6pt;width:37pt;height:9.8pt;z-index:-1926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2.</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55552" behindDoc="1" locked="0" layoutInCell="1" allowOverlap="1">
              <wp:simplePos x="0" y="0"/>
              <wp:positionH relativeFrom="page">
                <wp:posOffset>6212840</wp:posOffset>
              </wp:positionH>
              <wp:positionV relativeFrom="page">
                <wp:posOffset>10125075</wp:posOffset>
              </wp:positionV>
              <wp:extent cx="0" cy="320675"/>
              <wp:effectExtent l="0" t="0" r="0" b="0"/>
              <wp:wrapNone/>
              <wp:docPr id="152"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C49E16" id="Line 146" o:spid="_x0000_s1026" style="position:absolute;z-index:-1926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56064"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151"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9011F" id="AutoShape 145" o:spid="_x0000_s1026" style="position:absolute;margin-left:57.15pt;margin-top:801.5pt;width:8.55pt;height:14.95pt;z-index:-1926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56576"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15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4" o:spid="_x0000_s1096" type="#_x0000_t202" style="position:absolute;margin-left:388.1pt;margin-top:799.9pt;width:96.65pt;height:20.6pt;z-index:-1925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57088" behindDoc="1" locked="0" layoutInCell="1" allowOverlap="1">
              <wp:simplePos x="0" y="0"/>
              <wp:positionH relativeFrom="page">
                <wp:posOffset>897890</wp:posOffset>
              </wp:positionH>
              <wp:positionV relativeFrom="page">
                <wp:posOffset>10225405</wp:posOffset>
              </wp:positionV>
              <wp:extent cx="198120" cy="149225"/>
              <wp:effectExtent l="0" t="0" r="0" b="0"/>
              <wp:wrapNone/>
              <wp:docPr id="149"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3" o:spid="_x0000_s1097" type="#_x0000_t202" style="position:absolute;margin-left:70.7pt;margin-top:805.15pt;width:15.6pt;height:11.75pt;z-index:-1925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3qHsQIAALQ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34</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57600"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48"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2E42D" id="Rectangle 142" o:spid="_x0000_s1026" style="position:absolute;margin-left:352.05pt;margin-top:800.2pt;width:37.2pt;height:41.65pt;z-index:-1925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" fillcolor="#f4785d" stroked="f">
              <w10:wrap anchorx="page" anchory="page"/>
            </v:rect>
          </w:pict>
        </mc:Fallback>
      </mc:AlternateContent>
    </w:r>
    <w:r>
      <w:rPr>
        <w:noProof/>
        <w:lang w:eastAsia="tr-TR"/>
      </w:rPr>
      <mc:AlternateContent>
        <mc:Choice Requires="wps">
          <w:drawing>
            <wp:anchor distT="0" distB="0" distL="114300" distR="114300" simplePos="0" relativeHeight="484058112"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47"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932A9" id="AutoShape 141" o:spid="_x0000_s1026" style="position:absolute;margin-left:529.85pt;margin-top:797.2pt;width:8.6pt;height:14.95pt;z-index:-192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58624"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146"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0" o:spid="_x0000_s1098" type="#_x0000_t202" style="position:absolute;margin-left:395.95pt;margin-top:800.35pt;width:79.45pt;height:27.9pt;z-index:-1925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59136" behindDoc="1" locked="0" layoutInCell="1" allowOverlap="1">
              <wp:simplePos x="0" y="0"/>
              <wp:positionH relativeFrom="page">
                <wp:posOffset>6481445</wp:posOffset>
              </wp:positionH>
              <wp:positionV relativeFrom="page">
                <wp:posOffset>10156825</wp:posOffset>
              </wp:positionV>
              <wp:extent cx="205740" cy="149225"/>
              <wp:effectExtent l="0" t="0" r="0" b="0"/>
              <wp:wrapNone/>
              <wp:docPr id="14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9" o:spid="_x0000_s1099" type="#_x0000_t202" style="position:absolute;margin-left:510.35pt;margin-top:799.75pt;width:16.2pt;height:11.75pt;z-index:-1925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vzdsgIAALQ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33</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59648"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144"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100" type="#_x0000_t202" style="position:absolute;margin-left:351.4pt;margin-top:802.6pt;width:37pt;height:9.8pt;z-index:-1925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l1fswIAALQ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6374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141"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1ADE8" id="Line 130" o:spid="_x0000_s1026" style="position:absolute;z-index:-1925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6425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140"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472B8" id="AutoShape 129" o:spid="_x0000_s1026" style="position:absolute;margin-left:57.15pt;margin-top:801.5pt;width:8.55pt;height:14.95pt;z-index:-1925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6476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13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8" o:spid="_x0000_s1101" type="#_x0000_t202" style="position:absolute;margin-left:388.1pt;margin-top:799.9pt;width:96.65pt;height:20.6pt;z-index:-1925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39a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65280" behindDoc="1" locked="0" layoutInCell="1" allowOverlap="1">
              <wp:simplePos x="0" y="0"/>
              <wp:positionH relativeFrom="page">
                <wp:posOffset>897890</wp:posOffset>
              </wp:positionH>
              <wp:positionV relativeFrom="page">
                <wp:posOffset>10225405</wp:posOffset>
              </wp:positionV>
              <wp:extent cx="192405" cy="149225"/>
              <wp:effectExtent l="0" t="0" r="0" b="0"/>
              <wp:wrapNone/>
              <wp:docPr id="13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102" type="#_x0000_t202" style="position:absolute;margin-left:70.7pt;margin-top:805.15pt;width:15.15pt;height:11.75pt;z-index:-1925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28esQ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36</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6118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37"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0528D" id="Rectangle 135" o:spid="_x0000_s1026" style="position:absolute;margin-left:352.05pt;margin-top:800.2pt;width:37.2pt;height:41.65pt;z-index:-1925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" fillcolor="#f4785d" stroked="f">
              <w10:wrap anchorx="page" anchory="page"/>
            </v:rect>
          </w:pict>
        </mc:Fallback>
      </mc:AlternateContent>
    </w:r>
    <w:r>
      <w:rPr>
        <w:noProof/>
        <w:lang w:eastAsia="tr-TR"/>
      </w:rPr>
      <mc:AlternateContent>
        <mc:Choice Requires="wps">
          <w:drawing>
            <wp:anchor distT="0" distB="0" distL="114300" distR="114300" simplePos="0" relativeHeight="48406169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36"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10D02" id="AutoShape 134" o:spid="_x0000_s1026" style="position:absolute;margin-left:529.85pt;margin-top:797.2pt;width:8.6pt;height:14.95pt;z-index:-1925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6220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135"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3" o:spid="_x0000_s1103" type="#_x0000_t202" style="position:absolute;margin-left:395.95pt;margin-top:800.35pt;width:79.45pt;height:27.9pt;z-index:-1925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62720" behindDoc="1" locked="0" layoutInCell="1" allowOverlap="1">
              <wp:simplePos x="0" y="0"/>
              <wp:positionH relativeFrom="page">
                <wp:posOffset>6489065</wp:posOffset>
              </wp:positionH>
              <wp:positionV relativeFrom="page">
                <wp:posOffset>10156825</wp:posOffset>
              </wp:positionV>
              <wp:extent cx="192405" cy="149225"/>
              <wp:effectExtent l="0" t="0" r="0" b="0"/>
              <wp:wrapNone/>
              <wp:docPr id="13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104" type="#_x0000_t202" style="position:absolute;margin-left:510.95pt;margin-top:799.75pt;width:15.15pt;height:11.75pt;z-index:-1925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35</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6323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13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105" type="#_x0000_t202" style="position:absolute;margin-left:351.4pt;margin-top:802.6pt;width:37pt;height:9.8pt;z-index:-1925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6886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131"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328CE6" id="Line 120" o:spid="_x0000_s1026" style="position:absolute;z-index:-1924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6937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130"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BD0B1" id="AutoShape 119" o:spid="_x0000_s1026" style="position:absolute;margin-left:57.15pt;margin-top:801.5pt;width:8.55pt;height:14.95pt;z-index:-1924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6988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12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106" type="#_x0000_t202" style="position:absolute;margin-left:388.1pt;margin-top:799.9pt;width:96.65pt;height:20.6pt;z-index:-1924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vV1tQIAALU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70400" behindDoc="1" locked="0" layoutInCell="1" allowOverlap="1">
              <wp:simplePos x="0" y="0"/>
              <wp:positionH relativeFrom="page">
                <wp:posOffset>897890</wp:posOffset>
              </wp:positionH>
              <wp:positionV relativeFrom="page">
                <wp:posOffset>10225405</wp:posOffset>
              </wp:positionV>
              <wp:extent cx="192405" cy="149225"/>
              <wp:effectExtent l="0" t="0" r="0" b="0"/>
              <wp:wrapNone/>
              <wp:docPr id="12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7" o:spid="_x0000_s1107" type="#_x0000_t202" style="position:absolute;margin-left:70.7pt;margin-top:805.15pt;width:15.15pt;height:11.75pt;z-index:-1924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16xsQIAALQ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38</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6630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27"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C91983" id="Rectangle 125" o:spid="_x0000_s1026" style="position:absolute;margin-left:352.05pt;margin-top:800.2pt;width:37.2pt;height:41.65pt;z-index:-1925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" fillcolor="#f4785d" stroked="f">
              <w10:wrap anchorx="page" anchory="page"/>
            </v:rect>
          </w:pict>
        </mc:Fallback>
      </mc:AlternateContent>
    </w:r>
    <w:r>
      <w:rPr>
        <w:noProof/>
        <w:lang w:eastAsia="tr-TR"/>
      </w:rPr>
      <mc:AlternateContent>
        <mc:Choice Requires="wps">
          <w:drawing>
            <wp:anchor distT="0" distB="0" distL="114300" distR="114300" simplePos="0" relativeHeight="48406681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26"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2CA59" id="AutoShape 124" o:spid="_x0000_s1026" style="position:absolute;margin-left:529.85pt;margin-top:797.2pt;width:8.6pt;height:14.95pt;z-index:-1924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6732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12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3" o:spid="_x0000_s1108" type="#_x0000_t202" style="position:absolute;margin-left:395.95pt;margin-top:800.35pt;width:79.45pt;height:27.9pt;z-index:-1924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67840" behindDoc="1" locked="0" layoutInCell="1" allowOverlap="1">
              <wp:simplePos x="0" y="0"/>
              <wp:positionH relativeFrom="page">
                <wp:posOffset>6492240</wp:posOffset>
              </wp:positionH>
              <wp:positionV relativeFrom="page">
                <wp:posOffset>10156825</wp:posOffset>
              </wp:positionV>
              <wp:extent cx="189230" cy="149225"/>
              <wp:effectExtent l="0" t="0" r="0" b="0"/>
              <wp:wrapNone/>
              <wp:docPr id="12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109" type="#_x0000_t202" style="position:absolute;margin-left:511.2pt;margin-top:799.75pt;width:14.9pt;height:11.75pt;z-index:-1924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foSsQIAALQ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37</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6835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123"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110" type="#_x0000_t202" style="position:absolute;margin-left:351.4pt;margin-top:802.6pt;width:37pt;height:9.8pt;z-index:-1924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7398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121"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9BD90F" id="Line 110" o:spid="_x0000_s1026" style="position:absolute;z-index:-1924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7449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120"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AD0C1" id="AutoShape 109" o:spid="_x0000_s1026" style="position:absolute;margin-left:57.15pt;margin-top:801.5pt;width:8.55pt;height:14.95pt;z-index:-1924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7500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11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 o:spid="_x0000_s1111" type="#_x0000_t202" style="position:absolute;margin-left:388.1pt;margin-top:799.9pt;width:96.65pt;height:20.6pt;z-index:-1924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75520" behindDoc="1" locked="0" layoutInCell="1" allowOverlap="1">
              <wp:simplePos x="0" y="0"/>
              <wp:positionH relativeFrom="page">
                <wp:posOffset>897890</wp:posOffset>
              </wp:positionH>
              <wp:positionV relativeFrom="page">
                <wp:posOffset>10225405</wp:posOffset>
              </wp:positionV>
              <wp:extent cx="198120" cy="149225"/>
              <wp:effectExtent l="0" t="0" r="0" b="0"/>
              <wp:wrapNone/>
              <wp:docPr id="11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112" type="#_x0000_t202" style="position:absolute;margin-left:70.7pt;margin-top:805.15pt;width:15.6pt;height:11.75pt;z-index:-1924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Zj5sQ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10496" behindDoc="1" locked="0" layoutInCell="1" allowOverlap="1">
              <wp:simplePos x="0" y="0"/>
              <wp:positionH relativeFrom="page">
                <wp:posOffset>6212840</wp:posOffset>
              </wp:positionH>
              <wp:positionV relativeFrom="page">
                <wp:posOffset>10125075</wp:posOffset>
              </wp:positionV>
              <wp:extent cx="0" cy="320675"/>
              <wp:effectExtent l="0" t="0" r="0" b="0"/>
              <wp:wrapNone/>
              <wp:docPr id="245"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1C0BD5" id="Line 234" o:spid="_x0000_s1026" style="position:absolute;z-index:-1930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11008"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244"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58956" id="AutoShape 233" o:spid="_x0000_s1026" style="position:absolute;margin-left:57.15pt;margin-top:801.5pt;width:8.55pt;height:14.95pt;z-index:-1930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11520"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24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2" o:spid="_x0000_s1058" type="#_x0000_t202" style="position:absolute;margin-left:388.1pt;margin-top:799.9pt;width:96.65pt;height:20.6pt;z-index:-1930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rAWtQIAALQ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12032" behindDoc="1" locked="0" layoutInCell="1" allowOverlap="1">
              <wp:simplePos x="0" y="0"/>
              <wp:positionH relativeFrom="page">
                <wp:posOffset>897890</wp:posOffset>
              </wp:positionH>
              <wp:positionV relativeFrom="page">
                <wp:posOffset>10225405</wp:posOffset>
              </wp:positionV>
              <wp:extent cx="189230" cy="149225"/>
              <wp:effectExtent l="0" t="0" r="0" b="0"/>
              <wp:wrapNone/>
              <wp:docPr id="242"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1" o:spid="_x0000_s1059" type="#_x0000_t202" style="position:absolute;margin-left:70.7pt;margin-top:805.15pt;width:14.9pt;height:11.75pt;z-index:-1930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10</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7142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17"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CCE19" id="Rectangle 115" o:spid="_x0000_s1026" style="position:absolute;margin-left:352.05pt;margin-top:800.2pt;width:37.2pt;height:41.65pt;z-index:-1924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" fillcolor="#f4785d" stroked="f">
              <w10:wrap anchorx="page" anchory="page"/>
            </v:rect>
          </w:pict>
        </mc:Fallback>
      </mc:AlternateContent>
    </w:r>
    <w:r>
      <w:rPr>
        <w:noProof/>
        <w:lang w:eastAsia="tr-TR"/>
      </w:rPr>
      <mc:AlternateContent>
        <mc:Choice Requires="wps">
          <w:drawing>
            <wp:anchor distT="0" distB="0" distL="114300" distR="114300" simplePos="0" relativeHeight="48407193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16"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50CC6" id="AutoShape 114" o:spid="_x0000_s1026" style="position:absolute;margin-left:529.85pt;margin-top:797.2pt;width:8.6pt;height:14.95pt;z-index:-1924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7244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11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113" type="#_x0000_t202" style="position:absolute;margin-left:395.95pt;margin-top:800.35pt;width:79.45pt;height:27.9pt;z-index:-1924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72960" behindDoc="1" locked="0" layoutInCell="1" allowOverlap="1">
              <wp:simplePos x="0" y="0"/>
              <wp:positionH relativeFrom="page">
                <wp:posOffset>6484620</wp:posOffset>
              </wp:positionH>
              <wp:positionV relativeFrom="page">
                <wp:posOffset>10156825</wp:posOffset>
              </wp:positionV>
              <wp:extent cx="192405" cy="149225"/>
              <wp:effectExtent l="0" t="0" r="0" b="0"/>
              <wp:wrapNone/>
              <wp:docPr id="11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 o:spid="_x0000_s1114" type="#_x0000_t202" style="position:absolute;margin-left:510.6pt;margin-top:799.75pt;width:15.15pt;height:11.75pt;z-index:-1924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39</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7347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11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115" type="#_x0000_t202" style="position:absolute;margin-left:351.4pt;margin-top:802.6pt;width:37pt;height:9.8pt;z-index:-1924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7910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111"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02F066" id="Line 100" o:spid="_x0000_s1026" style="position:absolute;z-index:-1923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7961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110"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06F69" id="AutoShape 99" o:spid="_x0000_s1026" style="position:absolute;margin-left:57.15pt;margin-top:801.5pt;width:8.55pt;height:14.95pt;z-index:-1923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8012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109"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116" type="#_x0000_t202" style="position:absolute;margin-left:388.1pt;margin-top:799.9pt;width:96.65pt;height:20.6pt;z-index:-1923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eotAIAALQ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80640" behindDoc="1" locked="0" layoutInCell="1" allowOverlap="1">
              <wp:simplePos x="0" y="0"/>
              <wp:positionH relativeFrom="page">
                <wp:posOffset>897890</wp:posOffset>
              </wp:positionH>
              <wp:positionV relativeFrom="page">
                <wp:posOffset>10225405</wp:posOffset>
              </wp:positionV>
              <wp:extent cx="192405" cy="149225"/>
              <wp:effectExtent l="0" t="0" r="0" b="0"/>
              <wp:wrapNone/>
              <wp:docPr id="108"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117" type="#_x0000_t202" style="position:absolute;margin-left:70.7pt;margin-top:805.15pt;width:15.15pt;height:11.75pt;z-index:-1923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&#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42</w:t>
                    </w:r>
                    <w: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7654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07"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DB159" id="Rectangle 105" o:spid="_x0000_s1026" style="position:absolute;margin-left:352.05pt;margin-top:800.2pt;width:37.2pt;height:41.65pt;z-index:-1923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" fillcolor="#f4785d" stroked="f">
              <w10:wrap anchorx="page" anchory="page"/>
            </v:rect>
          </w:pict>
        </mc:Fallback>
      </mc:AlternateContent>
    </w:r>
    <w:r>
      <w:rPr>
        <w:noProof/>
        <w:lang w:eastAsia="tr-TR"/>
      </w:rPr>
      <mc:AlternateContent>
        <mc:Choice Requires="wps">
          <w:drawing>
            <wp:anchor distT="0" distB="0" distL="114300" distR="114300" simplePos="0" relativeHeight="48407705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06"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0F472" id="AutoShape 104" o:spid="_x0000_s1026" style="position:absolute;margin-left:529.85pt;margin-top:797.2pt;width:8.6pt;height:14.95pt;z-index:-1923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7756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105"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118" type="#_x0000_t202" style="position:absolute;margin-left:395.95pt;margin-top:800.35pt;width:79.45pt;height:27.9pt;z-index:-1923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78080" behindDoc="1" locked="0" layoutInCell="1" allowOverlap="1">
              <wp:simplePos x="0" y="0"/>
              <wp:positionH relativeFrom="page">
                <wp:posOffset>6493510</wp:posOffset>
              </wp:positionH>
              <wp:positionV relativeFrom="page">
                <wp:posOffset>10156825</wp:posOffset>
              </wp:positionV>
              <wp:extent cx="189230" cy="149225"/>
              <wp:effectExtent l="0" t="0" r="0" b="0"/>
              <wp:wrapNone/>
              <wp:docPr id="104"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 o:spid="_x0000_s1119" type="#_x0000_t202" style="position:absolute;margin-left:511.3pt;margin-top:799.75pt;width:14.9pt;height:11.75pt;z-index:-1923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BBysQ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41</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7859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103"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120" type="#_x0000_t202" style="position:absolute;margin-left:351.4pt;margin-top:802.6pt;width:37pt;height:9.8pt;z-index:-1923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8422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101"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F68FB3" id="Line 90" o:spid="_x0000_s1026" style="position:absolute;z-index:-1923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8473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100"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36599" id="AutoShape 89" o:spid="_x0000_s1026" style="position:absolute;margin-left:57.15pt;margin-top:801.5pt;width:8.55pt;height:14.95pt;z-index:-1923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8524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99"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121" type="#_x0000_t202" style="position:absolute;margin-left:388.1pt;margin-top:799.9pt;width:96.65pt;height:20.6pt;z-index:-1923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85760" behindDoc="1" locked="0" layoutInCell="1" allowOverlap="1">
              <wp:simplePos x="0" y="0"/>
              <wp:positionH relativeFrom="page">
                <wp:posOffset>897890</wp:posOffset>
              </wp:positionH>
              <wp:positionV relativeFrom="page">
                <wp:posOffset>10225405</wp:posOffset>
              </wp:positionV>
              <wp:extent cx="198120" cy="149225"/>
              <wp:effectExtent l="0" t="0" r="0" b="0"/>
              <wp:wrapNone/>
              <wp:docPr id="9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 o:spid="_x0000_s1122" type="#_x0000_t202" style="position:absolute;margin-left:70.7pt;margin-top:805.15pt;width:15.6pt;height:11.75pt;z-index:-1923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iBxsAIAALI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&#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44</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8166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97"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5B0AB0" id="Rectangle 95" o:spid="_x0000_s1026" style="position:absolute;margin-left:352.05pt;margin-top:800.2pt;width:37.2pt;height:41.65pt;z-index:-1923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" fillcolor="#f4785d" stroked="f">
              <w10:wrap anchorx="page" anchory="page"/>
            </v:rect>
          </w:pict>
        </mc:Fallback>
      </mc:AlternateContent>
    </w:r>
    <w:r>
      <w:rPr>
        <w:noProof/>
        <w:lang w:eastAsia="tr-TR"/>
      </w:rPr>
      <mc:AlternateContent>
        <mc:Choice Requires="wps">
          <w:drawing>
            <wp:anchor distT="0" distB="0" distL="114300" distR="114300" simplePos="0" relativeHeight="48408217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96"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06DA4" id="AutoShape 94" o:spid="_x0000_s1026" style="position:absolute;margin-left:529.85pt;margin-top:797.2pt;width:8.6pt;height:14.95pt;z-index:-1923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8268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9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3" type="#_x0000_t202" style="position:absolute;margin-left:395.95pt;margin-top:800.35pt;width:79.45pt;height:27.9pt;z-index:-1923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83200" behindDoc="1" locked="0" layoutInCell="1" allowOverlap="1">
              <wp:simplePos x="0" y="0"/>
              <wp:positionH relativeFrom="page">
                <wp:posOffset>6484620</wp:posOffset>
              </wp:positionH>
              <wp:positionV relativeFrom="page">
                <wp:posOffset>10156825</wp:posOffset>
              </wp:positionV>
              <wp:extent cx="192405" cy="149225"/>
              <wp:effectExtent l="0" t="0" r="0" b="0"/>
              <wp:wrapNone/>
              <wp:docPr id="9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124" type="#_x0000_t202" style="position:absolute;margin-left:510.6pt;margin-top:799.75pt;width:15.15pt;height:11.75pt;z-index:-1923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TnrwIAALI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43</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8371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9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125" type="#_x0000_t202" style="position:absolute;margin-left:351.4pt;margin-top:802.6pt;width:37pt;height:9.8pt;z-index:-1923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8934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91"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F5CAC8" id="Line 80" o:spid="_x0000_s1026" style="position:absolute;z-index:-1922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8985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90"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4CC60" id="AutoShape 79" o:spid="_x0000_s1026" style="position:absolute;margin-left:57.15pt;margin-top:801.5pt;width:8.55pt;height:14.95pt;z-index:-1922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9036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8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 o:spid="_x0000_s1126" type="#_x0000_t202" style="position:absolute;margin-left:388.1pt;margin-top:799.9pt;width:96.65pt;height:20.6pt;z-index:-1922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AtAIAALM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90880" behindDoc="1" locked="0" layoutInCell="1" allowOverlap="1">
              <wp:simplePos x="0" y="0"/>
              <wp:positionH relativeFrom="page">
                <wp:posOffset>897890</wp:posOffset>
              </wp:positionH>
              <wp:positionV relativeFrom="page">
                <wp:posOffset>10225405</wp:posOffset>
              </wp:positionV>
              <wp:extent cx="198120" cy="149225"/>
              <wp:effectExtent l="0" t="0" r="0" b="0"/>
              <wp:wrapNone/>
              <wp:docPr id="8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127" type="#_x0000_t202" style="position:absolute;margin-left:70.7pt;margin-top:805.15pt;width:15.6pt;height:11.75pt;z-index:-1922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4UysAIAALI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&#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46</w:t>
                    </w:r>
                    <w: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8678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87"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19995" id="Rectangle 85" o:spid="_x0000_s1026" style="position:absolute;margin-left:352.05pt;margin-top:800.2pt;width:37.2pt;height:41.65pt;z-index:-1922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" fillcolor="#f4785d" stroked="f">
              <w10:wrap anchorx="page" anchory="page"/>
            </v:rect>
          </w:pict>
        </mc:Fallback>
      </mc:AlternateContent>
    </w:r>
    <w:r>
      <w:rPr>
        <w:noProof/>
        <w:lang w:eastAsia="tr-TR"/>
      </w:rPr>
      <mc:AlternateContent>
        <mc:Choice Requires="wps">
          <w:drawing>
            <wp:anchor distT="0" distB="0" distL="114300" distR="114300" simplePos="0" relativeHeight="48408729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86"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2FCA0" id="AutoShape 84" o:spid="_x0000_s1026" style="position:absolute;margin-left:529.85pt;margin-top:797.2pt;width:8.6pt;height:14.95pt;z-index:-1922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8780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8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128" type="#_x0000_t202" style="position:absolute;margin-left:395.95pt;margin-top:800.35pt;width:79.45pt;height:27.9pt;z-index:-1922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88320" behindDoc="1" locked="0" layoutInCell="1" allowOverlap="1">
              <wp:simplePos x="0" y="0"/>
              <wp:positionH relativeFrom="page">
                <wp:posOffset>6485890</wp:posOffset>
              </wp:positionH>
              <wp:positionV relativeFrom="page">
                <wp:posOffset>10156825</wp:posOffset>
              </wp:positionV>
              <wp:extent cx="192405" cy="149225"/>
              <wp:effectExtent l="0" t="0" r="0" b="0"/>
              <wp:wrapNone/>
              <wp:docPr id="84"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 o:spid="_x0000_s1129" type="#_x0000_t202" style="position:absolute;margin-left:510.7pt;margin-top:799.75pt;width:15.15pt;height:11.75pt;z-index:-1922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RjsAIAALI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45</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8883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8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130" type="#_x0000_t202" style="position:absolute;margin-left:351.4pt;margin-top:802.6pt;width:37pt;height:9.8pt;z-index:-1922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9446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81"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027944" id="Line 70" o:spid="_x0000_s1026" style="position:absolute;z-index:-1922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9497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80"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C17D7" id="AutoShape 69" o:spid="_x0000_s1026" style="position:absolute;margin-left:57.15pt;margin-top:801.5pt;width:8.55pt;height:14.95pt;z-index:-1922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9548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7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131" type="#_x0000_t202" style="position:absolute;margin-left:388.1pt;margin-top:799.9pt;width:96.65pt;height:20.6pt;z-index:-192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96000" behindDoc="1" locked="0" layoutInCell="1" allowOverlap="1">
              <wp:simplePos x="0" y="0"/>
              <wp:positionH relativeFrom="page">
                <wp:posOffset>897890</wp:posOffset>
              </wp:positionH>
              <wp:positionV relativeFrom="page">
                <wp:posOffset>10225405</wp:posOffset>
              </wp:positionV>
              <wp:extent cx="198120" cy="149225"/>
              <wp:effectExtent l="0" t="0" r="0" b="0"/>
              <wp:wrapNone/>
              <wp:docPr id="7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132" type="#_x0000_t202" style="position:absolute;margin-left:70.7pt;margin-top:805.15pt;width:15.6pt;height:11.75pt;z-index:-1922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v6qsAIAALI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&#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48</w:t>
                    </w:r>
                    <w: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9190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77"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54EAE2" id="Rectangle 75" o:spid="_x0000_s1026" style="position:absolute;margin-left:352.05pt;margin-top:800.2pt;width:37.2pt;height:41.65pt;z-index:-1922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" fillcolor="#f4785d" stroked="f">
              <w10:wrap anchorx="page" anchory="page"/>
            </v:rect>
          </w:pict>
        </mc:Fallback>
      </mc:AlternateContent>
    </w:r>
    <w:r>
      <w:rPr>
        <w:noProof/>
        <w:lang w:eastAsia="tr-TR"/>
      </w:rPr>
      <mc:AlternateContent>
        <mc:Choice Requires="wps">
          <w:drawing>
            <wp:anchor distT="0" distB="0" distL="114300" distR="114300" simplePos="0" relativeHeight="48409241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7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42940" id="AutoShape 74" o:spid="_x0000_s1026" style="position:absolute;margin-left:529.85pt;margin-top:797.2pt;width:8.6pt;height:14.95pt;z-index:-1922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9292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 o:spid="_x0000_s1133" type="#_x0000_t202" style="position:absolute;margin-left:395.95pt;margin-top:800.35pt;width:79.45pt;height:27.9pt;z-index:-1922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93440" behindDoc="1" locked="0" layoutInCell="1" allowOverlap="1">
              <wp:simplePos x="0" y="0"/>
              <wp:positionH relativeFrom="page">
                <wp:posOffset>6489065</wp:posOffset>
              </wp:positionH>
              <wp:positionV relativeFrom="page">
                <wp:posOffset>10156825</wp:posOffset>
              </wp:positionV>
              <wp:extent cx="189230" cy="149225"/>
              <wp:effectExtent l="0" t="0" r="0" b="0"/>
              <wp:wrapNone/>
              <wp:docPr id="7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2" o:spid="_x0000_s1134" type="#_x0000_t202" style="position:absolute;margin-left:510.95pt;margin-top:799.75pt;width:14.9pt;height:11.75pt;z-index:-1922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kRmsAIAALI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47</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9395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73"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135" type="#_x0000_t202" style="position:absolute;margin-left:351.4pt;margin-top:802.6pt;width:37pt;height:9.8pt;z-index:-1922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KposgIAALI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9958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71"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56BB7C" id="Line 60" o:spid="_x0000_s1026" style="position:absolute;z-index:-1921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10009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70"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19C29" id="AutoShape 59" o:spid="_x0000_s1026" style="position:absolute;margin-left:57.15pt;margin-top:801.5pt;width:8.55pt;height:14.95pt;z-index:-1921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10060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6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136" type="#_x0000_t202" style="position:absolute;margin-left:388.1pt;margin-top:799.9pt;width:96.65pt;height:20.6pt;z-index:-1921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S0ttAIAALMFAAAOAAAAZHJzL2Uyb0RvYy54bWysVNuOmzAQfa/Uf7D8znJZI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101120" behindDoc="1" locked="0" layoutInCell="1" allowOverlap="1">
              <wp:simplePos x="0" y="0"/>
              <wp:positionH relativeFrom="page">
                <wp:posOffset>897890</wp:posOffset>
              </wp:positionH>
              <wp:positionV relativeFrom="page">
                <wp:posOffset>10225405</wp:posOffset>
              </wp:positionV>
              <wp:extent cx="198120" cy="149225"/>
              <wp:effectExtent l="0" t="0" r="0" b="0"/>
              <wp:wrapNone/>
              <wp:docPr id="6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137" type="#_x0000_t202" style="position:absolute;margin-left:70.7pt;margin-top:805.15pt;width:15.6pt;height:11.75pt;z-index:-1921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FtysAIAALI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&#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50</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07936"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241"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CB05D" id="Rectangle 239" o:spid="_x0000_s1026" style="position:absolute;margin-left:352.05pt;margin-top:800.2pt;width:37.2pt;height:41.65pt;z-index:-1930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" fillcolor="#312766" stroked="f">
              <w10:wrap anchorx="page" anchory="page"/>
            </v:rect>
          </w:pict>
        </mc:Fallback>
      </mc:AlternateContent>
    </w:r>
    <w:r>
      <w:rPr>
        <w:noProof/>
        <w:lang w:eastAsia="tr-TR"/>
      </w:rPr>
      <mc:AlternateContent>
        <mc:Choice Requires="wps">
          <w:drawing>
            <wp:anchor distT="0" distB="0" distL="114300" distR="114300" simplePos="0" relativeHeight="484008448"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240"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519A1" id="AutoShape 238" o:spid="_x0000_s1026" style="position:absolute;margin-left:529.85pt;margin-top:797.2pt;width:8.6pt;height:14.95pt;z-index:-1930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08960" behindDoc="1" locked="0" layoutInCell="1" allowOverlap="1">
              <wp:simplePos x="0" y="0"/>
              <wp:positionH relativeFrom="page">
                <wp:posOffset>5028565</wp:posOffset>
              </wp:positionH>
              <wp:positionV relativeFrom="page">
                <wp:posOffset>10164445</wp:posOffset>
              </wp:positionV>
              <wp:extent cx="1107440" cy="182245"/>
              <wp:effectExtent l="0" t="0" r="0" b="0"/>
              <wp:wrapNone/>
              <wp:docPr id="239"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7" o:spid="_x0000_s1060" type="#_x0000_t202" style="position:absolute;margin-left:395.95pt;margin-top:800.35pt;width:87.2pt;height:14.35pt;z-index:-1930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" filled="f" stroked="f">
              <v:textbox inset="0,0,0,0">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v:textbox>
              <w10:wrap anchorx="page" anchory="page"/>
            </v:shape>
          </w:pict>
        </mc:Fallback>
      </mc:AlternateContent>
    </w:r>
    <w:r>
      <w:rPr>
        <w:noProof/>
        <w:lang w:eastAsia="tr-TR"/>
      </w:rPr>
      <mc:AlternateContent>
        <mc:Choice Requires="wps">
          <w:drawing>
            <wp:anchor distT="0" distB="0" distL="114300" distR="114300" simplePos="0" relativeHeight="484009472" behindDoc="1" locked="0" layoutInCell="1" allowOverlap="1">
              <wp:simplePos x="0" y="0"/>
              <wp:positionH relativeFrom="page">
                <wp:posOffset>6542405</wp:posOffset>
              </wp:positionH>
              <wp:positionV relativeFrom="page">
                <wp:posOffset>10156825</wp:posOffset>
              </wp:positionV>
              <wp:extent cx="135890" cy="149225"/>
              <wp:effectExtent l="0" t="0" r="0" b="0"/>
              <wp:wrapNone/>
              <wp:docPr id="238"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7"/>
                              <w:sz w:val="16"/>
                            </w:rPr>
                            <w:instrText xml:space="preserve"> PAGE </w:instrText>
                          </w:r>
                          <w:r>
                            <w:fldChar w:fldCharType="separate"/>
                          </w:r>
                          <w:r w:rsidR="00AD4A7C">
                            <w:rPr>
                              <w:rFonts w:ascii="Tahoma"/>
                              <w:noProof/>
                              <w:color w:val="57585B"/>
                              <w:w w:val="107"/>
                              <w:sz w:val="16"/>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6" o:spid="_x0000_s1061" type="#_x0000_t202" style="position:absolute;margin-left:515.15pt;margin-top:799.75pt;width:10.7pt;height:11.75pt;z-index:-193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uqisQIAALM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" filled="f" stroked="f">
              <v:textbox inset="0,0,0,0">
                <w:txbxContent>
                  <w:p w:rsidR="005723BD" w:rsidRDefault="005723BD">
                    <w:pPr>
                      <w:spacing w:before="21"/>
                      <w:ind w:left="60"/>
                      <w:rPr>
                        <w:rFonts w:ascii="Tahoma"/>
                        <w:sz w:val="16"/>
                      </w:rPr>
                    </w:pPr>
                    <w:r>
                      <w:fldChar w:fldCharType="begin"/>
                    </w:r>
                    <w:r>
                      <w:rPr>
                        <w:rFonts w:ascii="Tahoma"/>
                        <w:color w:val="57585B"/>
                        <w:w w:val="107"/>
                        <w:sz w:val="16"/>
                      </w:rPr>
                      <w:instrText xml:space="preserve"> PAGE </w:instrText>
                    </w:r>
                    <w:r>
                      <w:fldChar w:fldCharType="separate"/>
                    </w:r>
                    <w:r w:rsidR="00AD4A7C">
                      <w:rPr>
                        <w:rFonts w:ascii="Tahoma"/>
                        <w:noProof/>
                        <w:color w:val="57585B"/>
                        <w:w w:val="107"/>
                        <w:sz w:val="16"/>
                      </w:rPr>
                      <w:t>9</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09984" behindDoc="1" locked="0" layoutInCell="1" allowOverlap="1">
              <wp:simplePos x="0" y="0"/>
              <wp:positionH relativeFrom="page">
                <wp:posOffset>4460875</wp:posOffset>
              </wp:positionH>
              <wp:positionV relativeFrom="page">
                <wp:posOffset>10193020</wp:posOffset>
              </wp:positionV>
              <wp:extent cx="469900" cy="124460"/>
              <wp:effectExtent l="0" t="0" r="0" b="0"/>
              <wp:wrapNone/>
              <wp:docPr id="23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062" type="#_x0000_t202" style="position:absolute;margin-left:351.25pt;margin-top:802.6pt;width:37pt;height:9.8pt;z-index:-1930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JPCtAIAALM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" filled="f" stroked="f">
              <v:textbox inset="0,0,0,0">
                <w:txbxContent>
                  <w:p w:rsidR="005723BD" w:rsidRDefault="005723BD">
                    <w:pPr>
                      <w:spacing w:before="14"/>
                      <w:ind w:left="20"/>
                      <w:rPr>
                        <w:b/>
                        <w:sz w:val="14"/>
                      </w:rPr>
                    </w:pPr>
                    <w:r>
                      <w:rPr>
                        <w:b/>
                        <w:color w:val="FFFFFF"/>
                        <w:w w:val="105"/>
                        <w:sz w:val="14"/>
                      </w:rPr>
                      <w:t>BÖLÜM 1.</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9702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67"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C839C" id="Rectangle 65" o:spid="_x0000_s1026" style="position:absolute;margin-left:352.05pt;margin-top:800.2pt;width:37.2pt;height:41.65pt;z-index:-1921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" fillcolor="#f4785d" stroked="f">
              <w10:wrap anchorx="page" anchory="page"/>
            </v:rect>
          </w:pict>
        </mc:Fallback>
      </mc:AlternateContent>
    </w:r>
    <w:r>
      <w:rPr>
        <w:noProof/>
        <w:lang w:eastAsia="tr-TR"/>
      </w:rPr>
      <mc:AlternateContent>
        <mc:Choice Requires="wps">
          <w:drawing>
            <wp:anchor distT="0" distB="0" distL="114300" distR="114300" simplePos="0" relativeHeight="48409753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66"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C6178" id="AutoShape 64" o:spid="_x0000_s1026" style="position:absolute;margin-left:529.85pt;margin-top:797.2pt;width:8.6pt;height:14.95pt;z-index:-1921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9804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6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138" type="#_x0000_t202" style="position:absolute;margin-left:395.95pt;margin-top:800.35pt;width:79.45pt;height:27.9pt;z-index:-1921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098560" behindDoc="1" locked="0" layoutInCell="1" allowOverlap="1">
              <wp:simplePos x="0" y="0"/>
              <wp:positionH relativeFrom="page">
                <wp:posOffset>6481445</wp:posOffset>
              </wp:positionH>
              <wp:positionV relativeFrom="page">
                <wp:posOffset>10156825</wp:posOffset>
              </wp:positionV>
              <wp:extent cx="198120" cy="149225"/>
              <wp:effectExtent l="0" t="0" r="0" b="0"/>
              <wp:wrapNone/>
              <wp:docPr id="6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139" type="#_x0000_t202" style="position:absolute;margin-left:510.35pt;margin-top:799.75pt;width:15.6pt;height:11.75pt;z-index:-1921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&#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49</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9907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6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140" type="#_x0000_t202" style="position:absolute;margin-left:351.4pt;margin-top:802.6pt;width:37pt;height:9.8pt;z-index:-1921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0470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61"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2C364A" id="Line 50" o:spid="_x0000_s1026" style="position:absolute;z-index:-1921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10521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60"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AF309" id="AutoShape 49" o:spid="_x0000_s1026" style="position:absolute;margin-left:57.15pt;margin-top:801.5pt;width:8.55pt;height:14.95pt;z-index:-1921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10572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5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141" type="#_x0000_t202" style="position:absolute;margin-left:388.1pt;margin-top:799.9pt;width:96.65pt;height:20.6pt;z-index:-1921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106240" behindDoc="1" locked="0" layoutInCell="1" allowOverlap="1">
              <wp:simplePos x="0" y="0"/>
              <wp:positionH relativeFrom="page">
                <wp:posOffset>897890</wp:posOffset>
              </wp:positionH>
              <wp:positionV relativeFrom="page">
                <wp:posOffset>10225405</wp:posOffset>
              </wp:positionV>
              <wp:extent cx="192405" cy="149225"/>
              <wp:effectExtent l="0" t="0" r="0" b="0"/>
              <wp:wrapNone/>
              <wp:docPr id="5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142" type="#_x0000_t202" style="position:absolute;margin-left:70.7pt;margin-top:805.15pt;width:15.15pt;height:11.75pt;z-index:-1921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tglsAIAALI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&#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52</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0214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57"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87EB7" id="Rectangle 55" o:spid="_x0000_s1026" style="position:absolute;margin-left:352.05pt;margin-top:800.2pt;width:37.2pt;height:41.65pt;z-index:-1921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" fillcolor="#f4785d" stroked="f">
              <w10:wrap anchorx="page" anchory="page"/>
            </v:rect>
          </w:pict>
        </mc:Fallback>
      </mc:AlternateContent>
    </w:r>
    <w:r>
      <w:rPr>
        <w:noProof/>
        <w:lang w:eastAsia="tr-TR"/>
      </w:rPr>
      <mc:AlternateContent>
        <mc:Choice Requires="wps">
          <w:drawing>
            <wp:anchor distT="0" distB="0" distL="114300" distR="114300" simplePos="0" relativeHeight="48410265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56"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03D8BD" id="AutoShape 54" o:spid="_x0000_s1026" style="position:absolute;margin-left:529.85pt;margin-top:797.2pt;width:8.6pt;height:14.95pt;z-index:-1921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10316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5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143" type="#_x0000_t202" style="position:absolute;margin-left:395.95pt;margin-top:800.35pt;width:79.45pt;height:27.9pt;z-index:-1921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103680" behindDoc="1" locked="0" layoutInCell="1" allowOverlap="1">
              <wp:simplePos x="0" y="0"/>
              <wp:positionH relativeFrom="page">
                <wp:posOffset>6498590</wp:posOffset>
              </wp:positionH>
              <wp:positionV relativeFrom="page">
                <wp:posOffset>10156825</wp:posOffset>
              </wp:positionV>
              <wp:extent cx="189230" cy="149225"/>
              <wp:effectExtent l="0" t="0" r="0" b="0"/>
              <wp:wrapNone/>
              <wp:docPr id="5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144" type="#_x0000_t202" style="position:absolute;margin-left:511.7pt;margin-top:799.75pt;width:14.9pt;height:11.75pt;z-index:-1921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IIBsAIAALI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51</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10419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5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145" type="#_x0000_t202" style="position:absolute;margin-left:351.4pt;margin-top:802.6pt;width:37pt;height:9.8pt;z-index:-1921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09824" behindDoc="1" locked="0" layoutInCell="1" allowOverlap="1">
              <wp:simplePos x="0" y="0"/>
              <wp:positionH relativeFrom="page">
                <wp:posOffset>6212840</wp:posOffset>
              </wp:positionH>
              <wp:positionV relativeFrom="page">
                <wp:posOffset>10125075</wp:posOffset>
              </wp:positionV>
              <wp:extent cx="0" cy="320675"/>
              <wp:effectExtent l="0" t="0" r="0" b="0"/>
              <wp:wrapNone/>
              <wp:docPr id="51"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BE41A8" id="Line 40" o:spid="_x0000_s1026" style="position:absolute;z-index:-1920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110336"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50"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3F91A" id="AutoShape 39" o:spid="_x0000_s1026" style="position:absolute;margin-left:57.15pt;margin-top:801.5pt;width:8.55pt;height:14.95pt;z-index:-1920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110848"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4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46" type="#_x0000_t202" style="position:absolute;margin-left:388.1pt;margin-top:799.9pt;width:96.65pt;height:20.6pt;z-index:-1920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8b6tAIAALM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111360" behindDoc="1" locked="0" layoutInCell="1" allowOverlap="1">
              <wp:simplePos x="0" y="0"/>
              <wp:positionH relativeFrom="page">
                <wp:posOffset>897890</wp:posOffset>
              </wp:positionH>
              <wp:positionV relativeFrom="page">
                <wp:posOffset>10225405</wp:posOffset>
              </wp:positionV>
              <wp:extent cx="192405" cy="149225"/>
              <wp:effectExtent l="0" t="0" r="0" b="0"/>
              <wp:wrapNone/>
              <wp:docPr id="4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147" type="#_x0000_t202" style="position:absolute;margin-left:70.7pt;margin-top:805.15pt;width:15.15pt;height:11.75pt;z-index:-1920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FewsAIAALI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&#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54</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0726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4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3663E1" id="Rectangle 45" o:spid="_x0000_s1026" style="position:absolute;margin-left:352.05pt;margin-top:800.2pt;width:37.2pt;height:41.65pt;z-index:-1920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" fillcolor="#f4785d" stroked="f">
              <w10:wrap anchorx="page" anchory="page"/>
            </v:rect>
          </w:pict>
        </mc:Fallback>
      </mc:AlternateContent>
    </w:r>
    <w:r>
      <w:rPr>
        <w:noProof/>
        <w:lang w:eastAsia="tr-TR"/>
      </w:rPr>
      <mc:AlternateContent>
        <mc:Choice Requires="wps">
          <w:drawing>
            <wp:anchor distT="0" distB="0" distL="114300" distR="114300" simplePos="0" relativeHeight="48410777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46"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0EA90" id="AutoShape 44" o:spid="_x0000_s1026" style="position:absolute;margin-left:529.85pt;margin-top:797.2pt;width:8.6pt;height:14.95pt;z-index:-1920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10828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4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148" type="#_x0000_t202" style="position:absolute;margin-left:395.95pt;margin-top:800.35pt;width:79.45pt;height:27.9pt;z-index:-1920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108800" behindDoc="1" locked="0" layoutInCell="1" allowOverlap="1">
              <wp:simplePos x="0" y="0"/>
              <wp:positionH relativeFrom="page">
                <wp:posOffset>6489065</wp:posOffset>
              </wp:positionH>
              <wp:positionV relativeFrom="page">
                <wp:posOffset>10156825</wp:posOffset>
              </wp:positionV>
              <wp:extent cx="192405" cy="149225"/>
              <wp:effectExtent l="0" t="0" r="0" b="0"/>
              <wp:wrapNone/>
              <wp:docPr id="4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149" type="#_x0000_t202" style="position:absolute;margin-left:510.95pt;margin-top:799.75pt;width:15.15pt;height:11.75pt;z-index:-1920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&#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53</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10931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4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150" type="#_x0000_t202" style="position:absolute;margin-left:351.4pt;margin-top:802.6pt;width:37pt;height:9.8pt;z-index:-1920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12384"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41"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4E914" id="Rectangle 35" o:spid="_x0000_s1026" style="position:absolute;margin-left:352.05pt;margin-top:800.2pt;width:37.2pt;height:41.65pt;z-index:-1920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" fillcolor="#f4785d" stroked="f">
              <w10:wrap anchorx="page" anchory="page"/>
            </v:rect>
          </w:pict>
        </mc:Fallback>
      </mc:AlternateContent>
    </w:r>
    <w:r>
      <w:rPr>
        <w:noProof/>
        <w:lang w:eastAsia="tr-TR"/>
      </w:rPr>
      <mc:AlternateContent>
        <mc:Choice Requires="wps">
          <w:drawing>
            <wp:anchor distT="0" distB="0" distL="114300" distR="114300" simplePos="0" relativeHeight="484112896"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40"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5E303" id="AutoShape 34" o:spid="_x0000_s1026" style="position:absolute;margin-left:529.85pt;margin-top:797.2pt;width:8.6pt;height:14.95pt;z-index:-1920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113408" behindDoc="1" locked="0" layoutInCell="1" allowOverlap="1">
              <wp:simplePos x="0" y="0"/>
              <wp:positionH relativeFrom="page">
                <wp:posOffset>5028565</wp:posOffset>
              </wp:positionH>
              <wp:positionV relativeFrom="page">
                <wp:posOffset>10164445</wp:posOffset>
              </wp:positionV>
              <wp:extent cx="1009015" cy="354330"/>
              <wp:effectExtent l="0" t="0" r="0" b="0"/>
              <wp:wrapNone/>
              <wp:docPr id="3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151" type="#_x0000_t202" style="position:absolute;margin-left:395.95pt;margin-top:800.35pt;width:79.45pt;height:27.9pt;z-index:-1920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" filled="f" stroked="f">
              <v:textbox inset="0,0,0,0">
                <w:txbxContent>
                  <w:p w:rsidR="005723BD" w:rsidRDefault="005723BD">
                    <w:pPr>
                      <w:pStyle w:val="GvdeMetni"/>
                      <w:spacing w:before="13" w:line="256" w:lineRule="auto"/>
                      <w:ind w:left="20" w:right="-11"/>
                    </w:pPr>
                    <w:r>
                      <w:rPr>
                        <w:color w:val="F4785D"/>
                      </w:rPr>
                      <w:t xml:space="preserve">EŞYAİLE </w:t>
                    </w:r>
                    <w:r>
                      <w:rPr>
                        <w:color w:val="F4785D"/>
                        <w:spacing w:val="-3"/>
                      </w:rPr>
                      <w:t xml:space="preserve">İLGİLİ </w:t>
                    </w:r>
                    <w:r>
                      <w:rPr>
                        <w:color w:val="F4785D"/>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113920" behindDoc="1" locked="0" layoutInCell="1" allowOverlap="1">
              <wp:simplePos x="0" y="0"/>
              <wp:positionH relativeFrom="page">
                <wp:posOffset>6513195</wp:posOffset>
              </wp:positionH>
              <wp:positionV relativeFrom="page">
                <wp:posOffset>10156825</wp:posOffset>
              </wp:positionV>
              <wp:extent cx="138430" cy="149225"/>
              <wp:effectExtent l="0" t="0" r="0" b="0"/>
              <wp:wrapNone/>
              <wp:docPr id="3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20"/>
                            <w:rPr>
                              <w:rFonts w:ascii="Tahoma"/>
                              <w:sz w:val="16"/>
                            </w:rPr>
                          </w:pPr>
                          <w:r>
                            <w:rPr>
                              <w:rFonts w:ascii="Tahoma"/>
                              <w:color w:val="57585B"/>
                              <w:sz w:val="16"/>
                            </w:rP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152" type="#_x0000_t202" style="position:absolute;margin-left:512.85pt;margin-top:799.75pt;width:10.9pt;height:11.75pt;z-index:-1920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i//sQIAALI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" filled="f" stroked="f">
              <v:textbox inset="0,0,0,0">
                <w:txbxContent>
                  <w:p w:rsidR="005723BD" w:rsidRDefault="005723BD">
                    <w:pPr>
                      <w:spacing w:before="21"/>
                      <w:ind w:left="20"/>
                      <w:rPr>
                        <w:rFonts w:ascii="Tahoma"/>
                        <w:sz w:val="16"/>
                      </w:rPr>
                    </w:pPr>
                    <w:r>
                      <w:rPr>
                        <w:rFonts w:ascii="Tahoma"/>
                        <w:color w:val="57585B"/>
                        <w:sz w:val="16"/>
                      </w:rPr>
                      <w:t>55</w:t>
                    </w:r>
                  </w:p>
                </w:txbxContent>
              </v:textbox>
              <w10:wrap anchorx="page" anchory="page"/>
            </v:shape>
          </w:pict>
        </mc:Fallback>
      </mc:AlternateContent>
    </w:r>
    <w:r>
      <w:rPr>
        <w:noProof/>
        <w:lang w:eastAsia="tr-TR"/>
      </w:rPr>
      <mc:AlternateContent>
        <mc:Choice Requires="wps">
          <w:drawing>
            <wp:anchor distT="0" distB="0" distL="114300" distR="114300" simplePos="0" relativeHeight="484114432" behindDoc="1" locked="0" layoutInCell="1" allowOverlap="1">
              <wp:simplePos x="0" y="0"/>
              <wp:positionH relativeFrom="page">
                <wp:posOffset>4462780</wp:posOffset>
              </wp:positionH>
              <wp:positionV relativeFrom="page">
                <wp:posOffset>10193020</wp:posOffset>
              </wp:positionV>
              <wp:extent cx="469900" cy="124460"/>
              <wp:effectExtent l="0" t="0" r="0" b="0"/>
              <wp:wrapNone/>
              <wp:docPr id="3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153" type="#_x0000_t202" style="position:absolute;margin-left:351.4pt;margin-top:802.6pt;width:37pt;height:9.8pt;z-index:-1920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3.</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15968" behindDoc="1" locked="0" layoutInCell="1" allowOverlap="1">
              <wp:simplePos x="0" y="0"/>
              <wp:positionH relativeFrom="page">
                <wp:posOffset>6212840</wp:posOffset>
              </wp:positionH>
              <wp:positionV relativeFrom="page">
                <wp:posOffset>10125075</wp:posOffset>
              </wp:positionV>
              <wp:extent cx="0" cy="320675"/>
              <wp:effectExtent l="0" t="0" r="0" b="0"/>
              <wp:wrapNone/>
              <wp:docPr id="3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85F3D9" id="Line 28" o:spid="_x0000_s1026" style="position:absolute;z-index:-1920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116480"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33"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0DC3D" id="AutoShape 27" o:spid="_x0000_s1026" style="position:absolute;margin-left:57.15pt;margin-top:801.5pt;width:8.55pt;height:14.95pt;z-index:-1920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116992"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3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154" type="#_x0000_t202" style="position:absolute;margin-left:388.1pt;margin-top:799.9pt;width:96.65pt;height:20.6pt;z-index:-1919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nXitAIAALQ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117504" behindDoc="1" locked="0" layoutInCell="1" allowOverlap="1">
              <wp:simplePos x="0" y="0"/>
              <wp:positionH relativeFrom="page">
                <wp:posOffset>897890</wp:posOffset>
              </wp:positionH>
              <wp:positionV relativeFrom="page">
                <wp:posOffset>10225405</wp:posOffset>
              </wp:positionV>
              <wp:extent cx="198120" cy="149225"/>
              <wp:effectExtent l="0" t="0" r="0" b="0"/>
              <wp:wrapNone/>
              <wp:docPr id="3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155" type="#_x0000_t202" style="position:absolute;margin-left:70.7pt;margin-top:805.15pt;width:15.6pt;height:11.75pt;z-index:-1919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" filled="f" stroked="f">
              <v:textbox inset="0,0,0,0">
                <w:txbxContent>
                  <w:p w:rsidR="005723BD" w:rsidRDefault="005723BD">
                    <w:pPr>
                      <w:spacing w:before="21"/>
                      <w:ind w:left="60"/>
                      <w:rPr>
                        <w:rFonts w:ascii="Tahoma"/>
                        <w:sz w:val="16"/>
                      </w:rPr>
                    </w:pPr>
                    <w:r>
                      <w:fldChar w:fldCharType="begin"/>
                    </w:r>
                    <w:r>
                      <w:rPr>
                        <w:rFonts w:ascii="Tahoma"/>
                        <w:color w:val="57585B"/>
                        <w:w w:val="110"/>
                        <w:sz w:val="16"/>
                      </w:rPr>
                      <w:instrText xml:space="preserve"> PAGE </w:instrText>
                    </w:r>
                    <w:r>
                      <w:fldChar w:fldCharType="separate"/>
                    </w:r>
                    <w:r w:rsidR="00AD4A7C">
                      <w:rPr>
                        <w:rFonts w:ascii="Tahoma"/>
                        <w:noProof/>
                        <w:color w:val="57585B"/>
                        <w:w w:val="110"/>
                        <w:sz w:val="16"/>
                      </w:rPr>
                      <w:t>60</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18016"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3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31733" id="Rectangle 24" o:spid="_x0000_s1026" style="position:absolute;margin-left:352.05pt;margin-top:800.2pt;width:37.2pt;height:41.65pt;z-index:-1919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" fillcolor="#808033" stroked="f">
              <w10:wrap anchorx="page" anchory="page"/>
            </v:rect>
          </w:pict>
        </mc:Fallback>
      </mc:AlternateContent>
    </w:r>
    <w:r>
      <w:rPr>
        <w:noProof/>
        <w:lang w:eastAsia="tr-TR"/>
      </w:rPr>
      <mc:AlternateContent>
        <mc:Choice Requires="wps">
          <w:drawing>
            <wp:anchor distT="0" distB="0" distL="114300" distR="114300" simplePos="0" relativeHeight="484118528"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2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0EDB9" id="AutoShape 23" o:spid="_x0000_s1026" style="position:absolute;margin-left:529.85pt;margin-top:797.2pt;width:8.6pt;height:14.95pt;z-index:-1919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119040" behindDoc="1" locked="0" layoutInCell="1" allowOverlap="1">
              <wp:simplePos x="0" y="0"/>
              <wp:positionH relativeFrom="page">
                <wp:posOffset>5028565</wp:posOffset>
              </wp:positionH>
              <wp:positionV relativeFrom="page">
                <wp:posOffset>10164445</wp:posOffset>
              </wp:positionV>
              <wp:extent cx="774065" cy="354330"/>
              <wp:effectExtent l="0" t="0" r="0" b="0"/>
              <wp:wrapNone/>
              <wp:docPr id="2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pPr>
                          <w:r>
                            <w:rPr>
                              <w:color w:val="808033"/>
                            </w:rPr>
                            <w:t xml:space="preserve">ÇEŞİTLİ </w:t>
                          </w:r>
                          <w:r>
                            <w:rPr>
                              <w:color w:val="808033"/>
                              <w:w w:val="90"/>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56" type="#_x0000_t202" style="position:absolute;margin-left:395.95pt;margin-top:800.35pt;width:60.95pt;height:27.9pt;z-index:-1919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" filled="f" stroked="f">
              <v:textbox inset="0,0,0,0">
                <w:txbxContent>
                  <w:p w:rsidR="005723BD" w:rsidRDefault="005723BD">
                    <w:pPr>
                      <w:pStyle w:val="GvdeMetni"/>
                      <w:spacing w:before="13" w:line="256" w:lineRule="auto"/>
                      <w:ind w:left="20"/>
                    </w:pPr>
                    <w:r>
                      <w:rPr>
                        <w:color w:val="808033"/>
                      </w:rPr>
                      <w:t xml:space="preserve">ÇEŞİTLİ </w:t>
                    </w:r>
                    <w:r>
                      <w:rPr>
                        <w:color w:val="808033"/>
                        <w:w w:val="90"/>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119552" behindDoc="1" locked="0" layoutInCell="1" allowOverlap="1">
              <wp:simplePos x="0" y="0"/>
              <wp:positionH relativeFrom="page">
                <wp:posOffset>6484620</wp:posOffset>
              </wp:positionH>
              <wp:positionV relativeFrom="page">
                <wp:posOffset>10156825</wp:posOffset>
              </wp:positionV>
              <wp:extent cx="200025" cy="149225"/>
              <wp:effectExtent l="0" t="0" r="0" b="0"/>
              <wp:wrapNone/>
              <wp:docPr id="2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57" type="#_x0000_t202" style="position:absolute;margin-left:510.6pt;margin-top:799.75pt;width:15.75pt;height:11.75pt;z-index:-1919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59</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120064" behindDoc="1" locked="0" layoutInCell="1" allowOverlap="1">
              <wp:simplePos x="0" y="0"/>
              <wp:positionH relativeFrom="page">
                <wp:posOffset>4460875</wp:posOffset>
              </wp:positionH>
              <wp:positionV relativeFrom="page">
                <wp:posOffset>10193020</wp:posOffset>
              </wp:positionV>
              <wp:extent cx="490220" cy="124460"/>
              <wp:effectExtent l="0" t="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158" type="#_x0000_t202" style="position:absolute;margin-left:351.25pt;margin-top:802.6pt;width:38.6pt;height:9.8pt;z-index:-1919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" filled="f" stroked="f">
              <v:textbox inset="0,0,0,0">
                <w:txbxContent>
                  <w:p w:rsidR="005723BD" w:rsidRDefault="005723BD">
                    <w:pPr>
                      <w:spacing w:before="14"/>
                      <w:ind w:left="20"/>
                      <w:rPr>
                        <w:b/>
                        <w:sz w:val="14"/>
                      </w:rPr>
                    </w:pPr>
                    <w:r>
                      <w:rPr>
                        <w:b/>
                        <w:color w:val="FFFFFF"/>
                        <w:w w:val="105"/>
                        <w:sz w:val="14"/>
                      </w:rPr>
                      <w:t>BÖLÜM 4.</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15616" behindDoc="1" locked="0" layoutInCell="1" allowOverlap="1">
              <wp:simplePos x="0" y="0"/>
              <wp:positionH relativeFrom="page">
                <wp:posOffset>6212840</wp:posOffset>
              </wp:positionH>
              <wp:positionV relativeFrom="page">
                <wp:posOffset>10125075</wp:posOffset>
              </wp:positionV>
              <wp:extent cx="0" cy="320675"/>
              <wp:effectExtent l="0" t="0" r="0" b="0"/>
              <wp:wrapNone/>
              <wp:docPr id="235"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6F640" id="Line 224" o:spid="_x0000_s1026" style="position:absolute;z-index:-193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16128"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234"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3C424" id="AutoShape 223" o:spid="_x0000_s1026" style="position:absolute;margin-left:57.15pt;margin-top:801.5pt;width:8.55pt;height:14.95pt;z-index:-1930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16640"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233"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2" o:spid="_x0000_s1063" type="#_x0000_t202" style="position:absolute;margin-left:388.1pt;margin-top:799.9pt;width:96.65pt;height:20.6pt;z-index:-1929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17152" behindDoc="1" locked="0" layoutInCell="1" allowOverlap="1">
              <wp:simplePos x="0" y="0"/>
              <wp:positionH relativeFrom="page">
                <wp:posOffset>897890</wp:posOffset>
              </wp:positionH>
              <wp:positionV relativeFrom="page">
                <wp:posOffset>10225405</wp:posOffset>
              </wp:positionV>
              <wp:extent cx="189230" cy="149225"/>
              <wp:effectExtent l="0" t="0" r="0" b="0"/>
              <wp:wrapNone/>
              <wp:docPr id="232"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1" o:spid="_x0000_s1064" type="#_x0000_t202" style="position:absolute;margin-left:70.7pt;margin-top:805.15pt;width:14.9pt;height:11.75pt;z-index:-1929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12</w:t>
                    </w:r>
                    <w: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24160" behindDoc="1" locked="0" layoutInCell="1" allowOverlap="1">
              <wp:simplePos x="0" y="0"/>
              <wp:positionH relativeFrom="page">
                <wp:posOffset>6212840</wp:posOffset>
              </wp:positionH>
              <wp:positionV relativeFrom="page">
                <wp:posOffset>10125075</wp:posOffset>
              </wp:positionV>
              <wp:extent cx="0" cy="320675"/>
              <wp:effectExtent l="0" t="0" r="0" b="0"/>
              <wp:wrapNone/>
              <wp:docPr id="2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21B2B4" id="Line 12" o:spid="_x0000_s1026" style="position:absolute;z-index:-1919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124672"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22"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5E424" id="AutoShape 11" o:spid="_x0000_s1026" style="position:absolute;margin-left:57.15pt;margin-top:801.5pt;width:8.55pt;height:14.95pt;z-index:-1919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125184"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59" type="#_x0000_t202" style="position:absolute;margin-left:388.1pt;margin-top:799.9pt;width:96.65pt;height:20.6pt;z-index:-1919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125696" behindDoc="1" locked="0" layoutInCell="1" allowOverlap="1">
              <wp:simplePos x="0" y="0"/>
              <wp:positionH relativeFrom="page">
                <wp:posOffset>897890</wp:posOffset>
              </wp:positionH>
              <wp:positionV relativeFrom="page">
                <wp:posOffset>10225405</wp:posOffset>
              </wp:positionV>
              <wp:extent cx="192405" cy="149225"/>
              <wp:effectExtent l="0" t="0" r="0" b="0"/>
              <wp:wrapNone/>
              <wp:docPr id="2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160" type="#_x0000_t202" style="position:absolute;margin-left:70.7pt;margin-top:805.15pt;width:15.15pt;height:11.75pt;z-index:-1919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ZKsAIAALI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&#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62</w:t>
                    </w:r>
                    <w:r>
                      <w:fldChar w:fldCharType="end"/>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21600"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FA365" id="Rectangle 17" o:spid="_x0000_s1026" style="position:absolute;margin-left:352.05pt;margin-top:800.2pt;width:37.2pt;height:41.65pt;z-index:-1919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" fillcolor="#808033" stroked="f">
              <w10:wrap anchorx="page" anchory="page"/>
            </v:rect>
          </w:pict>
        </mc:Fallback>
      </mc:AlternateContent>
    </w:r>
    <w:r>
      <w:rPr>
        <w:noProof/>
        <w:lang w:eastAsia="tr-TR"/>
      </w:rPr>
      <mc:AlternateContent>
        <mc:Choice Requires="wps">
          <w:drawing>
            <wp:anchor distT="0" distB="0" distL="114300" distR="114300" simplePos="0" relativeHeight="484122112"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8"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7039D" id="AutoShape 16" o:spid="_x0000_s1026" style="position:absolute;margin-left:529.85pt;margin-top:797.2pt;width:8.6pt;height:14.95pt;z-index:-1919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122624" behindDoc="1" locked="0" layoutInCell="1" allowOverlap="1">
              <wp:simplePos x="0" y="0"/>
              <wp:positionH relativeFrom="page">
                <wp:posOffset>5028565</wp:posOffset>
              </wp:positionH>
              <wp:positionV relativeFrom="page">
                <wp:posOffset>10164445</wp:posOffset>
              </wp:positionV>
              <wp:extent cx="774065" cy="354330"/>
              <wp:effectExtent l="0" t="0" r="0" b="0"/>
              <wp:wrapNone/>
              <wp:docPr id="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pPr>
                          <w:r>
                            <w:rPr>
                              <w:color w:val="808033"/>
                            </w:rPr>
                            <w:t xml:space="preserve">ÇEŞİTLİ </w:t>
                          </w:r>
                          <w:r>
                            <w:rPr>
                              <w:color w:val="808033"/>
                              <w:w w:val="90"/>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61" type="#_x0000_t202" style="position:absolute;margin-left:395.95pt;margin-top:800.35pt;width:60.95pt;height:27.9pt;z-index:-191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" filled="f" stroked="f">
              <v:textbox inset="0,0,0,0">
                <w:txbxContent>
                  <w:p w:rsidR="005723BD" w:rsidRDefault="005723BD">
                    <w:pPr>
                      <w:pStyle w:val="GvdeMetni"/>
                      <w:spacing w:before="13" w:line="256" w:lineRule="auto"/>
                      <w:ind w:left="20"/>
                    </w:pPr>
                    <w:r>
                      <w:rPr>
                        <w:color w:val="808033"/>
                      </w:rPr>
                      <w:t xml:space="preserve">ÇEŞİTLİ </w:t>
                    </w:r>
                    <w:r>
                      <w:rPr>
                        <w:color w:val="808033"/>
                        <w:w w:val="90"/>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123136" behindDoc="1" locked="0" layoutInCell="1" allowOverlap="1">
              <wp:simplePos x="0" y="0"/>
              <wp:positionH relativeFrom="page">
                <wp:posOffset>6495415</wp:posOffset>
              </wp:positionH>
              <wp:positionV relativeFrom="page">
                <wp:posOffset>10156825</wp:posOffset>
              </wp:positionV>
              <wp:extent cx="189230" cy="149225"/>
              <wp:effectExtent l="0" t="0" r="0" b="0"/>
              <wp:wrapNone/>
              <wp:docPr id="1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62" type="#_x0000_t202" style="position:absolute;margin-left:511.45pt;margin-top:799.75pt;width:14.9pt;height:11.75pt;z-index:-1919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lFsAIAALM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61</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123648" behindDoc="1" locked="0" layoutInCell="1" allowOverlap="1">
              <wp:simplePos x="0" y="0"/>
              <wp:positionH relativeFrom="page">
                <wp:posOffset>4460875</wp:posOffset>
              </wp:positionH>
              <wp:positionV relativeFrom="page">
                <wp:posOffset>10193020</wp:posOffset>
              </wp:positionV>
              <wp:extent cx="490220" cy="124460"/>
              <wp:effectExtent l="0" t="0" r="0" b="0"/>
              <wp:wrapNone/>
              <wp:docPr id="1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63" type="#_x0000_t202" style="position:absolute;margin-left:351.25pt;margin-top:802.6pt;width:38.6pt;height:9.8pt;z-index:-1919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" filled="f" stroked="f">
              <v:textbox inset="0,0,0,0">
                <w:txbxContent>
                  <w:p w:rsidR="005723BD" w:rsidRDefault="005723BD">
                    <w:pPr>
                      <w:spacing w:before="14"/>
                      <w:ind w:left="20"/>
                      <w:rPr>
                        <w:b/>
                        <w:sz w:val="14"/>
                      </w:rPr>
                    </w:pPr>
                    <w:r>
                      <w:rPr>
                        <w:b/>
                        <w:color w:val="FFFFFF"/>
                        <w:w w:val="105"/>
                        <w:sz w:val="14"/>
                      </w:rPr>
                      <w:t>BÖLÜM 4.</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26720"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1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285F1" id="Rectangle 7" o:spid="_x0000_s1026" style="position:absolute;margin-left:352.05pt;margin-top:800.2pt;width:37.2pt;height:41.65pt;z-index:-1918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" fillcolor="#808033" stroked="f">
              <w10:wrap anchorx="page" anchory="page"/>
            </v:rect>
          </w:pict>
        </mc:Fallback>
      </mc:AlternateContent>
    </w:r>
    <w:r>
      <w:rPr>
        <w:noProof/>
        <w:lang w:eastAsia="tr-TR"/>
      </w:rPr>
      <mc:AlternateContent>
        <mc:Choice Requires="wps">
          <w:drawing>
            <wp:anchor distT="0" distB="0" distL="114300" distR="114300" simplePos="0" relativeHeight="484127232"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1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30AAF" id="AutoShape 6" o:spid="_x0000_s1026" style="position:absolute;margin-left:529.85pt;margin-top:797.2pt;width:8.6pt;height:14.95pt;z-index:-1918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127744" behindDoc="1" locked="0" layoutInCell="1" allowOverlap="1">
              <wp:simplePos x="0" y="0"/>
              <wp:positionH relativeFrom="page">
                <wp:posOffset>5028565</wp:posOffset>
              </wp:positionH>
              <wp:positionV relativeFrom="page">
                <wp:posOffset>10164445</wp:posOffset>
              </wp:positionV>
              <wp:extent cx="774065" cy="35433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line="256" w:lineRule="auto"/>
                            <w:ind w:left="20"/>
                          </w:pPr>
                          <w:r>
                            <w:rPr>
                              <w:color w:val="808033"/>
                            </w:rPr>
                            <w:t xml:space="preserve">ÇEŞİTLİ </w:t>
                          </w:r>
                          <w:r>
                            <w:rPr>
                              <w:color w:val="808033"/>
                              <w:w w:val="90"/>
                            </w:rPr>
                            <w:t>HİZMETLER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164" type="#_x0000_t202" style="position:absolute;margin-left:395.95pt;margin-top:800.35pt;width:60.95pt;height:27.9pt;z-index:-1918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" filled="f" stroked="f">
              <v:textbox inset="0,0,0,0">
                <w:txbxContent>
                  <w:p w:rsidR="005723BD" w:rsidRDefault="005723BD">
                    <w:pPr>
                      <w:pStyle w:val="GvdeMetni"/>
                      <w:spacing w:before="13" w:line="256" w:lineRule="auto"/>
                      <w:ind w:left="20"/>
                    </w:pPr>
                    <w:r>
                      <w:rPr>
                        <w:color w:val="808033"/>
                      </w:rPr>
                      <w:t xml:space="preserve">ÇEŞİTLİ </w:t>
                    </w:r>
                    <w:r>
                      <w:rPr>
                        <w:color w:val="808033"/>
                        <w:w w:val="90"/>
                      </w:rPr>
                      <w:t>HİZMETLER</w:t>
                    </w:r>
                  </w:p>
                </w:txbxContent>
              </v:textbox>
              <w10:wrap anchorx="page" anchory="page"/>
            </v:shape>
          </w:pict>
        </mc:Fallback>
      </mc:AlternateContent>
    </w:r>
    <w:r>
      <w:rPr>
        <w:noProof/>
        <w:lang w:eastAsia="tr-TR"/>
      </w:rPr>
      <mc:AlternateContent>
        <mc:Choice Requires="wps">
          <w:drawing>
            <wp:anchor distT="0" distB="0" distL="114300" distR="114300" simplePos="0" relativeHeight="484128256" behindDoc="1" locked="0" layoutInCell="1" allowOverlap="1">
              <wp:simplePos x="0" y="0"/>
              <wp:positionH relativeFrom="page">
                <wp:posOffset>6484620</wp:posOffset>
              </wp:positionH>
              <wp:positionV relativeFrom="page">
                <wp:posOffset>10156825</wp:posOffset>
              </wp:positionV>
              <wp:extent cx="192405" cy="14922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65" type="#_x0000_t202" style="position:absolute;margin-left:510.6pt;margin-top:799.75pt;width:15.15pt;height:11.75pt;z-index:-1918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" filled="f" stroked="f">
              <v:textbox inset="0,0,0,0">
                <w:txbxContent>
                  <w:p w:rsidR="005723BD" w:rsidRDefault="005723BD">
                    <w:pPr>
                      <w:spacing w:before="21"/>
                      <w:ind w:left="60"/>
                      <w:rPr>
                        <w:rFonts w:ascii="Tahoma"/>
                        <w:sz w:val="16"/>
                      </w:rPr>
                    </w:pPr>
                    <w:r>
                      <w:fldChar w:fldCharType="begin"/>
                    </w:r>
                    <w:r>
                      <w:rPr>
                        <w:rFonts w:ascii="Tahoma"/>
                        <w:color w:val="57585B"/>
                        <w:w w:val="105"/>
                        <w:sz w:val="16"/>
                      </w:rPr>
                      <w:instrText xml:space="preserve"> PAGE </w:instrText>
                    </w:r>
                    <w:r>
                      <w:fldChar w:fldCharType="separate"/>
                    </w:r>
                    <w:r w:rsidR="00AD4A7C">
                      <w:rPr>
                        <w:rFonts w:ascii="Tahoma"/>
                        <w:noProof/>
                        <w:color w:val="57585B"/>
                        <w:w w:val="105"/>
                        <w:sz w:val="16"/>
                      </w:rPr>
                      <w:t>63</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128768" behindDoc="1" locked="0" layoutInCell="1" allowOverlap="1">
              <wp:simplePos x="0" y="0"/>
              <wp:positionH relativeFrom="page">
                <wp:posOffset>4460875</wp:posOffset>
              </wp:positionH>
              <wp:positionV relativeFrom="page">
                <wp:posOffset>10193020</wp:posOffset>
              </wp:positionV>
              <wp:extent cx="490220" cy="12446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66" type="#_x0000_t202" style="position:absolute;margin-left:351.25pt;margin-top:802.6pt;width:38.6pt;height:9.8pt;z-index:-1918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YiYsQIAALE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" filled="f" stroked="f">
              <v:textbox inset="0,0,0,0">
                <w:txbxContent>
                  <w:p w:rsidR="005723BD" w:rsidRDefault="005723BD">
                    <w:pPr>
                      <w:spacing w:before="14"/>
                      <w:ind w:left="20"/>
                      <w:rPr>
                        <w:b/>
                        <w:sz w:val="14"/>
                      </w:rPr>
                    </w:pPr>
                    <w:r>
                      <w:rPr>
                        <w:b/>
                        <w:color w:val="FFFFFF"/>
                        <w:w w:val="105"/>
                        <w:sz w:val="14"/>
                      </w:rPr>
                      <w:t>BÖLÜM 4.</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13056"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231"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CBB3E" id="Rectangle 229" o:spid="_x0000_s1026" style="position:absolute;margin-left:352.05pt;margin-top:800.2pt;width:37.2pt;height:41.65pt;z-index:-1930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" fillcolor="#312766" stroked="f">
              <w10:wrap anchorx="page" anchory="page"/>
            </v:rect>
          </w:pict>
        </mc:Fallback>
      </mc:AlternateContent>
    </w:r>
    <w:r>
      <w:rPr>
        <w:noProof/>
        <w:lang w:eastAsia="tr-TR"/>
      </w:rPr>
      <mc:AlternateContent>
        <mc:Choice Requires="wps">
          <w:drawing>
            <wp:anchor distT="0" distB="0" distL="114300" distR="114300" simplePos="0" relativeHeight="484013568"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230"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6803C" id="AutoShape 228" o:spid="_x0000_s1026" style="position:absolute;margin-left:529.85pt;margin-top:797.2pt;width:8.6pt;height:14.95pt;z-index:-1930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14080" behindDoc="1" locked="0" layoutInCell="1" allowOverlap="1">
              <wp:simplePos x="0" y="0"/>
              <wp:positionH relativeFrom="page">
                <wp:posOffset>5028565</wp:posOffset>
              </wp:positionH>
              <wp:positionV relativeFrom="page">
                <wp:posOffset>10164445</wp:posOffset>
              </wp:positionV>
              <wp:extent cx="1107440" cy="182245"/>
              <wp:effectExtent l="0" t="0" r="0" b="0"/>
              <wp:wrapNone/>
              <wp:docPr id="229"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7" o:spid="_x0000_s1065" type="#_x0000_t202" style="position:absolute;margin-left:395.95pt;margin-top:800.35pt;width:87.2pt;height:14.35pt;z-index:-1930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" filled="f" stroked="f">
              <v:textbox inset="0,0,0,0">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v:textbox>
              <w10:wrap anchorx="page" anchory="page"/>
            </v:shape>
          </w:pict>
        </mc:Fallback>
      </mc:AlternateContent>
    </w:r>
    <w:r>
      <w:rPr>
        <w:noProof/>
        <w:lang w:eastAsia="tr-TR"/>
      </w:rPr>
      <mc:AlternateContent>
        <mc:Choice Requires="wps">
          <w:drawing>
            <wp:anchor distT="0" distB="0" distL="114300" distR="114300" simplePos="0" relativeHeight="484014592" behindDoc="1" locked="0" layoutInCell="1" allowOverlap="1">
              <wp:simplePos x="0" y="0"/>
              <wp:positionH relativeFrom="page">
                <wp:posOffset>6507480</wp:posOffset>
              </wp:positionH>
              <wp:positionV relativeFrom="page">
                <wp:posOffset>10156825</wp:posOffset>
              </wp:positionV>
              <wp:extent cx="180340" cy="149225"/>
              <wp:effectExtent l="0" t="0" r="0" b="0"/>
              <wp:wrapNone/>
              <wp:docPr id="228"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6" o:spid="_x0000_s1066" type="#_x0000_t202" style="position:absolute;margin-left:512.4pt;margin-top:799.75pt;width:14.2pt;height:11.75pt;z-index:-1930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aH5sgIAALQ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11</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15104" behindDoc="1" locked="0" layoutInCell="1" allowOverlap="1">
              <wp:simplePos x="0" y="0"/>
              <wp:positionH relativeFrom="page">
                <wp:posOffset>4460875</wp:posOffset>
              </wp:positionH>
              <wp:positionV relativeFrom="page">
                <wp:posOffset>10193020</wp:posOffset>
              </wp:positionV>
              <wp:extent cx="469900" cy="124460"/>
              <wp:effectExtent l="0" t="0" r="0" b="0"/>
              <wp:wrapNone/>
              <wp:docPr id="2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67" type="#_x0000_t202" style="position:absolute;margin-left:351.25pt;margin-top:802.6pt;width:37pt;height:9.8pt;z-index:-1930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" filled="f" stroked="f">
              <v:textbox inset="0,0,0,0">
                <w:txbxContent>
                  <w:p w:rsidR="005723BD" w:rsidRDefault="005723BD">
                    <w:pPr>
                      <w:spacing w:before="14"/>
                      <w:ind w:left="20"/>
                      <w:rPr>
                        <w:b/>
                        <w:sz w:val="14"/>
                      </w:rPr>
                    </w:pPr>
                    <w:r>
                      <w:rPr>
                        <w:b/>
                        <w:color w:val="FFFFFF"/>
                        <w:w w:val="105"/>
                        <w:sz w:val="14"/>
                      </w:rPr>
                      <w:t>BÖLÜM 1.</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20736" behindDoc="1" locked="0" layoutInCell="1" allowOverlap="1">
              <wp:simplePos x="0" y="0"/>
              <wp:positionH relativeFrom="page">
                <wp:posOffset>6212840</wp:posOffset>
              </wp:positionH>
              <wp:positionV relativeFrom="page">
                <wp:posOffset>10125075</wp:posOffset>
              </wp:positionV>
              <wp:extent cx="0" cy="320675"/>
              <wp:effectExtent l="0" t="0" r="0" b="0"/>
              <wp:wrapNone/>
              <wp:docPr id="225"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675"/>
                      </a:xfrm>
                      <a:prstGeom prst="line">
                        <a:avLst/>
                      </a:prstGeom>
                      <a:noFill/>
                      <a:ln w="3175">
                        <a:solidFill>
                          <a:srgbClr val="1C70B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65837F" id="Line 214" o:spid="_x0000_s1026" style="position:absolute;z-index:-1929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2pt,797.25pt" to="489.2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" strokecolor="#1c70b8" strokeweight=".25pt">
              <w10:wrap anchorx="page" anchory="page"/>
            </v:line>
          </w:pict>
        </mc:Fallback>
      </mc:AlternateContent>
    </w:r>
    <w:r>
      <w:rPr>
        <w:noProof/>
        <w:lang w:eastAsia="tr-TR"/>
      </w:rPr>
      <mc:AlternateContent>
        <mc:Choice Requires="wps">
          <w:drawing>
            <wp:anchor distT="0" distB="0" distL="114300" distR="114300" simplePos="0" relativeHeight="484021248" behindDoc="1" locked="0" layoutInCell="1" allowOverlap="1">
              <wp:simplePos x="0" y="0"/>
              <wp:positionH relativeFrom="page">
                <wp:posOffset>725805</wp:posOffset>
              </wp:positionH>
              <wp:positionV relativeFrom="page">
                <wp:posOffset>10179050</wp:posOffset>
              </wp:positionV>
              <wp:extent cx="108585" cy="189865"/>
              <wp:effectExtent l="0" t="0" r="0" b="0"/>
              <wp:wrapNone/>
              <wp:docPr id="224" name="Auto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189865"/>
                      </a:xfrm>
                      <a:custGeom>
                        <a:avLst/>
                        <a:gdLst>
                          <a:gd name="T0" fmla="+- 0 1266 1143"/>
                          <a:gd name="T1" fmla="*/ T0 w 171"/>
                          <a:gd name="T2" fmla="+- 0 16115 16030"/>
                          <a:gd name="T3" fmla="*/ 16115 h 299"/>
                          <a:gd name="T4" fmla="+- 0 1314 1143"/>
                          <a:gd name="T5" fmla="*/ T4 w 171"/>
                          <a:gd name="T6" fmla="+- 0 16184 16030"/>
                          <a:gd name="T7" fmla="*/ 16184 h 299"/>
                          <a:gd name="T8" fmla="+- 0 1233 1143"/>
                          <a:gd name="T9" fmla="*/ T8 w 171"/>
                          <a:gd name="T10" fmla="+- 0 16329 16030"/>
                          <a:gd name="T11" fmla="*/ 16329 h 299"/>
                          <a:gd name="T12" fmla="+- 0 1143 1143"/>
                          <a:gd name="T13" fmla="*/ T12 w 171"/>
                          <a:gd name="T14" fmla="+- 0 16030 16030"/>
                          <a:gd name="T15" fmla="*/ 16030 h 299"/>
                          <a:gd name="T16" fmla="+- 0 1252 1143"/>
                          <a:gd name="T17" fmla="*/ T16 w 171"/>
                          <a:gd name="T18" fmla="+- 0 16182 16030"/>
                          <a:gd name="T19" fmla="*/ 16182 h 299"/>
                          <a:gd name="T20" fmla="+- 0 1179 1143"/>
                          <a:gd name="T21" fmla="*/ T20 w 171"/>
                          <a:gd name="T22" fmla="+- 0 16286 16030"/>
                          <a:gd name="T23" fmla="*/ 16286 h 299"/>
                        </a:gdLst>
                        <a:ahLst/>
                        <a:cxnLst>
                          <a:cxn ang="0">
                            <a:pos x="T1" y="T3"/>
                          </a:cxn>
                          <a:cxn ang="0">
                            <a:pos x="T5" y="T7"/>
                          </a:cxn>
                          <a:cxn ang="0">
                            <a:pos x="T9" y="T11"/>
                          </a:cxn>
                          <a:cxn ang="0">
                            <a:pos x="T13" y="T15"/>
                          </a:cxn>
                          <a:cxn ang="0">
                            <a:pos x="T17" y="T19"/>
                          </a:cxn>
                          <a:cxn ang="0">
                            <a:pos x="T21" y="T23"/>
                          </a:cxn>
                        </a:cxnLst>
                        <a:rect l="0" t="0" r="r" b="b"/>
                        <a:pathLst>
                          <a:path w="171" h="299">
                            <a:moveTo>
                              <a:pt x="123" y="85"/>
                            </a:moveTo>
                            <a:lnTo>
                              <a:pt x="171" y="154"/>
                            </a:lnTo>
                            <a:lnTo>
                              <a:pt x="90" y="299"/>
                            </a:lnTo>
                            <a:moveTo>
                              <a:pt x="0" y="0"/>
                            </a:moveTo>
                            <a:lnTo>
                              <a:pt x="109" y="152"/>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9B78D" id="AutoShape 213" o:spid="_x0000_s1026" style="position:absolute;margin-left:57.15pt;margin-top:801.5pt;width:8.55pt;height:14.95pt;z-index:-1929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" path="m123,85r48,69l90,299m,l109,152,36,256e" filled="f" strokecolor="#1c70b8" strokeweight=".25pt">
              <v:path arrowok="t" o:connecttype="custom" o:connectlocs="78105,10233025;108585,10276840;57150,10368915;0,10179050;69215,10275570;22860,10341610" o:connectangles="0,0,0,0,0,0"/>
              <w10:wrap anchorx="page" anchory="page"/>
            </v:shape>
          </w:pict>
        </mc:Fallback>
      </mc:AlternateContent>
    </w:r>
    <w:r>
      <w:rPr>
        <w:noProof/>
        <w:lang w:eastAsia="tr-TR"/>
      </w:rPr>
      <mc:AlternateContent>
        <mc:Choice Requires="wps">
          <w:drawing>
            <wp:anchor distT="0" distB="0" distL="114300" distR="114300" simplePos="0" relativeHeight="484021760" behindDoc="1" locked="0" layoutInCell="1" allowOverlap="1">
              <wp:simplePos x="0" y="0"/>
              <wp:positionH relativeFrom="page">
                <wp:posOffset>4928870</wp:posOffset>
              </wp:positionH>
              <wp:positionV relativeFrom="page">
                <wp:posOffset>10158730</wp:posOffset>
              </wp:positionV>
              <wp:extent cx="1227455" cy="261620"/>
              <wp:effectExtent l="0" t="0" r="0" b="0"/>
              <wp:wrapNone/>
              <wp:docPr id="223"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2" o:spid="_x0000_s1068" type="#_x0000_t202" style="position:absolute;margin-left:388.1pt;margin-top:799.9pt;width:96.65pt;height:20.6pt;z-index:-1929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mc8tQIAALU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" filled="f" stroked="f">
              <v:textbox inset="0,0,0,0">
                <w:txbxContent>
                  <w:p w:rsidR="005723BD" w:rsidRDefault="005723BD">
                    <w:pPr>
                      <w:spacing w:before="15"/>
                      <w:ind w:right="39"/>
                      <w:jc w:val="right"/>
                      <w:rPr>
                        <w:sz w:val="16"/>
                      </w:rPr>
                    </w:pPr>
                    <w:r>
                      <w:rPr>
                        <w:color w:val="0076BE"/>
                        <w:w w:val="95"/>
                        <w:sz w:val="16"/>
                      </w:rPr>
                      <w:t>TCDD LİMAN</w:t>
                    </w:r>
                    <w:r>
                      <w:rPr>
                        <w:color w:val="0076BE"/>
                        <w:spacing w:val="-15"/>
                        <w:w w:val="95"/>
                        <w:sz w:val="16"/>
                      </w:rPr>
                      <w:t xml:space="preserve"> </w:t>
                    </w:r>
                    <w:r>
                      <w:rPr>
                        <w:color w:val="0076BE"/>
                        <w:w w:val="95"/>
                        <w:sz w:val="16"/>
                      </w:rPr>
                      <w:t>HİZMETLERİ</w:t>
                    </w:r>
                  </w:p>
                  <w:p w:rsidR="005723BD" w:rsidRDefault="005723BD">
                    <w:pPr>
                      <w:spacing w:before="8"/>
                      <w:ind w:right="18"/>
                      <w:jc w:val="right"/>
                      <w:rPr>
                        <w:sz w:val="16"/>
                      </w:rPr>
                    </w:pPr>
                    <w:r>
                      <w:rPr>
                        <w:color w:val="0076BE"/>
                        <w:w w:val="80"/>
                        <w:sz w:val="16"/>
                      </w:rPr>
                      <w:t>TARİFESİ</w:t>
                    </w:r>
                  </w:p>
                </w:txbxContent>
              </v:textbox>
              <w10:wrap anchorx="page" anchory="page"/>
            </v:shape>
          </w:pict>
        </mc:Fallback>
      </mc:AlternateContent>
    </w:r>
    <w:r>
      <w:rPr>
        <w:noProof/>
        <w:lang w:eastAsia="tr-TR"/>
      </w:rPr>
      <mc:AlternateContent>
        <mc:Choice Requires="wps">
          <w:drawing>
            <wp:anchor distT="0" distB="0" distL="114300" distR="114300" simplePos="0" relativeHeight="484022272" behindDoc="1" locked="0" layoutInCell="1" allowOverlap="1">
              <wp:simplePos x="0" y="0"/>
              <wp:positionH relativeFrom="page">
                <wp:posOffset>897890</wp:posOffset>
              </wp:positionH>
              <wp:positionV relativeFrom="page">
                <wp:posOffset>10225405</wp:posOffset>
              </wp:positionV>
              <wp:extent cx="189230" cy="149225"/>
              <wp:effectExtent l="0" t="0" r="0" b="0"/>
              <wp:wrapNone/>
              <wp:docPr id="222"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1" o:spid="_x0000_s1069" type="#_x0000_t202" style="position:absolute;margin-left:70.7pt;margin-top:805.15pt;width:14.9pt;height:11.75pt;z-index:-1929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14</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18176"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221"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C9176" id="Rectangle 219" o:spid="_x0000_s1026" style="position:absolute;margin-left:352.05pt;margin-top:800.2pt;width:37.2pt;height:41.65pt;z-index:-1929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" fillcolor="#312766" stroked="f">
              <w10:wrap anchorx="page" anchory="page"/>
            </v:rect>
          </w:pict>
        </mc:Fallback>
      </mc:AlternateContent>
    </w:r>
    <w:r>
      <w:rPr>
        <w:noProof/>
        <w:lang w:eastAsia="tr-TR"/>
      </w:rPr>
      <mc:AlternateContent>
        <mc:Choice Requires="wps">
          <w:drawing>
            <wp:anchor distT="0" distB="0" distL="114300" distR="114300" simplePos="0" relativeHeight="484018688"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220" name="AutoShape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B13A5" id="AutoShape 218" o:spid="_x0000_s1026" style="position:absolute;margin-left:529.85pt;margin-top:797.2pt;width:8.6pt;height:14.95pt;z-index:-1929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19200" behindDoc="1" locked="0" layoutInCell="1" allowOverlap="1">
              <wp:simplePos x="0" y="0"/>
              <wp:positionH relativeFrom="page">
                <wp:posOffset>5028565</wp:posOffset>
              </wp:positionH>
              <wp:positionV relativeFrom="page">
                <wp:posOffset>10164445</wp:posOffset>
              </wp:positionV>
              <wp:extent cx="1107440" cy="182245"/>
              <wp:effectExtent l="0" t="0" r="0" b="0"/>
              <wp:wrapNone/>
              <wp:docPr id="219"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7" o:spid="_x0000_s1070" type="#_x0000_t202" style="position:absolute;margin-left:395.95pt;margin-top:800.35pt;width:87.2pt;height:14.35pt;z-index:-1929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" filled="f" stroked="f">
              <v:textbox inset="0,0,0,0">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v:textbox>
              <w10:wrap anchorx="page" anchory="page"/>
            </v:shape>
          </w:pict>
        </mc:Fallback>
      </mc:AlternateContent>
    </w:r>
    <w:r>
      <w:rPr>
        <w:noProof/>
        <w:lang w:eastAsia="tr-TR"/>
      </w:rPr>
      <mc:AlternateContent>
        <mc:Choice Requires="wps">
          <w:drawing>
            <wp:anchor distT="0" distB="0" distL="114300" distR="114300" simplePos="0" relativeHeight="484019712" behindDoc="1" locked="0" layoutInCell="1" allowOverlap="1">
              <wp:simplePos x="0" y="0"/>
              <wp:positionH relativeFrom="page">
                <wp:posOffset>6498590</wp:posOffset>
              </wp:positionH>
              <wp:positionV relativeFrom="page">
                <wp:posOffset>10156825</wp:posOffset>
              </wp:positionV>
              <wp:extent cx="189230" cy="149225"/>
              <wp:effectExtent l="0" t="0" r="0" b="0"/>
              <wp:wrapNone/>
              <wp:docPr id="218"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6" o:spid="_x0000_s1071" type="#_x0000_t202" style="position:absolute;margin-left:511.7pt;margin-top:799.75pt;width:14.9pt;height:11.75pt;z-index:-1929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QJRsgIAALQ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13</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20224" behindDoc="1" locked="0" layoutInCell="1" allowOverlap="1">
              <wp:simplePos x="0" y="0"/>
              <wp:positionH relativeFrom="page">
                <wp:posOffset>4460875</wp:posOffset>
              </wp:positionH>
              <wp:positionV relativeFrom="page">
                <wp:posOffset>10193020</wp:posOffset>
              </wp:positionV>
              <wp:extent cx="469900" cy="124460"/>
              <wp:effectExtent l="0" t="0" r="0" b="0"/>
              <wp:wrapNone/>
              <wp:docPr id="217"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072" type="#_x0000_t202" style="position:absolute;margin-left:351.25pt;margin-top:802.6pt;width:37pt;height:9.8pt;z-index:-1929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" filled="f" stroked="f">
              <v:textbox inset="0,0,0,0">
                <w:txbxContent>
                  <w:p w:rsidR="005723BD" w:rsidRDefault="005723BD">
                    <w:pPr>
                      <w:spacing w:before="14"/>
                      <w:ind w:left="20"/>
                      <w:rPr>
                        <w:b/>
                        <w:sz w:val="14"/>
                      </w:rPr>
                    </w:pPr>
                    <w:r>
                      <w:rPr>
                        <w:b/>
                        <w:color w:val="FFFFFF"/>
                        <w:w w:val="105"/>
                        <w:sz w:val="14"/>
                      </w:rPr>
                      <w:t>BÖLÜM 1.</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23296" behindDoc="1" locked="0" layoutInCell="1" allowOverlap="1">
              <wp:simplePos x="0" y="0"/>
              <wp:positionH relativeFrom="page">
                <wp:posOffset>4471035</wp:posOffset>
              </wp:positionH>
              <wp:positionV relativeFrom="page">
                <wp:posOffset>10162540</wp:posOffset>
              </wp:positionV>
              <wp:extent cx="472440" cy="528955"/>
              <wp:effectExtent l="0" t="0" r="0" b="0"/>
              <wp:wrapNone/>
              <wp:docPr id="215"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5289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196C2" id="Rectangle 209" o:spid="_x0000_s1026" style="position:absolute;margin-left:352.05pt;margin-top:800.2pt;width:37.2pt;height:41.65pt;z-index:-1929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" fillcolor="#312766" stroked="f">
              <w10:wrap anchorx="page" anchory="page"/>
            </v:rect>
          </w:pict>
        </mc:Fallback>
      </mc:AlternateContent>
    </w:r>
    <w:r>
      <w:rPr>
        <w:noProof/>
        <w:lang w:eastAsia="tr-TR"/>
      </w:rPr>
      <mc:AlternateContent>
        <mc:Choice Requires="wps">
          <w:drawing>
            <wp:anchor distT="0" distB="0" distL="114300" distR="114300" simplePos="0" relativeHeight="484023808" behindDoc="1" locked="0" layoutInCell="1" allowOverlap="1">
              <wp:simplePos x="0" y="0"/>
              <wp:positionH relativeFrom="page">
                <wp:posOffset>6729095</wp:posOffset>
              </wp:positionH>
              <wp:positionV relativeFrom="page">
                <wp:posOffset>10124440</wp:posOffset>
              </wp:positionV>
              <wp:extent cx="109220" cy="189865"/>
              <wp:effectExtent l="0" t="0" r="0" b="0"/>
              <wp:wrapNone/>
              <wp:docPr id="214" name="AutoShap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89865"/>
                      </a:xfrm>
                      <a:custGeom>
                        <a:avLst/>
                        <a:gdLst>
                          <a:gd name="T0" fmla="+- 0 10720 10597"/>
                          <a:gd name="T1" fmla="*/ T0 w 172"/>
                          <a:gd name="T2" fmla="+- 0 16029 15944"/>
                          <a:gd name="T3" fmla="*/ 16029 h 299"/>
                          <a:gd name="T4" fmla="+- 0 10769 10597"/>
                          <a:gd name="T5" fmla="*/ T4 w 172"/>
                          <a:gd name="T6" fmla="+- 0 16098 15944"/>
                          <a:gd name="T7" fmla="*/ 16098 h 299"/>
                          <a:gd name="T8" fmla="+- 0 10687 10597"/>
                          <a:gd name="T9" fmla="*/ T8 w 172"/>
                          <a:gd name="T10" fmla="+- 0 16243 15944"/>
                          <a:gd name="T11" fmla="*/ 16243 h 299"/>
                          <a:gd name="T12" fmla="+- 0 10597 10597"/>
                          <a:gd name="T13" fmla="*/ T12 w 172"/>
                          <a:gd name="T14" fmla="+- 0 15944 15944"/>
                          <a:gd name="T15" fmla="*/ 15944 h 299"/>
                          <a:gd name="T16" fmla="+- 0 10706 10597"/>
                          <a:gd name="T17" fmla="*/ T16 w 172"/>
                          <a:gd name="T18" fmla="+- 0 16097 15944"/>
                          <a:gd name="T19" fmla="*/ 16097 h 299"/>
                          <a:gd name="T20" fmla="+- 0 10633 10597"/>
                          <a:gd name="T21" fmla="*/ T20 w 172"/>
                          <a:gd name="T22" fmla="+- 0 16200 15944"/>
                          <a:gd name="T23" fmla="*/ 16200 h 299"/>
                        </a:gdLst>
                        <a:ahLst/>
                        <a:cxnLst>
                          <a:cxn ang="0">
                            <a:pos x="T1" y="T3"/>
                          </a:cxn>
                          <a:cxn ang="0">
                            <a:pos x="T5" y="T7"/>
                          </a:cxn>
                          <a:cxn ang="0">
                            <a:pos x="T9" y="T11"/>
                          </a:cxn>
                          <a:cxn ang="0">
                            <a:pos x="T13" y="T15"/>
                          </a:cxn>
                          <a:cxn ang="0">
                            <a:pos x="T17" y="T19"/>
                          </a:cxn>
                          <a:cxn ang="0">
                            <a:pos x="T21" y="T23"/>
                          </a:cxn>
                        </a:cxnLst>
                        <a:rect l="0" t="0" r="r" b="b"/>
                        <a:pathLst>
                          <a:path w="172" h="299">
                            <a:moveTo>
                              <a:pt x="123" y="85"/>
                            </a:moveTo>
                            <a:lnTo>
                              <a:pt x="172" y="154"/>
                            </a:lnTo>
                            <a:lnTo>
                              <a:pt x="90" y="299"/>
                            </a:lnTo>
                            <a:moveTo>
                              <a:pt x="0" y="0"/>
                            </a:moveTo>
                            <a:lnTo>
                              <a:pt x="109" y="153"/>
                            </a:lnTo>
                            <a:lnTo>
                              <a:pt x="36" y="256"/>
                            </a:lnTo>
                          </a:path>
                        </a:pathLst>
                      </a:custGeom>
                      <a:noFill/>
                      <a:ln w="3175">
                        <a:solidFill>
                          <a:srgbClr val="1C70B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D94D5" id="AutoShape 208" o:spid="_x0000_s1026" style="position:absolute;margin-left:529.85pt;margin-top:797.2pt;width:8.6pt;height:14.95pt;z-index:-1929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" path="m123,85r49,69l90,299m,l109,153,36,256e" filled="f" strokecolor="#1c70b8" strokeweight=".25pt">
              <v:path arrowok="t" o:connecttype="custom" o:connectlocs="78105,10178415;109220,10222230;57150,10314305;0,10124440;69215,10221595;22860,10287000" o:connectangles="0,0,0,0,0,0"/>
              <w10:wrap anchorx="page" anchory="page"/>
            </v:shape>
          </w:pict>
        </mc:Fallback>
      </mc:AlternateContent>
    </w:r>
    <w:r>
      <w:rPr>
        <w:noProof/>
        <w:lang w:eastAsia="tr-TR"/>
      </w:rPr>
      <mc:AlternateContent>
        <mc:Choice Requires="wps">
          <w:drawing>
            <wp:anchor distT="0" distB="0" distL="114300" distR="114300" simplePos="0" relativeHeight="484024320" behindDoc="1" locked="0" layoutInCell="1" allowOverlap="1">
              <wp:simplePos x="0" y="0"/>
              <wp:positionH relativeFrom="page">
                <wp:posOffset>5028565</wp:posOffset>
              </wp:positionH>
              <wp:positionV relativeFrom="page">
                <wp:posOffset>10164445</wp:posOffset>
              </wp:positionV>
              <wp:extent cx="1107440" cy="182245"/>
              <wp:effectExtent l="0" t="0" r="0" b="0"/>
              <wp:wrapNone/>
              <wp:docPr id="213"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744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7" o:spid="_x0000_s1073" type="#_x0000_t202" style="position:absolute;margin-left:395.95pt;margin-top:800.35pt;width:87.2pt;height:14.35pt;z-index:-1929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g/hsg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" filled="f" stroked="f">
              <v:textbox inset="0,0,0,0">
                <w:txbxContent>
                  <w:p w:rsidR="005723BD" w:rsidRDefault="005723BD">
                    <w:pPr>
                      <w:pStyle w:val="GvdeMetni"/>
                      <w:spacing w:before="13"/>
                      <w:ind w:left="20"/>
                    </w:pPr>
                    <w:r>
                      <w:rPr>
                        <w:color w:val="312766"/>
                        <w:w w:val="95"/>
                      </w:rPr>
                      <w:t>GENEL</w:t>
                    </w:r>
                    <w:r>
                      <w:rPr>
                        <w:color w:val="312766"/>
                        <w:spacing w:val="-27"/>
                        <w:w w:val="95"/>
                      </w:rPr>
                      <w:t xml:space="preserve"> </w:t>
                    </w:r>
                    <w:r>
                      <w:rPr>
                        <w:color w:val="312766"/>
                        <w:w w:val="95"/>
                      </w:rPr>
                      <w:t>ESASLAR</w:t>
                    </w:r>
                  </w:p>
                </w:txbxContent>
              </v:textbox>
              <w10:wrap anchorx="page" anchory="page"/>
            </v:shape>
          </w:pict>
        </mc:Fallback>
      </mc:AlternateContent>
    </w:r>
    <w:r>
      <w:rPr>
        <w:noProof/>
        <w:lang w:eastAsia="tr-TR"/>
      </w:rPr>
      <mc:AlternateContent>
        <mc:Choice Requires="wps">
          <w:drawing>
            <wp:anchor distT="0" distB="0" distL="114300" distR="114300" simplePos="0" relativeHeight="484024832" behindDoc="1" locked="0" layoutInCell="1" allowOverlap="1">
              <wp:simplePos x="0" y="0"/>
              <wp:positionH relativeFrom="page">
                <wp:posOffset>6498590</wp:posOffset>
              </wp:positionH>
              <wp:positionV relativeFrom="page">
                <wp:posOffset>10156825</wp:posOffset>
              </wp:positionV>
              <wp:extent cx="189230" cy="149225"/>
              <wp:effectExtent l="0" t="0" r="0" b="0"/>
              <wp:wrapNone/>
              <wp:docPr id="212"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6" o:spid="_x0000_s1074" type="#_x0000_t202" style="position:absolute;margin-left:511.7pt;margin-top:799.75pt;width:14.9pt;height:11.75pt;z-index:-1929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jQSsQIAALQ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" filled="f" stroked="f">
              <v:textbox inset="0,0,0,0">
                <w:txbxContent>
                  <w:p w:rsidR="005723BD" w:rsidRDefault="005723BD">
                    <w:pPr>
                      <w:spacing w:before="21"/>
                      <w:ind w:left="60"/>
                      <w:rPr>
                        <w:rFonts w:ascii="Tahoma"/>
                        <w:sz w:val="16"/>
                      </w:rPr>
                    </w:pPr>
                    <w:r>
                      <w:fldChar w:fldCharType="begin"/>
                    </w:r>
                    <w:r>
                      <w:rPr>
                        <w:rFonts w:ascii="Tahoma"/>
                        <w:color w:val="57585B"/>
                        <w:sz w:val="16"/>
                      </w:rPr>
                      <w:instrText xml:space="preserve"> PAGE </w:instrText>
                    </w:r>
                    <w:r>
                      <w:fldChar w:fldCharType="separate"/>
                    </w:r>
                    <w:r w:rsidR="00AD4A7C">
                      <w:rPr>
                        <w:rFonts w:ascii="Tahoma"/>
                        <w:noProof/>
                        <w:color w:val="57585B"/>
                        <w:sz w:val="16"/>
                      </w:rPr>
                      <w:t>15</w:t>
                    </w:r>
                    <w:r>
                      <w:fldChar w:fldCharType="end"/>
                    </w:r>
                  </w:p>
                </w:txbxContent>
              </v:textbox>
              <w10:wrap anchorx="page" anchory="page"/>
            </v:shape>
          </w:pict>
        </mc:Fallback>
      </mc:AlternateContent>
    </w:r>
    <w:r>
      <w:rPr>
        <w:noProof/>
        <w:lang w:eastAsia="tr-TR"/>
      </w:rPr>
      <mc:AlternateContent>
        <mc:Choice Requires="wps">
          <w:drawing>
            <wp:anchor distT="0" distB="0" distL="114300" distR="114300" simplePos="0" relativeHeight="484025344" behindDoc="1" locked="0" layoutInCell="1" allowOverlap="1">
              <wp:simplePos x="0" y="0"/>
              <wp:positionH relativeFrom="page">
                <wp:posOffset>4460875</wp:posOffset>
              </wp:positionH>
              <wp:positionV relativeFrom="page">
                <wp:posOffset>10193020</wp:posOffset>
              </wp:positionV>
              <wp:extent cx="469900" cy="124460"/>
              <wp:effectExtent l="0" t="0" r="0" b="0"/>
              <wp:wrapNone/>
              <wp:docPr id="21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3BD" w:rsidRDefault="005723BD">
                          <w:pPr>
                            <w:spacing w:before="14"/>
                            <w:ind w:left="20"/>
                            <w:rPr>
                              <w:b/>
                              <w:sz w:val="14"/>
                            </w:rPr>
                          </w:pPr>
                          <w:r>
                            <w:rPr>
                              <w:b/>
                              <w:color w:val="FFFFFF"/>
                              <w:w w:val="105"/>
                              <w:sz w:val="14"/>
                            </w:rPr>
                            <w:t>BÖLÜM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75" type="#_x0000_t202" style="position:absolute;margin-left:351.25pt;margin-top:802.6pt;width:37pt;height:9.8pt;z-index:-1929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" filled="f" stroked="f">
              <v:textbox inset="0,0,0,0">
                <w:txbxContent>
                  <w:p w:rsidR="005723BD" w:rsidRDefault="005723BD">
                    <w:pPr>
                      <w:spacing w:before="14"/>
                      <w:ind w:left="20"/>
                      <w:rPr>
                        <w:b/>
                        <w:sz w:val="14"/>
                      </w:rPr>
                    </w:pPr>
                    <w:r>
                      <w:rPr>
                        <w:b/>
                        <w:color w:val="FFFFFF"/>
                        <w:w w:val="105"/>
                        <w:sz w:val="14"/>
                      </w:rPr>
                      <w:t>BÖLÜM 1.</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4EF0" w:rsidRDefault="00D14EF0">
      <w:r>
        <w:separator/>
      </w:r>
    </w:p>
  </w:footnote>
  <w:footnote w:type="continuationSeparator" w:id="0">
    <w:p w:rsidR="00D14EF0" w:rsidRDefault="00D14E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22784" behindDoc="1" locked="0" layoutInCell="1" allowOverlap="1">
              <wp:simplePos x="0" y="0"/>
              <wp:positionH relativeFrom="page">
                <wp:posOffset>4471035</wp:posOffset>
              </wp:positionH>
              <wp:positionV relativeFrom="page">
                <wp:posOffset>0</wp:posOffset>
              </wp:positionV>
              <wp:extent cx="472440" cy="186055"/>
              <wp:effectExtent l="0" t="0" r="0" b="0"/>
              <wp:wrapNone/>
              <wp:docPr id="216"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F7BB3" id="Rectangle 210" o:spid="_x0000_s1026" style="position:absolute;margin-left:352.05pt;margin-top:0;width:37.2pt;height:14.65pt;z-index:-1929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" fillcolor="#312766" stroked="f">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r>
      <w:rPr>
        <w:noProof/>
        <w:lang w:eastAsia="tr-TR"/>
      </w:rPr>
      <mc:AlternateContent>
        <mc:Choice Requires="wps">
          <w:drawing>
            <wp:anchor distT="0" distB="0" distL="114300" distR="114300" simplePos="0" relativeHeight="484025856" behindDoc="1" locked="0" layoutInCell="1" allowOverlap="1">
              <wp:simplePos x="0" y="0"/>
              <wp:positionH relativeFrom="page">
                <wp:posOffset>0</wp:posOffset>
              </wp:positionH>
              <wp:positionV relativeFrom="page">
                <wp:posOffset>0</wp:posOffset>
              </wp:positionV>
              <wp:extent cx="7560310" cy="10692130"/>
              <wp:effectExtent l="0" t="0" r="0" b="0"/>
              <wp:wrapNone/>
              <wp:docPr id="210"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437378" id="Rectangle 204" o:spid="_x0000_s1026" style="position:absolute;margin-left:0;margin-top:0;width:595.3pt;height:841.9pt;z-index:-1929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" fillcolor="#824a82" stroked="f">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r>
      <w:rPr>
        <w:noProof/>
        <w:lang w:eastAsia="tr-TR"/>
      </w:rPr>
      <mc:AlternateContent>
        <mc:Choice Requires="wps">
          <w:drawing>
            <wp:anchor distT="0" distB="0" distL="114300" distR="114300" simplePos="0" relativeHeight="484026368" behindDoc="1" locked="0" layoutInCell="1" allowOverlap="1">
              <wp:simplePos x="0" y="0"/>
              <wp:positionH relativeFrom="page">
                <wp:posOffset>0</wp:posOffset>
              </wp:positionH>
              <wp:positionV relativeFrom="page">
                <wp:posOffset>0</wp:posOffset>
              </wp:positionV>
              <wp:extent cx="7560310" cy="10692130"/>
              <wp:effectExtent l="0" t="0" r="0" b="0"/>
              <wp:wrapNone/>
              <wp:docPr id="209"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8B15AC" id="Rectangle 203" o:spid="_x0000_s1026" style="position:absolute;margin-left:0;margin-top:0;width:595.3pt;height:841.9pt;z-index:-1929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" fillcolor="#824a82" stroked="f">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31488" behindDoc="1" locked="0" layoutInCell="1" allowOverlap="1">
              <wp:simplePos x="0" y="0"/>
              <wp:positionH relativeFrom="page">
                <wp:posOffset>4471035</wp:posOffset>
              </wp:positionH>
              <wp:positionV relativeFrom="page">
                <wp:posOffset>0</wp:posOffset>
              </wp:positionV>
              <wp:extent cx="472440" cy="186055"/>
              <wp:effectExtent l="0" t="0" r="0" b="0"/>
              <wp:wrapNone/>
              <wp:docPr id="199"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00673" id="Rectangle 193" o:spid="_x0000_s1026" style="position:absolute;margin-left:352.05pt;margin-top:0;width:37.2pt;height:14.65pt;z-index:-1928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" fillcolor="#824a82" stroked="f">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37120" behindDoc="1" locked="0" layoutInCell="1" allowOverlap="1">
              <wp:simplePos x="0" y="0"/>
              <wp:positionH relativeFrom="page">
                <wp:posOffset>4471035</wp:posOffset>
              </wp:positionH>
              <wp:positionV relativeFrom="page">
                <wp:posOffset>0</wp:posOffset>
              </wp:positionV>
              <wp:extent cx="472440" cy="186055"/>
              <wp:effectExtent l="0" t="0" r="0" b="0"/>
              <wp:wrapNone/>
              <wp:docPr id="188"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03B4F" id="Rectangle 182" o:spid="_x0000_s1026" style="position:absolute;margin-left:352.05pt;margin-top:0;width:37.2pt;height:14.65pt;z-index:-1927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" fillcolor="#824a82" stroked="f">
              <w10:wrap anchorx="page"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06912" behindDoc="1" locked="0" layoutInCell="1" allowOverlap="1">
              <wp:simplePos x="0" y="0"/>
              <wp:positionH relativeFrom="page">
                <wp:posOffset>4471035</wp:posOffset>
              </wp:positionH>
              <wp:positionV relativeFrom="page">
                <wp:posOffset>0</wp:posOffset>
              </wp:positionV>
              <wp:extent cx="472440" cy="186055"/>
              <wp:effectExtent l="0" t="0" r="0" b="0"/>
              <wp:wrapNone/>
              <wp:docPr id="247"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D0CB20" id="Rectangle 241" o:spid="_x0000_s1026" style="position:absolute;margin-left:352.05pt;margin-top:0;width:37.2pt;height:14.65pt;z-index:-1930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" fillcolor="#312766" stroked="f">
              <w10:wrap anchorx="page"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42240" behindDoc="1" locked="0" layoutInCell="1" allowOverlap="1">
              <wp:simplePos x="0" y="0"/>
              <wp:positionH relativeFrom="page">
                <wp:posOffset>4471035</wp:posOffset>
              </wp:positionH>
              <wp:positionV relativeFrom="page">
                <wp:posOffset>0</wp:posOffset>
              </wp:positionV>
              <wp:extent cx="472440" cy="186055"/>
              <wp:effectExtent l="0" t="0" r="0" b="0"/>
              <wp:wrapNone/>
              <wp:docPr id="178"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924C8" id="Rectangle 172" o:spid="_x0000_s1026" style="position:absolute;margin-left:352.05pt;margin-top:0;width:37.2pt;height:14.65pt;z-index:-192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" fillcolor="#824a82" stroked="f">
              <w10:wrap anchorx="page" anchory="page"/>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52480" behindDoc="1" locked="0" layoutInCell="1" allowOverlap="1">
              <wp:simplePos x="0" y="0"/>
              <wp:positionH relativeFrom="page">
                <wp:posOffset>4471035</wp:posOffset>
              </wp:positionH>
              <wp:positionV relativeFrom="page">
                <wp:posOffset>0</wp:posOffset>
              </wp:positionV>
              <wp:extent cx="472440" cy="186055"/>
              <wp:effectExtent l="0" t="0" r="0" b="0"/>
              <wp:wrapNone/>
              <wp:docPr id="158"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824A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92DAF" id="Rectangle 152" o:spid="_x0000_s1026" style="position:absolute;margin-left:352.05pt;margin-top:0;width:37.2pt;height:14.65pt;z-index:-1926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" fillcolor="#824a82" stroked="f">
              <w10:wrap anchorx="page" anchory="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60160" behindDoc="1" locked="0" layoutInCell="1" allowOverlap="1">
              <wp:simplePos x="0" y="0"/>
              <wp:positionH relativeFrom="page">
                <wp:posOffset>4471035</wp:posOffset>
              </wp:positionH>
              <wp:positionV relativeFrom="page">
                <wp:posOffset>0</wp:posOffset>
              </wp:positionV>
              <wp:extent cx="472440" cy="186055"/>
              <wp:effectExtent l="0" t="0" r="0" b="0"/>
              <wp:wrapNone/>
              <wp:docPr id="143"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2D7BF" id="Rectangle 137" o:spid="_x0000_s1026" style="position:absolute;margin-left:352.05pt;margin-top:0;width:37.2pt;height:14.65pt;z-index:-192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" fillcolor="#f4785d" stroked="f">
              <w10:wrap anchorx="page" anchory="page"/>
            </v:rect>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60672" behindDoc="1" locked="0" layoutInCell="1" allowOverlap="1">
              <wp:simplePos x="0" y="0"/>
              <wp:positionH relativeFrom="page">
                <wp:posOffset>4471035</wp:posOffset>
              </wp:positionH>
              <wp:positionV relativeFrom="page">
                <wp:posOffset>0</wp:posOffset>
              </wp:positionV>
              <wp:extent cx="472440" cy="186055"/>
              <wp:effectExtent l="0" t="0" r="0" b="0"/>
              <wp:wrapNone/>
              <wp:docPr id="14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8FB17" id="Rectangle 136" o:spid="_x0000_s1026" style="position:absolute;margin-left:352.05pt;margin-top:0;width:37.2pt;height:14.65pt;z-index:-192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" fillcolor="#f4785d" stroked="f">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65792" behindDoc="1" locked="0" layoutInCell="1" allowOverlap="1">
              <wp:simplePos x="0" y="0"/>
              <wp:positionH relativeFrom="page">
                <wp:posOffset>4471035</wp:posOffset>
              </wp:positionH>
              <wp:positionV relativeFrom="page">
                <wp:posOffset>0</wp:posOffset>
              </wp:positionV>
              <wp:extent cx="472440" cy="186055"/>
              <wp:effectExtent l="0" t="0" r="0" b="0"/>
              <wp:wrapNone/>
              <wp:docPr id="132"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6E1090" id="Rectangle 126" o:spid="_x0000_s1026" style="position:absolute;margin-left:352.05pt;margin-top:0;width:37.2pt;height:14.65pt;z-index:-1925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" fillcolor="#f4785d" stroked="f">
              <w10:wrap anchorx="page" anchory="page"/>
            </v:rect>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70912" behindDoc="1" locked="0" layoutInCell="1" allowOverlap="1">
              <wp:simplePos x="0" y="0"/>
              <wp:positionH relativeFrom="page">
                <wp:posOffset>4471035</wp:posOffset>
              </wp:positionH>
              <wp:positionV relativeFrom="page">
                <wp:posOffset>0</wp:posOffset>
              </wp:positionV>
              <wp:extent cx="472440" cy="186055"/>
              <wp:effectExtent l="0" t="0" r="0" b="0"/>
              <wp:wrapNone/>
              <wp:docPr id="122"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07F359" id="Rectangle 116" o:spid="_x0000_s1026" style="position:absolute;margin-left:352.05pt;margin-top:0;width:37.2pt;height:14.65pt;z-index:-1924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" fillcolor="#f4785d" stroked="f">
              <w10:wrap anchorx="page" anchory="page"/>
            </v:rect>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76032" behindDoc="1" locked="0" layoutInCell="1" allowOverlap="1">
              <wp:simplePos x="0" y="0"/>
              <wp:positionH relativeFrom="page">
                <wp:posOffset>4471035</wp:posOffset>
              </wp:positionH>
              <wp:positionV relativeFrom="page">
                <wp:posOffset>0</wp:posOffset>
              </wp:positionV>
              <wp:extent cx="472440" cy="186055"/>
              <wp:effectExtent l="0" t="0" r="0" b="0"/>
              <wp:wrapNone/>
              <wp:docPr id="112"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E16DD" id="Rectangle 106" o:spid="_x0000_s1026" style="position:absolute;margin-left:352.05pt;margin-top:0;width:37.2pt;height:14.65pt;z-index:-1924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" fillcolor="#f4785d" stroked="f">
              <w10:wrap anchorx="page" anchory="page"/>
            </v:rect>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81152" behindDoc="1" locked="0" layoutInCell="1" allowOverlap="1">
              <wp:simplePos x="0" y="0"/>
              <wp:positionH relativeFrom="page">
                <wp:posOffset>4471035</wp:posOffset>
              </wp:positionH>
              <wp:positionV relativeFrom="page">
                <wp:posOffset>0</wp:posOffset>
              </wp:positionV>
              <wp:extent cx="472440" cy="186055"/>
              <wp:effectExtent l="0" t="0" r="0" b="0"/>
              <wp:wrapNone/>
              <wp:docPr id="102"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EC845" id="Rectangle 96" o:spid="_x0000_s1026" style="position:absolute;margin-left:352.05pt;margin-top:0;width:37.2pt;height:14.65pt;z-index:-1923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" fillcolor="#f4785d" stroked="f">
              <w10:wrap anchorx="page" anchory="page"/>
            </v:rect>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86272" behindDoc="1" locked="0" layoutInCell="1" allowOverlap="1">
              <wp:simplePos x="0" y="0"/>
              <wp:positionH relativeFrom="page">
                <wp:posOffset>4471035</wp:posOffset>
              </wp:positionH>
              <wp:positionV relativeFrom="page">
                <wp:posOffset>0</wp:posOffset>
              </wp:positionV>
              <wp:extent cx="472440" cy="186055"/>
              <wp:effectExtent l="0" t="0" r="0" b="0"/>
              <wp:wrapNone/>
              <wp:docPr id="92"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B4C122" id="Rectangle 86" o:spid="_x0000_s1026" style="position:absolute;margin-left:352.05pt;margin-top:0;width:37.2pt;height:14.65pt;z-index:-1923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" fillcolor="#f4785d"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07424" behindDoc="1" locked="0" layoutInCell="1" allowOverlap="1">
              <wp:simplePos x="0" y="0"/>
              <wp:positionH relativeFrom="page">
                <wp:posOffset>4471035</wp:posOffset>
              </wp:positionH>
              <wp:positionV relativeFrom="page">
                <wp:posOffset>0</wp:posOffset>
              </wp:positionV>
              <wp:extent cx="472440" cy="186055"/>
              <wp:effectExtent l="0" t="0" r="0" b="0"/>
              <wp:wrapNone/>
              <wp:docPr id="246"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F55247" id="Rectangle 240" o:spid="_x0000_s1026" style="position:absolute;margin-left:352.05pt;margin-top:0;width:37.2pt;height:14.65pt;z-index:-1930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" fillcolor="#312766" stroked="f">
              <w10:wrap anchorx="page" anchory="page"/>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91392" behindDoc="1" locked="0" layoutInCell="1" allowOverlap="1">
              <wp:simplePos x="0" y="0"/>
              <wp:positionH relativeFrom="page">
                <wp:posOffset>4471035</wp:posOffset>
              </wp:positionH>
              <wp:positionV relativeFrom="page">
                <wp:posOffset>0</wp:posOffset>
              </wp:positionV>
              <wp:extent cx="472440" cy="186055"/>
              <wp:effectExtent l="0" t="0" r="0" b="0"/>
              <wp:wrapNone/>
              <wp:docPr id="82"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A9F20" id="Rectangle 76" o:spid="_x0000_s1026" style="position:absolute;margin-left:352.05pt;margin-top:0;width:37.2pt;height:14.65pt;z-index:-1922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" fillcolor="#f4785d" stroked="f">
              <w10:wrap anchorx="page" anchory="page"/>
            </v:rect>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96512" behindDoc="1" locked="0" layoutInCell="1" allowOverlap="1">
              <wp:simplePos x="0" y="0"/>
              <wp:positionH relativeFrom="page">
                <wp:posOffset>4471035</wp:posOffset>
              </wp:positionH>
              <wp:positionV relativeFrom="page">
                <wp:posOffset>0</wp:posOffset>
              </wp:positionV>
              <wp:extent cx="472440" cy="186055"/>
              <wp:effectExtent l="0" t="0" r="0" b="0"/>
              <wp:wrapNone/>
              <wp:docPr id="72"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7CC8A8" id="Rectangle 66" o:spid="_x0000_s1026" style="position:absolute;margin-left:352.05pt;margin-top:0;width:37.2pt;height:14.65pt;z-index:-1921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" fillcolor="#f4785d" stroked="f">
              <w10:wrap anchorx="page" anchory="page"/>
            </v:rect>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01632" behindDoc="1" locked="0" layoutInCell="1" allowOverlap="1">
              <wp:simplePos x="0" y="0"/>
              <wp:positionH relativeFrom="page">
                <wp:posOffset>4471035</wp:posOffset>
              </wp:positionH>
              <wp:positionV relativeFrom="page">
                <wp:posOffset>0</wp:posOffset>
              </wp:positionV>
              <wp:extent cx="472440" cy="186055"/>
              <wp:effectExtent l="0" t="0" r="0" b="0"/>
              <wp:wrapNone/>
              <wp:docPr id="6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BBF86F" id="Rectangle 56" o:spid="_x0000_s1026" style="position:absolute;margin-left:352.05pt;margin-top:0;width:37.2pt;height:14.65pt;z-index:-1921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" fillcolor="#f4785d" stroked="f">
              <w10:wrap anchorx="page" anchory="page"/>
            </v:rect>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06752" behindDoc="1" locked="0" layoutInCell="1" allowOverlap="1">
              <wp:simplePos x="0" y="0"/>
              <wp:positionH relativeFrom="page">
                <wp:posOffset>4471035</wp:posOffset>
              </wp:positionH>
              <wp:positionV relativeFrom="page">
                <wp:posOffset>0</wp:posOffset>
              </wp:positionV>
              <wp:extent cx="472440" cy="186055"/>
              <wp:effectExtent l="0" t="0" r="0" b="0"/>
              <wp:wrapNone/>
              <wp:docPr id="5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0BA42F" id="Rectangle 46" o:spid="_x0000_s1026" style="position:absolute;margin-left:352.05pt;margin-top:0;width:37.2pt;height:14.65pt;z-index:-1920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" fillcolor="#f4785d" stroked="f">
              <w10:wrap anchorx="page" anchory="page"/>
            </v:rect>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11872" behindDoc="1" locked="0" layoutInCell="1" allowOverlap="1">
              <wp:simplePos x="0" y="0"/>
              <wp:positionH relativeFrom="page">
                <wp:posOffset>4471035</wp:posOffset>
              </wp:positionH>
              <wp:positionV relativeFrom="page">
                <wp:posOffset>0</wp:posOffset>
              </wp:positionV>
              <wp:extent cx="472440" cy="186055"/>
              <wp:effectExtent l="0" t="0" r="0" b="0"/>
              <wp:wrapNone/>
              <wp:docPr id="4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F47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7CD967" id="Rectangle 36" o:spid="_x0000_s1026" style="position:absolute;margin-left:352.05pt;margin-top:0;width:37.2pt;height:14.65pt;z-index:-1920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" fillcolor="#f4785d" stroked="f">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r>
      <w:rPr>
        <w:noProof/>
        <w:lang w:eastAsia="tr-TR"/>
      </w:rPr>
      <mc:AlternateContent>
        <mc:Choice Requires="wps">
          <w:drawing>
            <wp:anchor distT="0" distB="0" distL="114300" distR="114300" simplePos="0" relativeHeight="484114944" behindDoc="1" locked="0" layoutInCell="1" allowOverlap="1">
              <wp:simplePos x="0" y="0"/>
              <wp:positionH relativeFrom="page">
                <wp:posOffset>0</wp:posOffset>
              </wp:positionH>
              <wp:positionV relativeFrom="page">
                <wp:posOffset>0</wp:posOffset>
              </wp:positionV>
              <wp:extent cx="7560310" cy="10692130"/>
              <wp:effectExtent l="0" t="0" r="0" b="0"/>
              <wp:wrapNone/>
              <wp:docPr id="3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969DC0" id="Rectangle 30" o:spid="_x0000_s1026" style="position:absolute;margin-left:0;margin-top:0;width:595.3pt;height:841.9pt;z-index:-1920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" fillcolor="#808033" stroked="f">
              <w10:wrap anchorx="page" anchory="page"/>
            </v:rect>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r>
      <w:rPr>
        <w:noProof/>
        <w:lang w:eastAsia="tr-TR"/>
      </w:rPr>
      <mc:AlternateContent>
        <mc:Choice Requires="wps">
          <w:drawing>
            <wp:anchor distT="0" distB="0" distL="114300" distR="114300" simplePos="0" relativeHeight="484115456" behindDoc="1" locked="0" layoutInCell="1" allowOverlap="1">
              <wp:simplePos x="0" y="0"/>
              <wp:positionH relativeFrom="page">
                <wp:posOffset>0</wp:posOffset>
              </wp:positionH>
              <wp:positionV relativeFrom="page">
                <wp:posOffset>0</wp:posOffset>
              </wp:positionV>
              <wp:extent cx="7560310" cy="10692130"/>
              <wp:effectExtent l="0" t="0" r="0" b="0"/>
              <wp:wrapNone/>
              <wp:docPr id="35"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A88D97" id="Rectangle 29" o:spid="_x0000_s1026" style="position:absolute;margin-left:0;margin-top:0;width:595.3pt;height:841.9pt;z-index:-1920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" fillcolor="#808033" stroked="f">
              <w10:wrap anchorx="page" anchory="page"/>
            </v:rect>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20576" behindDoc="1" locked="0" layoutInCell="1" allowOverlap="1">
              <wp:simplePos x="0" y="0"/>
              <wp:positionH relativeFrom="page">
                <wp:posOffset>4471035</wp:posOffset>
              </wp:positionH>
              <wp:positionV relativeFrom="page">
                <wp:posOffset>0</wp:posOffset>
              </wp:positionV>
              <wp:extent cx="472440" cy="186055"/>
              <wp:effectExtent l="0" t="0" r="0" b="0"/>
              <wp:wrapNone/>
              <wp:docPr id="2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1D400" id="Rectangle 19" o:spid="_x0000_s1026" style="position:absolute;margin-left:352.05pt;margin-top:0;width:37.2pt;height:14.65pt;z-index:-1919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" fillcolor="#808033" stroked="f">
              <w10:wrap anchorx="page" anchory="page"/>
            </v:rect>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21088" behindDoc="1" locked="0" layoutInCell="1" allowOverlap="1">
              <wp:simplePos x="0" y="0"/>
              <wp:positionH relativeFrom="page">
                <wp:posOffset>4471035</wp:posOffset>
              </wp:positionH>
              <wp:positionV relativeFrom="page">
                <wp:posOffset>0</wp:posOffset>
              </wp:positionV>
              <wp:extent cx="472440" cy="186055"/>
              <wp:effectExtent l="0" t="0" r="0" b="0"/>
              <wp:wrapNone/>
              <wp:docPr id="2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5B2A8" id="Rectangle 18" o:spid="_x0000_s1026" style="position:absolute;margin-left:352.05pt;margin-top:0;width:37.2pt;height:14.65pt;z-index:-1919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" fillcolor="#808033" stroked="f">
              <w10:wrap anchorx="page" anchory="page"/>
            </v:rect>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126208" behindDoc="1" locked="0" layoutInCell="1" allowOverlap="1">
              <wp:simplePos x="0" y="0"/>
              <wp:positionH relativeFrom="page">
                <wp:posOffset>4471035</wp:posOffset>
              </wp:positionH>
              <wp:positionV relativeFrom="page">
                <wp:posOffset>0</wp:posOffset>
              </wp:positionV>
              <wp:extent cx="472440" cy="186055"/>
              <wp:effectExtent l="0" t="0" r="0" b="0"/>
              <wp:wrapNone/>
              <wp:docPr id="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8080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76A1E" id="Rectangle 8" o:spid="_x0000_s1026" style="position:absolute;margin-left:352.05pt;margin-top:0;width:37.2pt;height:14.65pt;z-index:-1919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" fillcolor="#808033" stroked="f">
              <w10:wrap anchorx="page" anchory="page"/>
            </v:rect>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r>
      <w:rPr>
        <w:noProof/>
        <w:lang w:eastAsia="tr-TR"/>
      </w:rPr>
      <mc:AlternateContent>
        <mc:Choice Requires="wps">
          <w:drawing>
            <wp:anchor distT="0" distB="0" distL="114300" distR="114300" simplePos="0" relativeHeight="484129280" behindDoc="1" locked="0" layoutInCell="1" allowOverlap="1">
              <wp:simplePos x="0" y="0"/>
              <wp:positionH relativeFrom="page">
                <wp:posOffset>0</wp:posOffset>
              </wp:positionH>
              <wp:positionV relativeFrom="page">
                <wp:posOffset>0</wp:posOffset>
              </wp:positionV>
              <wp:extent cx="7560310" cy="10692130"/>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2970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D89CF5" id="Rectangle 2" o:spid="_x0000_s1026" style="position:absolute;margin-left:0;margin-top:0;width:595.3pt;height:841.9pt;z-index:-1918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" fillcolor="#297093" stroked="f">
              <w10:wrap anchorx="page" anchory="page"/>
            </v:rect>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r>
      <w:rPr>
        <w:noProof/>
        <w:lang w:eastAsia="tr-TR"/>
      </w:rPr>
      <mc:AlternateContent>
        <mc:Choice Requires="wps">
          <w:drawing>
            <wp:anchor distT="0" distB="0" distL="114300" distR="114300" simplePos="0" relativeHeight="484129792" behindDoc="1" locked="0" layoutInCell="1" allowOverlap="1">
              <wp:simplePos x="0" y="0"/>
              <wp:positionH relativeFrom="page">
                <wp:posOffset>0</wp:posOffset>
              </wp:positionH>
              <wp:positionV relativeFrom="page">
                <wp:posOffset>0</wp:posOffset>
              </wp:positionV>
              <wp:extent cx="7560310" cy="10692130"/>
              <wp:effectExtent l="0" t="0" r="0" b="0"/>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2970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6ADB7" id="Rectangle 1" o:spid="_x0000_s1026" style="position:absolute;margin-left:0;margin-top:0;width:595.3pt;height:841.9pt;z-index:-1918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" fillcolor="#297093" stroked="f">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12544" behindDoc="1" locked="0" layoutInCell="1" allowOverlap="1">
              <wp:simplePos x="0" y="0"/>
              <wp:positionH relativeFrom="page">
                <wp:posOffset>4471035</wp:posOffset>
              </wp:positionH>
              <wp:positionV relativeFrom="page">
                <wp:posOffset>0</wp:posOffset>
              </wp:positionV>
              <wp:extent cx="472440" cy="186055"/>
              <wp:effectExtent l="0" t="0" r="0" b="0"/>
              <wp:wrapNone/>
              <wp:docPr id="236"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8E0CA" id="Rectangle 230" o:spid="_x0000_s1026" style="position:absolute;margin-left:352.05pt;margin-top:0;width:37.2pt;height:14.65pt;z-index:-1930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" fillcolor="#312766" stroked="f">
              <w10:wrap anchorx="page" anchory="page"/>
            </v:rect>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0"/>
      </w:rPr>
    </w:pPr>
    <w:r>
      <w:rPr>
        <w:noProof/>
        <w:lang w:eastAsia="tr-TR"/>
      </w:rPr>
      <mc:AlternateContent>
        <mc:Choice Requires="wps">
          <w:drawing>
            <wp:anchor distT="0" distB="0" distL="114300" distR="114300" simplePos="0" relativeHeight="484017664" behindDoc="1" locked="0" layoutInCell="1" allowOverlap="1">
              <wp:simplePos x="0" y="0"/>
              <wp:positionH relativeFrom="page">
                <wp:posOffset>4471035</wp:posOffset>
              </wp:positionH>
              <wp:positionV relativeFrom="page">
                <wp:posOffset>0</wp:posOffset>
              </wp:positionV>
              <wp:extent cx="472440" cy="186055"/>
              <wp:effectExtent l="0" t="0" r="0" b="0"/>
              <wp:wrapNone/>
              <wp:docPr id="226"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86055"/>
                      </a:xfrm>
                      <a:prstGeom prst="rect">
                        <a:avLst/>
                      </a:prstGeom>
                      <a:solidFill>
                        <a:srgbClr val="3127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DF12A" id="Rectangle 220" o:spid="_x0000_s1026" style="position:absolute;margin-left:352.05pt;margin-top:0;width:37.2pt;height:14.65pt;z-index:-1929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" fillcolor="#312766" stroked="f">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23BD" w:rsidRDefault="005723BD">
    <w:pPr>
      <w:pStyle w:val="GvdeMetni"/>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C5C4A"/>
    <w:multiLevelType w:val="hybridMultilevel"/>
    <w:tmpl w:val="A46892C0"/>
    <w:lvl w:ilvl="0" w:tplc="4CD4CBB6">
      <w:start w:val="1"/>
      <w:numFmt w:val="decimal"/>
      <w:lvlText w:val="%1."/>
      <w:lvlJc w:val="left"/>
      <w:pPr>
        <w:ind w:left="2167" w:hanging="224"/>
      </w:pPr>
      <w:rPr>
        <w:rFonts w:ascii="Arial" w:eastAsia="Arial" w:hAnsi="Arial" w:cs="Arial" w:hint="default"/>
        <w:b/>
        <w:bCs/>
        <w:color w:val="312766"/>
        <w:spacing w:val="-2"/>
        <w:w w:val="91"/>
        <w:sz w:val="22"/>
        <w:szCs w:val="22"/>
        <w:lang w:val="tr-TR" w:eastAsia="en-US" w:bidi="ar-SA"/>
      </w:rPr>
    </w:lvl>
    <w:lvl w:ilvl="1" w:tplc="AF3AC52C">
      <w:numFmt w:val="bullet"/>
      <w:lvlText w:val="•"/>
      <w:lvlJc w:val="left"/>
      <w:pPr>
        <w:ind w:left="2981" w:hanging="224"/>
      </w:pPr>
      <w:rPr>
        <w:rFonts w:hint="default"/>
        <w:lang w:val="tr-TR" w:eastAsia="en-US" w:bidi="ar-SA"/>
      </w:rPr>
    </w:lvl>
    <w:lvl w:ilvl="2" w:tplc="B518EF8E">
      <w:numFmt w:val="bullet"/>
      <w:lvlText w:val="•"/>
      <w:lvlJc w:val="left"/>
      <w:pPr>
        <w:ind w:left="3802" w:hanging="224"/>
      </w:pPr>
      <w:rPr>
        <w:rFonts w:hint="default"/>
        <w:lang w:val="tr-TR" w:eastAsia="en-US" w:bidi="ar-SA"/>
      </w:rPr>
    </w:lvl>
    <w:lvl w:ilvl="3" w:tplc="AECC4CC8">
      <w:numFmt w:val="bullet"/>
      <w:lvlText w:val="•"/>
      <w:lvlJc w:val="left"/>
      <w:pPr>
        <w:ind w:left="4623" w:hanging="224"/>
      </w:pPr>
      <w:rPr>
        <w:rFonts w:hint="default"/>
        <w:lang w:val="tr-TR" w:eastAsia="en-US" w:bidi="ar-SA"/>
      </w:rPr>
    </w:lvl>
    <w:lvl w:ilvl="4" w:tplc="F1923644">
      <w:numFmt w:val="bullet"/>
      <w:lvlText w:val="•"/>
      <w:lvlJc w:val="left"/>
      <w:pPr>
        <w:ind w:left="5444" w:hanging="224"/>
      </w:pPr>
      <w:rPr>
        <w:rFonts w:hint="default"/>
        <w:lang w:val="tr-TR" w:eastAsia="en-US" w:bidi="ar-SA"/>
      </w:rPr>
    </w:lvl>
    <w:lvl w:ilvl="5" w:tplc="3AF655AE">
      <w:numFmt w:val="bullet"/>
      <w:lvlText w:val="•"/>
      <w:lvlJc w:val="left"/>
      <w:pPr>
        <w:ind w:left="6265" w:hanging="224"/>
      </w:pPr>
      <w:rPr>
        <w:rFonts w:hint="default"/>
        <w:lang w:val="tr-TR" w:eastAsia="en-US" w:bidi="ar-SA"/>
      </w:rPr>
    </w:lvl>
    <w:lvl w:ilvl="6" w:tplc="5E62415A">
      <w:numFmt w:val="bullet"/>
      <w:lvlText w:val="•"/>
      <w:lvlJc w:val="left"/>
      <w:pPr>
        <w:ind w:left="7086" w:hanging="224"/>
      </w:pPr>
      <w:rPr>
        <w:rFonts w:hint="default"/>
        <w:lang w:val="tr-TR" w:eastAsia="en-US" w:bidi="ar-SA"/>
      </w:rPr>
    </w:lvl>
    <w:lvl w:ilvl="7" w:tplc="A7CCDAA6">
      <w:numFmt w:val="bullet"/>
      <w:lvlText w:val="•"/>
      <w:lvlJc w:val="left"/>
      <w:pPr>
        <w:ind w:left="7907" w:hanging="224"/>
      </w:pPr>
      <w:rPr>
        <w:rFonts w:hint="default"/>
        <w:lang w:val="tr-TR" w:eastAsia="en-US" w:bidi="ar-SA"/>
      </w:rPr>
    </w:lvl>
    <w:lvl w:ilvl="8" w:tplc="8F588FD8">
      <w:numFmt w:val="bullet"/>
      <w:lvlText w:val="•"/>
      <w:lvlJc w:val="left"/>
      <w:pPr>
        <w:ind w:left="8728" w:hanging="224"/>
      </w:pPr>
      <w:rPr>
        <w:rFonts w:hint="default"/>
        <w:lang w:val="tr-TR" w:eastAsia="en-US" w:bidi="ar-SA"/>
      </w:rPr>
    </w:lvl>
  </w:abstractNum>
  <w:abstractNum w:abstractNumId="1" w15:restartNumberingAfterBreak="0">
    <w:nsid w:val="04D22505"/>
    <w:multiLevelType w:val="multilevel"/>
    <w:tmpl w:val="C060A0BC"/>
    <w:lvl w:ilvl="0">
      <w:start w:val="4"/>
      <w:numFmt w:val="decimal"/>
      <w:lvlText w:val="%1"/>
      <w:lvlJc w:val="left"/>
      <w:pPr>
        <w:ind w:left="1006" w:hanging="332"/>
      </w:pPr>
      <w:rPr>
        <w:rFonts w:hint="default"/>
        <w:lang w:val="tr-TR" w:eastAsia="en-US" w:bidi="ar-SA"/>
      </w:rPr>
    </w:lvl>
    <w:lvl w:ilvl="1">
      <w:start w:val="1"/>
      <w:numFmt w:val="decimal"/>
      <w:lvlText w:val="%1.%2."/>
      <w:lvlJc w:val="left"/>
      <w:pPr>
        <w:ind w:left="1006" w:hanging="332"/>
      </w:pPr>
      <w:rPr>
        <w:rFonts w:ascii="Arial" w:eastAsia="Arial" w:hAnsi="Arial" w:cs="Arial" w:hint="default"/>
        <w:color w:val="808033"/>
        <w:spacing w:val="-4"/>
        <w:w w:val="87"/>
        <w:sz w:val="18"/>
        <w:szCs w:val="18"/>
        <w:lang w:val="tr-TR" w:eastAsia="en-US" w:bidi="ar-SA"/>
      </w:rPr>
    </w:lvl>
    <w:lvl w:ilvl="2">
      <w:start w:val="1"/>
      <w:numFmt w:val="decimal"/>
      <w:lvlText w:val="%1.%2.%3."/>
      <w:lvlJc w:val="left"/>
      <w:pPr>
        <w:ind w:left="1243" w:hanging="569"/>
      </w:pPr>
      <w:rPr>
        <w:rFonts w:hint="default"/>
        <w:spacing w:val="-11"/>
        <w:w w:val="78"/>
        <w:lang w:val="tr-TR" w:eastAsia="en-US" w:bidi="ar-SA"/>
      </w:rPr>
    </w:lvl>
    <w:lvl w:ilvl="3">
      <w:start w:val="1"/>
      <w:numFmt w:val="decimal"/>
      <w:lvlText w:val="%1.%2.%3.%4."/>
      <w:lvlJc w:val="left"/>
      <w:pPr>
        <w:ind w:left="1243" w:hanging="569"/>
      </w:pPr>
      <w:rPr>
        <w:rFonts w:ascii="Trebuchet MS" w:eastAsia="Trebuchet MS" w:hAnsi="Trebuchet MS" w:cs="Tahoma" w:hint="default"/>
        <w:b w:val="0"/>
        <w:i w:val="0"/>
        <w:color w:val="221F1F"/>
        <w:spacing w:val="-15"/>
        <w:w w:val="64"/>
        <w:sz w:val="18"/>
        <w:szCs w:val="16"/>
        <w:lang w:val="tr-TR" w:eastAsia="en-US" w:bidi="ar-SA"/>
      </w:rPr>
    </w:lvl>
    <w:lvl w:ilvl="4">
      <w:numFmt w:val="bullet"/>
      <w:lvlText w:val="•"/>
      <w:lvlJc w:val="left"/>
      <w:pPr>
        <w:ind w:left="2359" w:hanging="569"/>
      </w:pPr>
      <w:rPr>
        <w:rFonts w:hint="default"/>
        <w:lang w:val="tr-TR" w:eastAsia="en-US" w:bidi="ar-SA"/>
      </w:rPr>
    </w:lvl>
    <w:lvl w:ilvl="5">
      <w:numFmt w:val="bullet"/>
      <w:lvlText w:val="•"/>
      <w:lvlJc w:val="left"/>
      <w:pPr>
        <w:ind w:left="2733" w:hanging="569"/>
      </w:pPr>
      <w:rPr>
        <w:rFonts w:hint="default"/>
        <w:lang w:val="tr-TR" w:eastAsia="en-US" w:bidi="ar-SA"/>
      </w:rPr>
    </w:lvl>
    <w:lvl w:ilvl="6">
      <w:numFmt w:val="bullet"/>
      <w:lvlText w:val="•"/>
      <w:lvlJc w:val="left"/>
      <w:pPr>
        <w:ind w:left="3106" w:hanging="569"/>
      </w:pPr>
      <w:rPr>
        <w:rFonts w:hint="default"/>
        <w:lang w:val="tr-TR" w:eastAsia="en-US" w:bidi="ar-SA"/>
      </w:rPr>
    </w:lvl>
    <w:lvl w:ilvl="7">
      <w:numFmt w:val="bullet"/>
      <w:lvlText w:val="•"/>
      <w:lvlJc w:val="left"/>
      <w:pPr>
        <w:ind w:left="3479" w:hanging="569"/>
      </w:pPr>
      <w:rPr>
        <w:rFonts w:hint="default"/>
        <w:lang w:val="tr-TR" w:eastAsia="en-US" w:bidi="ar-SA"/>
      </w:rPr>
    </w:lvl>
    <w:lvl w:ilvl="8">
      <w:numFmt w:val="bullet"/>
      <w:lvlText w:val="•"/>
      <w:lvlJc w:val="left"/>
      <w:pPr>
        <w:ind w:left="3852" w:hanging="569"/>
      </w:pPr>
      <w:rPr>
        <w:rFonts w:hint="default"/>
        <w:lang w:val="tr-TR" w:eastAsia="en-US" w:bidi="ar-SA"/>
      </w:rPr>
    </w:lvl>
  </w:abstractNum>
  <w:abstractNum w:abstractNumId="2" w15:restartNumberingAfterBreak="0">
    <w:nsid w:val="05524132"/>
    <w:multiLevelType w:val="hybridMultilevel"/>
    <w:tmpl w:val="BA1675B6"/>
    <w:lvl w:ilvl="0" w:tplc="4BBAADAE">
      <w:numFmt w:val="bullet"/>
      <w:lvlText w:val="•"/>
      <w:lvlJc w:val="left"/>
      <w:pPr>
        <w:ind w:left="2304" w:hanging="360"/>
      </w:pPr>
      <w:rPr>
        <w:rFonts w:ascii="Arial" w:eastAsia="Arial" w:hAnsi="Arial" w:cs="Arial" w:hint="default"/>
        <w:color w:val="221F1F"/>
        <w:w w:val="110"/>
        <w:sz w:val="22"/>
        <w:szCs w:val="22"/>
        <w:lang w:val="tr-TR" w:eastAsia="en-US" w:bidi="ar-SA"/>
      </w:rPr>
    </w:lvl>
    <w:lvl w:ilvl="1" w:tplc="624216A2">
      <w:numFmt w:val="bullet"/>
      <w:lvlText w:val="•"/>
      <w:lvlJc w:val="left"/>
      <w:pPr>
        <w:ind w:left="3107" w:hanging="360"/>
      </w:pPr>
      <w:rPr>
        <w:rFonts w:hint="default"/>
        <w:lang w:val="tr-TR" w:eastAsia="en-US" w:bidi="ar-SA"/>
      </w:rPr>
    </w:lvl>
    <w:lvl w:ilvl="2" w:tplc="AAD41B78">
      <w:numFmt w:val="bullet"/>
      <w:lvlText w:val="•"/>
      <w:lvlJc w:val="left"/>
      <w:pPr>
        <w:ind w:left="3914" w:hanging="360"/>
      </w:pPr>
      <w:rPr>
        <w:rFonts w:hint="default"/>
        <w:lang w:val="tr-TR" w:eastAsia="en-US" w:bidi="ar-SA"/>
      </w:rPr>
    </w:lvl>
    <w:lvl w:ilvl="3" w:tplc="41364618">
      <w:numFmt w:val="bullet"/>
      <w:lvlText w:val="•"/>
      <w:lvlJc w:val="left"/>
      <w:pPr>
        <w:ind w:left="4721" w:hanging="360"/>
      </w:pPr>
      <w:rPr>
        <w:rFonts w:hint="default"/>
        <w:lang w:val="tr-TR" w:eastAsia="en-US" w:bidi="ar-SA"/>
      </w:rPr>
    </w:lvl>
    <w:lvl w:ilvl="4" w:tplc="52EA3770">
      <w:numFmt w:val="bullet"/>
      <w:lvlText w:val="•"/>
      <w:lvlJc w:val="left"/>
      <w:pPr>
        <w:ind w:left="5528" w:hanging="360"/>
      </w:pPr>
      <w:rPr>
        <w:rFonts w:hint="default"/>
        <w:lang w:val="tr-TR" w:eastAsia="en-US" w:bidi="ar-SA"/>
      </w:rPr>
    </w:lvl>
    <w:lvl w:ilvl="5" w:tplc="1764BA9A">
      <w:numFmt w:val="bullet"/>
      <w:lvlText w:val="•"/>
      <w:lvlJc w:val="left"/>
      <w:pPr>
        <w:ind w:left="6335" w:hanging="360"/>
      </w:pPr>
      <w:rPr>
        <w:rFonts w:hint="default"/>
        <w:lang w:val="tr-TR" w:eastAsia="en-US" w:bidi="ar-SA"/>
      </w:rPr>
    </w:lvl>
    <w:lvl w:ilvl="6" w:tplc="3FCE3474">
      <w:numFmt w:val="bullet"/>
      <w:lvlText w:val="•"/>
      <w:lvlJc w:val="left"/>
      <w:pPr>
        <w:ind w:left="7142" w:hanging="360"/>
      </w:pPr>
      <w:rPr>
        <w:rFonts w:hint="default"/>
        <w:lang w:val="tr-TR" w:eastAsia="en-US" w:bidi="ar-SA"/>
      </w:rPr>
    </w:lvl>
    <w:lvl w:ilvl="7" w:tplc="90BE6FA8">
      <w:numFmt w:val="bullet"/>
      <w:lvlText w:val="•"/>
      <w:lvlJc w:val="left"/>
      <w:pPr>
        <w:ind w:left="7949" w:hanging="360"/>
      </w:pPr>
      <w:rPr>
        <w:rFonts w:hint="default"/>
        <w:lang w:val="tr-TR" w:eastAsia="en-US" w:bidi="ar-SA"/>
      </w:rPr>
    </w:lvl>
    <w:lvl w:ilvl="8" w:tplc="0832A82C">
      <w:numFmt w:val="bullet"/>
      <w:lvlText w:val="•"/>
      <w:lvlJc w:val="left"/>
      <w:pPr>
        <w:ind w:left="8756" w:hanging="360"/>
      </w:pPr>
      <w:rPr>
        <w:rFonts w:hint="default"/>
        <w:lang w:val="tr-TR" w:eastAsia="en-US" w:bidi="ar-SA"/>
      </w:rPr>
    </w:lvl>
  </w:abstractNum>
  <w:abstractNum w:abstractNumId="3" w15:restartNumberingAfterBreak="0">
    <w:nsid w:val="05553031"/>
    <w:multiLevelType w:val="multilevel"/>
    <w:tmpl w:val="32A65830"/>
    <w:lvl w:ilvl="0">
      <w:start w:val="2"/>
      <w:numFmt w:val="decimal"/>
      <w:lvlText w:val="%1."/>
      <w:lvlJc w:val="left"/>
      <w:pPr>
        <w:ind w:left="655" w:hanging="356"/>
      </w:pPr>
      <w:rPr>
        <w:rFonts w:hint="default"/>
        <w:b/>
        <w:bCs/>
        <w:spacing w:val="0"/>
        <w:w w:val="104"/>
        <w:lang w:val="tr-TR" w:eastAsia="en-US" w:bidi="ar-SA"/>
      </w:rPr>
    </w:lvl>
    <w:lvl w:ilvl="1">
      <w:start w:val="1"/>
      <w:numFmt w:val="decimal"/>
      <w:lvlText w:val="%1.%2."/>
      <w:lvlJc w:val="left"/>
      <w:pPr>
        <w:ind w:left="811" w:hanging="620"/>
      </w:pPr>
      <w:rPr>
        <w:rFonts w:hint="default"/>
        <w:b/>
        <w:bCs/>
        <w:spacing w:val="0"/>
        <w:w w:val="101"/>
        <w:lang w:val="tr-TR" w:eastAsia="en-US" w:bidi="ar-SA"/>
      </w:rPr>
    </w:lvl>
    <w:lvl w:ilvl="2">
      <w:start w:val="1"/>
      <w:numFmt w:val="decimal"/>
      <w:lvlText w:val="%1.%2.%3."/>
      <w:lvlJc w:val="left"/>
      <w:pPr>
        <w:ind w:left="1968" w:hanging="620"/>
      </w:pPr>
      <w:rPr>
        <w:rFonts w:ascii="Arial" w:eastAsia="Arial" w:hAnsi="Arial" w:cs="Arial" w:hint="default"/>
        <w:b/>
        <w:bCs/>
        <w:color w:val="824A82"/>
        <w:w w:val="93"/>
        <w:sz w:val="22"/>
        <w:szCs w:val="22"/>
        <w:lang w:val="tr-TR" w:eastAsia="en-US" w:bidi="ar-SA"/>
      </w:rPr>
    </w:lvl>
    <w:lvl w:ilvl="3">
      <w:start w:val="1"/>
      <w:numFmt w:val="decimal"/>
      <w:lvlText w:val="%4."/>
      <w:lvlJc w:val="left"/>
      <w:pPr>
        <w:ind w:left="1944" w:hanging="339"/>
      </w:pPr>
      <w:rPr>
        <w:rFonts w:hint="default"/>
        <w:w w:val="88"/>
        <w:lang w:val="tr-TR" w:eastAsia="en-US" w:bidi="ar-SA"/>
      </w:rPr>
    </w:lvl>
    <w:lvl w:ilvl="4">
      <w:start w:val="1"/>
      <w:numFmt w:val="lowerLetter"/>
      <w:lvlText w:val="%5."/>
      <w:lvlJc w:val="left"/>
      <w:pPr>
        <w:ind w:left="2455" w:hanging="339"/>
      </w:pPr>
      <w:rPr>
        <w:rFonts w:ascii="Arial" w:eastAsia="Arial" w:hAnsi="Arial" w:cs="Arial" w:hint="default"/>
        <w:color w:val="221F1F"/>
        <w:w w:val="88"/>
        <w:sz w:val="22"/>
        <w:szCs w:val="22"/>
        <w:lang w:val="tr-TR" w:eastAsia="en-US" w:bidi="ar-SA"/>
      </w:rPr>
    </w:lvl>
    <w:lvl w:ilvl="5">
      <w:numFmt w:val="bullet"/>
      <w:lvlText w:val="•"/>
      <w:lvlJc w:val="left"/>
      <w:pPr>
        <w:ind w:left="2460" w:hanging="339"/>
      </w:pPr>
      <w:rPr>
        <w:rFonts w:hint="default"/>
        <w:lang w:val="tr-TR" w:eastAsia="en-US" w:bidi="ar-SA"/>
      </w:rPr>
    </w:lvl>
    <w:lvl w:ilvl="6">
      <w:numFmt w:val="bullet"/>
      <w:lvlText w:val="•"/>
      <w:lvlJc w:val="left"/>
      <w:pPr>
        <w:ind w:left="4042" w:hanging="339"/>
      </w:pPr>
      <w:rPr>
        <w:rFonts w:hint="default"/>
        <w:lang w:val="tr-TR" w:eastAsia="en-US" w:bidi="ar-SA"/>
      </w:rPr>
    </w:lvl>
    <w:lvl w:ilvl="7">
      <w:numFmt w:val="bullet"/>
      <w:lvlText w:val="•"/>
      <w:lvlJc w:val="left"/>
      <w:pPr>
        <w:ind w:left="5624" w:hanging="339"/>
      </w:pPr>
      <w:rPr>
        <w:rFonts w:hint="default"/>
        <w:lang w:val="tr-TR" w:eastAsia="en-US" w:bidi="ar-SA"/>
      </w:rPr>
    </w:lvl>
    <w:lvl w:ilvl="8">
      <w:numFmt w:val="bullet"/>
      <w:lvlText w:val="•"/>
      <w:lvlJc w:val="left"/>
      <w:pPr>
        <w:ind w:left="7206" w:hanging="339"/>
      </w:pPr>
      <w:rPr>
        <w:rFonts w:hint="default"/>
        <w:lang w:val="tr-TR" w:eastAsia="en-US" w:bidi="ar-SA"/>
      </w:rPr>
    </w:lvl>
  </w:abstractNum>
  <w:abstractNum w:abstractNumId="4" w15:restartNumberingAfterBreak="0">
    <w:nsid w:val="060E6C75"/>
    <w:multiLevelType w:val="hybridMultilevel"/>
    <w:tmpl w:val="0712936E"/>
    <w:lvl w:ilvl="0" w:tplc="5C9A0430">
      <w:start w:val="1"/>
      <w:numFmt w:val="decimal"/>
      <w:lvlText w:val="%1."/>
      <w:lvlJc w:val="left"/>
      <w:pPr>
        <w:ind w:left="1937" w:hanging="219"/>
      </w:pPr>
      <w:rPr>
        <w:rFonts w:ascii="Arial" w:eastAsia="Arial" w:hAnsi="Arial" w:cs="Arial" w:hint="default"/>
        <w:color w:val="F4785D"/>
        <w:w w:val="88"/>
        <w:sz w:val="22"/>
        <w:szCs w:val="22"/>
        <w:lang w:val="tr-TR" w:eastAsia="en-US" w:bidi="ar-SA"/>
      </w:rPr>
    </w:lvl>
    <w:lvl w:ilvl="1" w:tplc="EEC0E6E0">
      <w:start w:val="1"/>
      <w:numFmt w:val="lowerLetter"/>
      <w:lvlText w:val="%2."/>
      <w:lvlJc w:val="left"/>
      <w:pPr>
        <w:ind w:left="2174" w:hanging="231"/>
      </w:pPr>
      <w:rPr>
        <w:rFonts w:hint="default"/>
        <w:spacing w:val="0"/>
        <w:w w:val="93"/>
        <w:lang w:val="tr-TR" w:eastAsia="en-US" w:bidi="ar-SA"/>
      </w:rPr>
    </w:lvl>
    <w:lvl w:ilvl="2" w:tplc="AC608CF4">
      <w:start w:val="1"/>
      <w:numFmt w:val="decimal"/>
      <w:lvlText w:val="%3."/>
      <w:lvlJc w:val="left"/>
      <w:pPr>
        <w:ind w:left="2227" w:hanging="231"/>
      </w:pPr>
      <w:rPr>
        <w:rFonts w:ascii="Arial" w:eastAsia="Arial" w:hAnsi="Arial" w:cs="Arial" w:hint="default"/>
        <w:color w:val="F4785D"/>
        <w:w w:val="88"/>
        <w:sz w:val="22"/>
        <w:szCs w:val="22"/>
        <w:lang w:val="tr-TR" w:eastAsia="en-US" w:bidi="ar-SA"/>
      </w:rPr>
    </w:lvl>
    <w:lvl w:ilvl="3" w:tplc="0F8CBB5E">
      <w:numFmt w:val="bullet"/>
      <w:lvlText w:val="•"/>
      <w:lvlJc w:val="left"/>
      <w:pPr>
        <w:ind w:left="3238" w:hanging="231"/>
      </w:pPr>
      <w:rPr>
        <w:rFonts w:hint="default"/>
        <w:lang w:val="tr-TR" w:eastAsia="en-US" w:bidi="ar-SA"/>
      </w:rPr>
    </w:lvl>
    <w:lvl w:ilvl="4" w:tplc="89D89416">
      <w:numFmt w:val="bullet"/>
      <w:lvlText w:val="•"/>
      <w:lvlJc w:val="left"/>
      <w:pPr>
        <w:ind w:left="4257" w:hanging="231"/>
      </w:pPr>
      <w:rPr>
        <w:rFonts w:hint="default"/>
        <w:lang w:val="tr-TR" w:eastAsia="en-US" w:bidi="ar-SA"/>
      </w:rPr>
    </w:lvl>
    <w:lvl w:ilvl="5" w:tplc="B226F00A">
      <w:numFmt w:val="bullet"/>
      <w:lvlText w:val="•"/>
      <w:lvlJc w:val="left"/>
      <w:pPr>
        <w:ind w:left="5276" w:hanging="231"/>
      </w:pPr>
      <w:rPr>
        <w:rFonts w:hint="default"/>
        <w:lang w:val="tr-TR" w:eastAsia="en-US" w:bidi="ar-SA"/>
      </w:rPr>
    </w:lvl>
    <w:lvl w:ilvl="6" w:tplc="62B405A4">
      <w:numFmt w:val="bullet"/>
      <w:lvlText w:val="•"/>
      <w:lvlJc w:val="left"/>
      <w:pPr>
        <w:ind w:left="6295" w:hanging="231"/>
      </w:pPr>
      <w:rPr>
        <w:rFonts w:hint="default"/>
        <w:lang w:val="tr-TR" w:eastAsia="en-US" w:bidi="ar-SA"/>
      </w:rPr>
    </w:lvl>
    <w:lvl w:ilvl="7" w:tplc="B69E7820">
      <w:numFmt w:val="bullet"/>
      <w:lvlText w:val="•"/>
      <w:lvlJc w:val="left"/>
      <w:pPr>
        <w:ind w:left="7314" w:hanging="231"/>
      </w:pPr>
      <w:rPr>
        <w:rFonts w:hint="default"/>
        <w:lang w:val="tr-TR" w:eastAsia="en-US" w:bidi="ar-SA"/>
      </w:rPr>
    </w:lvl>
    <w:lvl w:ilvl="8" w:tplc="05E6A580">
      <w:numFmt w:val="bullet"/>
      <w:lvlText w:val="•"/>
      <w:lvlJc w:val="left"/>
      <w:pPr>
        <w:ind w:left="8333" w:hanging="231"/>
      </w:pPr>
      <w:rPr>
        <w:rFonts w:hint="default"/>
        <w:lang w:val="tr-TR" w:eastAsia="en-US" w:bidi="ar-SA"/>
      </w:rPr>
    </w:lvl>
  </w:abstractNum>
  <w:abstractNum w:abstractNumId="5" w15:restartNumberingAfterBreak="0">
    <w:nsid w:val="093E423F"/>
    <w:multiLevelType w:val="multilevel"/>
    <w:tmpl w:val="88187B8A"/>
    <w:lvl w:ilvl="0">
      <w:start w:val="4"/>
      <w:numFmt w:val="decimal"/>
      <w:lvlText w:val="%1."/>
      <w:lvlJc w:val="left"/>
      <w:pPr>
        <w:ind w:left="670" w:hanging="370"/>
      </w:pPr>
      <w:rPr>
        <w:rFonts w:hint="default"/>
        <w:b/>
        <w:bCs/>
        <w:w w:val="109"/>
        <w:lang w:val="tr-TR" w:eastAsia="en-US" w:bidi="ar-SA"/>
      </w:rPr>
    </w:lvl>
    <w:lvl w:ilvl="1">
      <w:start w:val="1"/>
      <w:numFmt w:val="decimal"/>
      <w:lvlText w:val="%1.%2."/>
      <w:lvlJc w:val="left"/>
      <w:pPr>
        <w:ind w:left="1327" w:hanging="617"/>
      </w:pPr>
      <w:rPr>
        <w:rFonts w:hint="default"/>
        <w:b/>
        <w:bCs/>
        <w:w w:val="99"/>
        <w:lang w:val="tr-TR" w:eastAsia="en-US" w:bidi="ar-SA"/>
      </w:rPr>
    </w:lvl>
    <w:lvl w:ilvl="2">
      <w:start w:val="1"/>
      <w:numFmt w:val="decimal"/>
      <w:lvlText w:val="%1.%2.%3."/>
      <w:lvlJc w:val="left"/>
      <w:pPr>
        <w:ind w:left="1958" w:hanging="617"/>
      </w:pPr>
      <w:rPr>
        <w:rFonts w:ascii="Arial" w:eastAsia="Arial" w:hAnsi="Arial" w:cs="Arial" w:hint="default"/>
        <w:b/>
        <w:bCs/>
        <w:color w:val="808033"/>
        <w:spacing w:val="-4"/>
        <w:w w:val="91"/>
        <w:sz w:val="22"/>
        <w:szCs w:val="22"/>
        <w:lang w:val="tr-TR" w:eastAsia="en-US" w:bidi="ar-SA"/>
      </w:rPr>
    </w:lvl>
    <w:lvl w:ilvl="3">
      <w:start w:val="1"/>
      <w:numFmt w:val="decimal"/>
      <w:lvlText w:val="%4."/>
      <w:lvlJc w:val="left"/>
      <w:pPr>
        <w:ind w:left="1718" w:hanging="617"/>
      </w:pPr>
      <w:rPr>
        <w:rFonts w:ascii="Arial" w:eastAsia="Arial" w:hAnsi="Arial" w:cs="Arial" w:hint="default"/>
        <w:color w:val="808033"/>
        <w:w w:val="88"/>
        <w:sz w:val="22"/>
        <w:szCs w:val="22"/>
        <w:lang w:val="tr-TR" w:eastAsia="en-US" w:bidi="ar-SA"/>
      </w:rPr>
    </w:lvl>
    <w:lvl w:ilvl="4">
      <w:numFmt w:val="bullet"/>
      <w:lvlText w:val="•"/>
      <w:lvlJc w:val="left"/>
      <w:pPr>
        <w:ind w:left="1960" w:hanging="617"/>
      </w:pPr>
      <w:rPr>
        <w:rFonts w:hint="default"/>
        <w:lang w:val="tr-TR" w:eastAsia="en-US" w:bidi="ar-SA"/>
      </w:rPr>
    </w:lvl>
    <w:lvl w:ilvl="5">
      <w:numFmt w:val="bullet"/>
      <w:lvlText w:val="•"/>
      <w:lvlJc w:val="left"/>
      <w:pPr>
        <w:ind w:left="1980" w:hanging="617"/>
      </w:pPr>
      <w:rPr>
        <w:rFonts w:hint="default"/>
        <w:lang w:val="tr-TR" w:eastAsia="en-US" w:bidi="ar-SA"/>
      </w:rPr>
    </w:lvl>
    <w:lvl w:ilvl="6">
      <w:numFmt w:val="bullet"/>
      <w:lvlText w:val="•"/>
      <w:lvlJc w:val="left"/>
      <w:pPr>
        <w:ind w:left="4460" w:hanging="617"/>
      </w:pPr>
      <w:rPr>
        <w:rFonts w:hint="default"/>
        <w:lang w:val="tr-TR" w:eastAsia="en-US" w:bidi="ar-SA"/>
      </w:rPr>
    </w:lvl>
    <w:lvl w:ilvl="7">
      <w:numFmt w:val="bullet"/>
      <w:lvlText w:val="•"/>
      <w:lvlJc w:val="left"/>
      <w:pPr>
        <w:ind w:left="5937" w:hanging="617"/>
      </w:pPr>
      <w:rPr>
        <w:rFonts w:hint="default"/>
        <w:lang w:val="tr-TR" w:eastAsia="en-US" w:bidi="ar-SA"/>
      </w:rPr>
    </w:lvl>
    <w:lvl w:ilvl="8">
      <w:numFmt w:val="bullet"/>
      <w:lvlText w:val="•"/>
      <w:lvlJc w:val="left"/>
      <w:pPr>
        <w:ind w:left="7415" w:hanging="617"/>
      </w:pPr>
      <w:rPr>
        <w:rFonts w:hint="default"/>
        <w:lang w:val="tr-TR" w:eastAsia="en-US" w:bidi="ar-SA"/>
      </w:rPr>
    </w:lvl>
  </w:abstractNum>
  <w:abstractNum w:abstractNumId="6" w15:restartNumberingAfterBreak="0">
    <w:nsid w:val="0F904C4A"/>
    <w:multiLevelType w:val="hybridMultilevel"/>
    <w:tmpl w:val="D2744438"/>
    <w:lvl w:ilvl="0" w:tplc="7526A51E">
      <w:numFmt w:val="bullet"/>
      <w:lvlText w:val="•"/>
      <w:lvlJc w:val="left"/>
      <w:pPr>
        <w:ind w:left="2304" w:hanging="360"/>
      </w:pPr>
      <w:rPr>
        <w:rFonts w:ascii="Arial" w:eastAsia="Arial" w:hAnsi="Arial" w:cs="Arial" w:hint="default"/>
        <w:color w:val="221F1F"/>
        <w:w w:val="110"/>
        <w:sz w:val="22"/>
        <w:szCs w:val="22"/>
        <w:lang w:val="tr-TR" w:eastAsia="en-US" w:bidi="ar-SA"/>
      </w:rPr>
    </w:lvl>
    <w:lvl w:ilvl="1" w:tplc="F6BE5DB8">
      <w:numFmt w:val="bullet"/>
      <w:lvlText w:val="•"/>
      <w:lvlJc w:val="left"/>
      <w:pPr>
        <w:ind w:left="3107" w:hanging="360"/>
      </w:pPr>
      <w:rPr>
        <w:rFonts w:hint="default"/>
        <w:lang w:val="tr-TR" w:eastAsia="en-US" w:bidi="ar-SA"/>
      </w:rPr>
    </w:lvl>
    <w:lvl w:ilvl="2" w:tplc="CC7E8E46">
      <w:numFmt w:val="bullet"/>
      <w:lvlText w:val="•"/>
      <w:lvlJc w:val="left"/>
      <w:pPr>
        <w:ind w:left="3914" w:hanging="360"/>
      </w:pPr>
      <w:rPr>
        <w:rFonts w:hint="default"/>
        <w:lang w:val="tr-TR" w:eastAsia="en-US" w:bidi="ar-SA"/>
      </w:rPr>
    </w:lvl>
    <w:lvl w:ilvl="3" w:tplc="80CA5B9A">
      <w:numFmt w:val="bullet"/>
      <w:lvlText w:val="•"/>
      <w:lvlJc w:val="left"/>
      <w:pPr>
        <w:ind w:left="4721" w:hanging="360"/>
      </w:pPr>
      <w:rPr>
        <w:rFonts w:hint="default"/>
        <w:lang w:val="tr-TR" w:eastAsia="en-US" w:bidi="ar-SA"/>
      </w:rPr>
    </w:lvl>
    <w:lvl w:ilvl="4" w:tplc="A4AA9980">
      <w:numFmt w:val="bullet"/>
      <w:lvlText w:val="•"/>
      <w:lvlJc w:val="left"/>
      <w:pPr>
        <w:ind w:left="5528" w:hanging="360"/>
      </w:pPr>
      <w:rPr>
        <w:rFonts w:hint="default"/>
        <w:lang w:val="tr-TR" w:eastAsia="en-US" w:bidi="ar-SA"/>
      </w:rPr>
    </w:lvl>
    <w:lvl w:ilvl="5" w:tplc="487041EC">
      <w:numFmt w:val="bullet"/>
      <w:lvlText w:val="•"/>
      <w:lvlJc w:val="left"/>
      <w:pPr>
        <w:ind w:left="6335" w:hanging="360"/>
      </w:pPr>
      <w:rPr>
        <w:rFonts w:hint="default"/>
        <w:lang w:val="tr-TR" w:eastAsia="en-US" w:bidi="ar-SA"/>
      </w:rPr>
    </w:lvl>
    <w:lvl w:ilvl="6" w:tplc="7C4CFE94">
      <w:numFmt w:val="bullet"/>
      <w:lvlText w:val="•"/>
      <w:lvlJc w:val="left"/>
      <w:pPr>
        <w:ind w:left="7142" w:hanging="360"/>
      </w:pPr>
      <w:rPr>
        <w:rFonts w:hint="default"/>
        <w:lang w:val="tr-TR" w:eastAsia="en-US" w:bidi="ar-SA"/>
      </w:rPr>
    </w:lvl>
    <w:lvl w:ilvl="7" w:tplc="41605358">
      <w:numFmt w:val="bullet"/>
      <w:lvlText w:val="•"/>
      <w:lvlJc w:val="left"/>
      <w:pPr>
        <w:ind w:left="7949" w:hanging="360"/>
      </w:pPr>
      <w:rPr>
        <w:rFonts w:hint="default"/>
        <w:lang w:val="tr-TR" w:eastAsia="en-US" w:bidi="ar-SA"/>
      </w:rPr>
    </w:lvl>
    <w:lvl w:ilvl="8" w:tplc="EB106C9A">
      <w:numFmt w:val="bullet"/>
      <w:lvlText w:val="•"/>
      <w:lvlJc w:val="left"/>
      <w:pPr>
        <w:ind w:left="8756" w:hanging="360"/>
      </w:pPr>
      <w:rPr>
        <w:rFonts w:hint="default"/>
        <w:lang w:val="tr-TR" w:eastAsia="en-US" w:bidi="ar-SA"/>
      </w:rPr>
    </w:lvl>
  </w:abstractNum>
  <w:abstractNum w:abstractNumId="7" w15:restartNumberingAfterBreak="0">
    <w:nsid w:val="111A48F2"/>
    <w:multiLevelType w:val="hybridMultilevel"/>
    <w:tmpl w:val="42B80E38"/>
    <w:lvl w:ilvl="0" w:tplc="DFF09FE0">
      <w:start w:val="1"/>
      <w:numFmt w:val="decimal"/>
      <w:lvlText w:val="%1."/>
      <w:lvlJc w:val="left"/>
      <w:pPr>
        <w:ind w:left="1718" w:hanging="233"/>
      </w:pPr>
      <w:rPr>
        <w:rFonts w:ascii="Arial" w:eastAsia="Arial" w:hAnsi="Arial" w:cs="Arial" w:hint="default"/>
        <w:color w:val="808033"/>
        <w:w w:val="88"/>
        <w:sz w:val="22"/>
        <w:szCs w:val="22"/>
        <w:lang w:val="tr-TR" w:eastAsia="en-US" w:bidi="ar-SA"/>
      </w:rPr>
    </w:lvl>
    <w:lvl w:ilvl="1" w:tplc="C616E3A6">
      <w:numFmt w:val="bullet"/>
      <w:lvlText w:val="•"/>
      <w:lvlJc w:val="left"/>
      <w:pPr>
        <w:ind w:left="2585" w:hanging="233"/>
      </w:pPr>
      <w:rPr>
        <w:rFonts w:hint="default"/>
        <w:lang w:val="tr-TR" w:eastAsia="en-US" w:bidi="ar-SA"/>
      </w:rPr>
    </w:lvl>
    <w:lvl w:ilvl="2" w:tplc="E716E1FA">
      <w:numFmt w:val="bullet"/>
      <w:lvlText w:val="•"/>
      <w:lvlJc w:val="left"/>
      <w:pPr>
        <w:ind w:left="3450" w:hanging="233"/>
      </w:pPr>
      <w:rPr>
        <w:rFonts w:hint="default"/>
        <w:lang w:val="tr-TR" w:eastAsia="en-US" w:bidi="ar-SA"/>
      </w:rPr>
    </w:lvl>
    <w:lvl w:ilvl="3" w:tplc="DF9021DC">
      <w:numFmt w:val="bullet"/>
      <w:lvlText w:val="•"/>
      <w:lvlJc w:val="left"/>
      <w:pPr>
        <w:ind w:left="4315" w:hanging="233"/>
      </w:pPr>
      <w:rPr>
        <w:rFonts w:hint="default"/>
        <w:lang w:val="tr-TR" w:eastAsia="en-US" w:bidi="ar-SA"/>
      </w:rPr>
    </w:lvl>
    <w:lvl w:ilvl="4" w:tplc="72102ADE">
      <w:numFmt w:val="bullet"/>
      <w:lvlText w:val="•"/>
      <w:lvlJc w:val="left"/>
      <w:pPr>
        <w:ind w:left="5180" w:hanging="233"/>
      </w:pPr>
      <w:rPr>
        <w:rFonts w:hint="default"/>
        <w:lang w:val="tr-TR" w:eastAsia="en-US" w:bidi="ar-SA"/>
      </w:rPr>
    </w:lvl>
    <w:lvl w:ilvl="5" w:tplc="E7682F5A">
      <w:numFmt w:val="bullet"/>
      <w:lvlText w:val="•"/>
      <w:lvlJc w:val="left"/>
      <w:pPr>
        <w:ind w:left="6045" w:hanging="233"/>
      </w:pPr>
      <w:rPr>
        <w:rFonts w:hint="default"/>
        <w:lang w:val="tr-TR" w:eastAsia="en-US" w:bidi="ar-SA"/>
      </w:rPr>
    </w:lvl>
    <w:lvl w:ilvl="6" w:tplc="10168948">
      <w:numFmt w:val="bullet"/>
      <w:lvlText w:val="•"/>
      <w:lvlJc w:val="left"/>
      <w:pPr>
        <w:ind w:left="6910" w:hanging="233"/>
      </w:pPr>
      <w:rPr>
        <w:rFonts w:hint="default"/>
        <w:lang w:val="tr-TR" w:eastAsia="en-US" w:bidi="ar-SA"/>
      </w:rPr>
    </w:lvl>
    <w:lvl w:ilvl="7" w:tplc="2F44C08C">
      <w:numFmt w:val="bullet"/>
      <w:lvlText w:val="•"/>
      <w:lvlJc w:val="left"/>
      <w:pPr>
        <w:ind w:left="7775" w:hanging="233"/>
      </w:pPr>
      <w:rPr>
        <w:rFonts w:hint="default"/>
        <w:lang w:val="tr-TR" w:eastAsia="en-US" w:bidi="ar-SA"/>
      </w:rPr>
    </w:lvl>
    <w:lvl w:ilvl="8" w:tplc="502AB48A">
      <w:numFmt w:val="bullet"/>
      <w:lvlText w:val="•"/>
      <w:lvlJc w:val="left"/>
      <w:pPr>
        <w:ind w:left="8640" w:hanging="233"/>
      </w:pPr>
      <w:rPr>
        <w:rFonts w:hint="default"/>
        <w:lang w:val="tr-TR" w:eastAsia="en-US" w:bidi="ar-SA"/>
      </w:rPr>
    </w:lvl>
  </w:abstractNum>
  <w:abstractNum w:abstractNumId="8" w15:restartNumberingAfterBreak="0">
    <w:nsid w:val="11A93340"/>
    <w:multiLevelType w:val="hybridMultilevel"/>
    <w:tmpl w:val="BD6C6B7C"/>
    <w:lvl w:ilvl="0" w:tplc="E662E422">
      <w:start w:val="1"/>
      <w:numFmt w:val="decimal"/>
      <w:lvlText w:val="%1."/>
      <w:lvlJc w:val="left"/>
      <w:pPr>
        <w:ind w:left="1942" w:hanging="224"/>
      </w:pPr>
      <w:rPr>
        <w:rFonts w:ascii="Arial" w:eastAsia="Arial" w:hAnsi="Arial" w:cs="Arial" w:hint="default"/>
        <w:b/>
        <w:bCs/>
        <w:color w:val="F4785D"/>
        <w:spacing w:val="-2"/>
        <w:w w:val="91"/>
        <w:sz w:val="22"/>
        <w:szCs w:val="22"/>
        <w:lang w:val="tr-TR" w:eastAsia="en-US" w:bidi="ar-SA"/>
      </w:rPr>
    </w:lvl>
    <w:lvl w:ilvl="1" w:tplc="9830F8FC">
      <w:numFmt w:val="bullet"/>
      <w:lvlText w:val="•"/>
      <w:lvlJc w:val="left"/>
      <w:pPr>
        <w:ind w:left="2783" w:hanging="224"/>
      </w:pPr>
      <w:rPr>
        <w:rFonts w:hint="default"/>
        <w:lang w:val="tr-TR" w:eastAsia="en-US" w:bidi="ar-SA"/>
      </w:rPr>
    </w:lvl>
    <w:lvl w:ilvl="2" w:tplc="795429F6">
      <w:numFmt w:val="bullet"/>
      <w:lvlText w:val="•"/>
      <w:lvlJc w:val="left"/>
      <w:pPr>
        <w:ind w:left="3626" w:hanging="224"/>
      </w:pPr>
      <w:rPr>
        <w:rFonts w:hint="default"/>
        <w:lang w:val="tr-TR" w:eastAsia="en-US" w:bidi="ar-SA"/>
      </w:rPr>
    </w:lvl>
    <w:lvl w:ilvl="3" w:tplc="08609CB6">
      <w:numFmt w:val="bullet"/>
      <w:lvlText w:val="•"/>
      <w:lvlJc w:val="left"/>
      <w:pPr>
        <w:ind w:left="4469" w:hanging="224"/>
      </w:pPr>
      <w:rPr>
        <w:rFonts w:hint="default"/>
        <w:lang w:val="tr-TR" w:eastAsia="en-US" w:bidi="ar-SA"/>
      </w:rPr>
    </w:lvl>
    <w:lvl w:ilvl="4" w:tplc="73F86A5A">
      <w:numFmt w:val="bullet"/>
      <w:lvlText w:val="•"/>
      <w:lvlJc w:val="left"/>
      <w:pPr>
        <w:ind w:left="5312" w:hanging="224"/>
      </w:pPr>
      <w:rPr>
        <w:rFonts w:hint="default"/>
        <w:lang w:val="tr-TR" w:eastAsia="en-US" w:bidi="ar-SA"/>
      </w:rPr>
    </w:lvl>
    <w:lvl w:ilvl="5" w:tplc="6C880976">
      <w:numFmt w:val="bullet"/>
      <w:lvlText w:val="•"/>
      <w:lvlJc w:val="left"/>
      <w:pPr>
        <w:ind w:left="6155" w:hanging="224"/>
      </w:pPr>
      <w:rPr>
        <w:rFonts w:hint="default"/>
        <w:lang w:val="tr-TR" w:eastAsia="en-US" w:bidi="ar-SA"/>
      </w:rPr>
    </w:lvl>
    <w:lvl w:ilvl="6" w:tplc="654EFB7E">
      <w:numFmt w:val="bullet"/>
      <w:lvlText w:val="•"/>
      <w:lvlJc w:val="left"/>
      <w:pPr>
        <w:ind w:left="6998" w:hanging="224"/>
      </w:pPr>
      <w:rPr>
        <w:rFonts w:hint="default"/>
        <w:lang w:val="tr-TR" w:eastAsia="en-US" w:bidi="ar-SA"/>
      </w:rPr>
    </w:lvl>
    <w:lvl w:ilvl="7" w:tplc="D1287C2A">
      <w:numFmt w:val="bullet"/>
      <w:lvlText w:val="•"/>
      <w:lvlJc w:val="left"/>
      <w:pPr>
        <w:ind w:left="7841" w:hanging="224"/>
      </w:pPr>
      <w:rPr>
        <w:rFonts w:hint="default"/>
        <w:lang w:val="tr-TR" w:eastAsia="en-US" w:bidi="ar-SA"/>
      </w:rPr>
    </w:lvl>
    <w:lvl w:ilvl="8" w:tplc="BA386782">
      <w:numFmt w:val="bullet"/>
      <w:lvlText w:val="•"/>
      <w:lvlJc w:val="left"/>
      <w:pPr>
        <w:ind w:left="8684" w:hanging="224"/>
      </w:pPr>
      <w:rPr>
        <w:rFonts w:hint="default"/>
        <w:lang w:val="tr-TR" w:eastAsia="en-US" w:bidi="ar-SA"/>
      </w:rPr>
    </w:lvl>
  </w:abstractNum>
  <w:abstractNum w:abstractNumId="9" w15:restartNumberingAfterBreak="0">
    <w:nsid w:val="12C37397"/>
    <w:multiLevelType w:val="multilevel"/>
    <w:tmpl w:val="C708249C"/>
    <w:lvl w:ilvl="0">
      <w:start w:val="1"/>
      <w:numFmt w:val="decimal"/>
      <w:lvlText w:val="%1."/>
      <w:lvlJc w:val="left"/>
      <w:pPr>
        <w:ind w:left="641" w:hanging="341"/>
      </w:pPr>
      <w:rPr>
        <w:rFonts w:ascii="Arial" w:eastAsia="Arial" w:hAnsi="Arial" w:cs="Arial" w:hint="default"/>
        <w:b/>
        <w:bCs/>
        <w:color w:val="312766"/>
        <w:w w:val="99"/>
        <w:sz w:val="32"/>
        <w:szCs w:val="32"/>
        <w:lang w:val="tr-TR" w:eastAsia="en-US" w:bidi="ar-SA"/>
      </w:rPr>
    </w:lvl>
    <w:lvl w:ilvl="1">
      <w:start w:val="1"/>
      <w:numFmt w:val="decimal"/>
      <w:lvlText w:val="%1.%2."/>
      <w:lvlJc w:val="left"/>
      <w:pPr>
        <w:ind w:left="1887" w:hanging="610"/>
        <w:jc w:val="right"/>
      </w:pPr>
      <w:rPr>
        <w:rFonts w:ascii="Arial" w:eastAsia="Arial" w:hAnsi="Arial" w:cs="Arial" w:hint="default"/>
        <w:b/>
        <w:bCs/>
        <w:color w:val="312766"/>
        <w:w w:val="99"/>
        <w:sz w:val="32"/>
        <w:szCs w:val="32"/>
        <w:lang w:val="tr-TR" w:eastAsia="en-US" w:bidi="ar-SA"/>
      </w:rPr>
    </w:lvl>
    <w:lvl w:ilvl="2">
      <w:start w:val="1"/>
      <w:numFmt w:val="decimal"/>
      <w:lvlText w:val="%1.%2.%3."/>
      <w:lvlJc w:val="left"/>
      <w:pPr>
        <w:ind w:left="1853" w:hanging="576"/>
      </w:pPr>
      <w:rPr>
        <w:rFonts w:ascii="Arial" w:eastAsia="Arial" w:hAnsi="Arial" w:cs="Arial" w:hint="default"/>
        <w:b/>
        <w:bCs/>
        <w:color w:val="312766"/>
        <w:w w:val="93"/>
        <w:sz w:val="22"/>
        <w:szCs w:val="22"/>
        <w:lang w:val="tr-TR" w:eastAsia="en-US" w:bidi="ar-SA"/>
      </w:rPr>
    </w:lvl>
    <w:lvl w:ilvl="3">
      <w:start w:val="1"/>
      <w:numFmt w:val="lowerLetter"/>
      <w:lvlText w:val="%4)"/>
      <w:lvlJc w:val="left"/>
      <w:pPr>
        <w:ind w:left="2184" w:hanging="240"/>
      </w:pPr>
      <w:rPr>
        <w:rFonts w:ascii="Arial" w:eastAsia="Arial" w:hAnsi="Arial" w:cs="Arial" w:hint="default"/>
        <w:b/>
        <w:bCs/>
        <w:color w:val="312766"/>
        <w:w w:val="93"/>
        <w:sz w:val="22"/>
        <w:szCs w:val="22"/>
        <w:lang w:val="tr-TR" w:eastAsia="en-US" w:bidi="ar-SA"/>
      </w:rPr>
    </w:lvl>
    <w:lvl w:ilvl="4">
      <w:numFmt w:val="bullet"/>
      <w:lvlText w:val="•"/>
      <w:lvlJc w:val="left"/>
      <w:pPr>
        <w:ind w:left="2300" w:hanging="240"/>
      </w:pPr>
      <w:rPr>
        <w:rFonts w:hint="default"/>
        <w:lang w:val="tr-TR" w:eastAsia="en-US" w:bidi="ar-SA"/>
      </w:rPr>
    </w:lvl>
    <w:lvl w:ilvl="5">
      <w:numFmt w:val="bullet"/>
      <w:lvlText w:val="•"/>
      <w:lvlJc w:val="left"/>
      <w:pPr>
        <w:ind w:left="3645" w:hanging="240"/>
      </w:pPr>
      <w:rPr>
        <w:rFonts w:hint="default"/>
        <w:lang w:val="tr-TR" w:eastAsia="en-US" w:bidi="ar-SA"/>
      </w:rPr>
    </w:lvl>
    <w:lvl w:ilvl="6">
      <w:numFmt w:val="bullet"/>
      <w:lvlText w:val="•"/>
      <w:lvlJc w:val="left"/>
      <w:pPr>
        <w:ind w:left="4990" w:hanging="240"/>
      </w:pPr>
      <w:rPr>
        <w:rFonts w:hint="default"/>
        <w:lang w:val="tr-TR" w:eastAsia="en-US" w:bidi="ar-SA"/>
      </w:rPr>
    </w:lvl>
    <w:lvl w:ilvl="7">
      <w:numFmt w:val="bullet"/>
      <w:lvlText w:val="•"/>
      <w:lvlJc w:val="left"/>
      <w:pPr>
        <w:ind w:left="6335" w:hanging="240"/>
      </w:pPr>
      <w:rPr>
        <w:rFonts w:hint="default"/>
        <w:lang w:val="tr-TR" w:eastAsia="en-US" w:bidi="ar-SA"/>
      </w:rPr>
    </w:lvl>
    <w:lvl w:ilvl="8">
      <w:numFmt w:val="bullet"/>
      <w:lvlText w:val="•"/>
      <w:lvlJc w:val="left"/>
      <w:pPr>
        <w:ind w:left="7680" w:hanging="240"/>
      </w:pPr>
      <w:rPr>
        <w:rFonts w:hint="default"/>
        <w:lang w:val="tr-TR" w:eastAsia="en-US" w:bidi="ar-SA"/>
      </w:rPr>
    </w:lvl>
  </w:abstractNum>
  <w:abstractNum w:abstractNumId="10" w15:restartNumberingAfterBreak="0">
    <w:nsid w:val="136A7EF4"/>
    <w:multiLevelType w:val="hybridMultilevel"/>
    <w:tmpl w:val="590EE30E"/>
    <w:lvl w:ilvl="0" w:tplc="950EB554">
      <w:start w:val="1"/>
      <w:numFmt w:val="decimal"/>
      <w:lvlText w:val="%1."/>
      <w:lvlJc w:val="left"/>
      <w:pPr>
        <w:ind w:left="1937" w:hanging="219"/>
      </w:pPr>
      <w:rPr>
        <w:rFonts w:ascii="Arial" w:eastAsia="Arial" w:hAnsi="Arial" w:cs="Arial" w:hint="default"/>
        <w:color w:val="824A82"/>
        <w:w w:val="88"/>
        <w:sz w:val="22"/>
        <w:szCs w:val="22"/>
        <w:lang w:val="tr-TR" w:eastAsia="en-US" w:bidi="ar-SA"/>
      </w:rPr>
    </w:lvl>
    <w:lvl w:ilvl="1" w:tplc="C562CAAC">
      <w:start w:val="1"/>
      <w:numFmt w:val="lowerLetter"/>
      <w:lvlText w:val="%2."/>
      <w:lvlJc w:val="left"/>
      <w:pPr>
        <w:ind w:left="2174" w:hanging="231"/>
      </w:pPr>
      <w:rPr>
        <w:rFonts w:ascii="Arial" w:eastAsia="Arial" w:hAnsi="Arial" w:cs="Arial" w:hint="default"/>
        <w:color w:val="824A82"/>
        <w:spacing w:val="0"/>
        <w:w w:val="93"/>
        <w:sz w:val="22"/>
        <w:szCs w:val="22"/>
        <w:lang w:val="tr-TR" w:eastAsia="en-US" w:bidi="ar-SA"/>
      </w:rPr>
    </w:lvl>
    <w:lvl w:ilvl="2" w:tplc="40404CD6">
      <w:start w:val="1"/>
      <w:numFmt w:val="decimal"/>
      <w:lvlText w:val="%3."/>
      <w:lvlJc w:val="left"/>
      <w:pPr>
        <w:ind w:left="2227" w:hanging="275"/>
      </w:pPr>
      <w:rPr>
        <w:rFonts w:ascii="Arial" w:eastAsia="Arial" w:hAnsi="Arial" w:cs="Arial" w:hint="default"/>
        <w:b w:val="0"/>
        <w:color w:val="E36C0A" w:themeColor="accent6" w:themeShade="BF"/>
        <w:w w:val="88"/>
        <w:sz w:val="22"/>
        <w:szCs w:val="22"/>
        <w:lang w:val="tr-TR" w:eastAsia="en-US" w:bidi="ar-SA"/>
      </w:rPr>
    </w:lvl>
    <w:lvl w:ilvl="3" w:tplc="741E027A">
      <w:start w:val="1"/>
      <w:numFmt w:val="decimal"/>
      <w:lvlText w:val="%4."/>
      <w:lvlJc w:val="left"/>
      <w:pPr>
        <w:ind w:left="3238" w:hanging="275"/>
      </w:pPr>
      <w:rPr>
        <w:rFonts w:ascii="Arial" w:eastAsia="Arial" w:hAnsi="Arial" w:cs="Arial"/>
        <w:lang w:val="tr-TR" w:eastAsia="en-US" w:bidi="ar-SA"/>
      </w:rPr>
    </w:lvl>
    <w:lvl w:ilvl="4" w:tplc="B0ECF582">
      <w:start w:val="1"/>
      <w:numFmt w:val="lowerLetter"/>
      <w:lvlText w:val="%5)"/>
      <w:lvlJc w:val="left"/>
      <w:pPr>
        <w:ind w:left="4257" w:hanging="275"/>
      </w:pPr>
      <w:rPr>
        <w:rFonts w:ascii="Arial" w:eastAsia="Arial" w:hAnsi="Arial" w:cs="Arial"/>
        <w:lang w:val="tr-TR" w:eastAsia="en-US" w:bidi="ar-SA"/>
      </w:rPr>
    </w:lvl>
    <w:lvl w:ilvl="5" w:tplc="134A4EBA">
      <w:numFmt w:val="bullet"/>
      <w:lvlText w:val="•"/>
      <w:lvlJc w:val="left"/>
      <w:pPr>
        <w:ind w:left="5276" w:hanging="275"/>
      </w:pPr>
      <w:rPr>
        <w:rFonts w:hint="default"/>
        <w:lang w:val="tr-TR" w:eastAsia="en-US" w:bidi="ar-SA"/>
      </w:rPr>
    </w:lvl>
    <w:lvl w:ilvl="6" w:tplc="C3762028">
      <w:numFmt w:val="bullet"/>
      <w:lvlText w:val="•"/>
      <w:lvlJc w:val="left"/>
      <w:pPr>
        <w:ind w:left="6295" w:hanging="275"/>
      </w:pPr>
      <w:rPr>
        <w:rFonts w:hint="default"/>
        <w:lang w:val="tr-TR" w:eastAsia="en-US" w:bidi="ar-SA"/>
      </w:rPr>
    </w:lvl>
    <w:lvl w:ilvl="7" w:tplc="0C3A78BC">
      <w:numFmt w:val="bullet"/>
      <w:lvlText w:val="•"/>
      <w:lvlJc w:val="left"/>
      <w:pPr>
        <w:ind w:left="7314" w:hanging="275"/>
      </w:pPr>
      <w:rPr>
        <w:rFonts w:hint="default"/>
        <w:lang w:val="tr-TR" w:eastAsia="en-US" w:bidi="ar-SA"/>
      </w:rPr>
    </w:lvl>
    <w:lvl w:ilvl="8" w:tplc="61FA3EFE">
      <w:numFmt w:val="bullet"/>
      <w:lvlText w:val="•"/>
      <w:lvlJc w:val="left"/>
      <w:pPr>
        <w:ind w:left="8333" w:hanging="275"/>
      </w:pPr>
      <w:rPr>
        <w:rFonts w:hint="default"/>
        <w:lang w:val="tr-TR" w:eastAsia="en-US" w:bidi="ar-SA"/>
      </w:rPr>
    </w:lvl>
  </w:abstractNum>
  <w:abstractNum w:abstractNumId="11" w15:restartNumberingAfterBreak="0">
    <w:nsid w:val="13D86E55"/>
    <w:multiLevelType w:val="hybridMultilevel"/>
    <w:tmpl w:val="05CE0190"/>
    <w:lvl w:ilvl="0" w:tplc="58D076FA">
      <w:numFmt w:val="bullet"/>
      <w:lvlText w:val="•"/>
      <w:lvlJc w:val="left"/>
      <w:pPr>
        <w:ind w:left="839" w:hanging="360"/>
      </w:pPr>
      <w:rPr>
        <w:rFonts w:ascii="Arial" w:eastAsia="Arial" w:hAnsi="Arial" w:cs="Arial" w:hint="default"/>
        <w:color w:val="F4785D"/>
        <w:w w:val="110"/>
        <w:sz w:val="22"/>
        <w:szCs w:val="22"/>
        <w:lang w:val="tr-TR" w:eastAsia="en-US" w:bidi="ar-SA"/>
      </w:rPr>
    </w:lvl>
    <w:lvl w:ilvl="1" w:tplc="E6F6285A">
      <w:numFmt w:val="bullet"/>
      <w:lvlText w:val="•"/>
      <w:lvlJc w:val="left"/>
      <w:pPr>
        <w:ind w:left="1687" w:hanging="360"/>
      </w:pPr>
      <w:rPr>
        <w:rFonts w:hint="default"/>
        <w:lang w:val="tr-TR" w:eastAsia="en-US" w:bidi="ar-SA"/>
      </w:rPr>
    </w:lvl>
    <w:lvl w:ilvl="2" w:tplc="66262BE0">
      <w:numFmt w:val="bullet"/>
      <w:lvlText w:val="•"/>
      <w:lvlJc w:val="left"/>
      <w:pPr>
        <w:ind w:left="2534" w:hanging="360"/>
      </w:pPr>
      <w:rPr>
        <w:rFonts w:hint="default"/>
        <w:lang w:val="tr-TR" w:eastAsia="en-US" w:bidi="ar-SA"/>
      </w:rPr>
    </w:lvl>
    <w:lvl w:ilvl="3" w:tplc="81620C1C">
      <w:numFmt w:val="bullet"/>
      <w:lvlText w:val="•"/>
      <w:lvlJc w:val="left"/>
      <w:pPr>
        <w:ind w:left="3381" w:hanging="360"/>
      </w:pPr>
      <w:rPr>
        <w:rFonts w:hint="default"/>
        <w:lang w:val="tr-TR" w:eastAsia="en-US" w:bidi="ar-SA"/>
      </w:rPr>
    </w:lvl>
    <w:lvl w:ilvl="4" w:tplc="0810AB1A">
      <w:numFmt w:val="bullet"/>
      <w:lvlText w:val="•"/>
      <w:lvlJc w:val="left"/>
      <w:pPr>
        <w:ind w:left="4229" w:hanging="360"/>
      </w:pPr>
      <w:rPr>
        <w:rFonts w:hint="default"/>
        <w:lang w:val="tr-TR" w:eastAsia="en-US" w:bidi="ar-SA"/>
      </w:rPr>
    </w:lvl>
    <w:lvl w:ilvl="5" w:tplc="9BF6D200">
      <w:numFmt w:val="bullet"/>
      <w:lvlText w:val="•"/>
      <w:lvlJc w:val="left"/>
      <w:pPr>
        <w:ind w:left="5076" w:hanging="360"/>
      </w:pPr>
      <w:rPr>
        <w:rFonts w:hint="default"/>
        <w:lang w:val="tr-TR" w:eastAsia="en-US" w:bidi="ar-SA"/>
      </w:rPr>
    </w:lvl>
    <w:lvl w:ilvl="6" w:tplc="ECE6C81A">
      <w:numFmt w:val="bullet"/>
      <w:lvlText w:val="•"/>
      <w:lvlJc w:val="left"/>
      <w:pPr>
        <w:ind w:left="5923" w:hanging="360"/>
      </w:pPr>
      <w:rPr>
        <w:rFonts w:hint="default"/>
        <w:lang w:val="tr-TR" w:eastAsia="en-US" w:bidi="ar-SA"/>
      </w:rPr>
    </w:lvl>
    <w:lvl w:ilvl="7" w:tplc="4BE64218">
      <w:numFmt w:val="bullet"/>
      <w:lvlText w:val="•"/>
      <w:lvlJc w:val="left"/>
      <w:pPr>
        <w:ind w:left="6771" w:hanging="360"/>
      </w:pPr>
      <w:rPr>
        <w:rFonts w:hint="default"/>
        <w:lang w:val="tr-TR" w:eastAsia="en-US" w:bidi="ar-SA"/>
      </w:rPr>
    </w:lvl>
    <w:lvl w:ilvl="8" w:tplc="0D746148">
      <w:numFmt w:val="bullet"/>
      <w:lvlText w:val="•"/>
      <w:lvlJc w:val="left"/>
      <w:pPr>
        <w:ind w:left="7618" w:hanging="360"/>
      </w:pPr>
      <w:rPr>
        <w:rFonts w:hint="default"/>
        <w:lang w:val="tr-TR" w:eastAsia="en-US" w:bidi="ar-SA"/>
      </w:rPr>
    </w:lvl>
  </w:abstractNum>
  <w:abstractNum w:abstractNumId="12" w15:restartNumberingAfterBreak="0">
    <w:nsid w:val="14583631"/>
    <w:multiLevelType w:val="hybridMultilevel"/>
    <w:tmpl w:val="8C3E912E"/>
    <w:lvl w:ilvl="0" w:tplc="33C8FBD4">
      <w:numFmt w:val="bullet"/>
      <w:lvlText w:val="•"/>
      <w:lvlJc w:val="left"/>
      <w:pPr>
        <w:ind w:left="2078" w:hanging="360"/>
      </w:pPr>
      <w:rPr>
        <w:rFonts w:ascii="Arial" w:eastAsia="Arial" w:hAnsi="Arial" w:cs="Arial" w:hint="default"/>
        <w:color w:val="221F1F"/>
        <w:w w:val="110"/>
        <w:sz w:val="22"/>
        <w:szCs w:val="22"/>
        <w:lang w:val="tr-TR" w:eastAsia="en-US" w:bidi="ar-SA"/>
      </w:rPr>
    </w:lvl>
    <w:lvl w:ilvl="1" w:tplc="BC5A54D0">
      <w:numFmt w:val="bullet"/>
      <w:lvlText w:val="•"/>
      <w:lvlJc w:val="left"/>
      <w:pPr>
        <w:ind w:left="2909" w:hanging="360"/>
      </w:pPr>
      <w:rPr>
        <w:rFonts w:hint="default"/>
        <w:lang w:val="tr-TR" w:eastAsia="en-US" w:bidi="ar-SA"/>
      </w:rPr>
    </w:lvl>
    <w:lvl w:ilvl="2" w:tplc="023E750A">
      <w:numFmt w:val="bullet"/>
      <w:lvlText w:val="•"/>
      <w:lvlJc w:val="left"/>
      <w:pPr>
        <w:ind w:left="3738" w:hanging="360"/>
      </w:pPr>
      <w:rPr>
        <w:rFonts w:hint="default"/>
        <w:lang w:val="tr-TR" w:eastAsia="en-US" w:bidi="ar-SA"/>
      </w:rPr>
    </w:lvl>
    <w:lvl w:ilvl="3" w:tplc="95509E70">
      <w:numFmt w:val="bullet"/>
      <w:lvlText w:val="•"/>
      <w:lvlJc w:val="left"/>
      <w:pPr>
        <w:ind w:left="4567" w:hanging="360"/>
      </w:pPr>
      <w:rPr>
        <w:rFonts w:hint="default"/>
        <w:lang w:val="tr-TR" w:eastAsia="en-US" w:bidi="ar-SA"/>
      </w:rPr>
    </w:lvl>
    <w:lvl w:ilvl="4" w:tplc="D4FA1E5E">
      <w:numFmt w:val="bullet"/>
      <w:lvlText w:val="•"/>
      <w:lvlJc w:val="left"/>
      <w:pPr>
        <w:ind w:left="5396" w:hanging="360"/>
      </w:pPr>
      <w:rPr>
        <w:rFonts w:hint="default"/>
        <w:lang w:val="tr-TR" w:eastAsia="en-US" w:bidi="ar-SA"/>
      </w:rPr>
    </w:lvl>
    <w:lvl w:ilvl="5" w:tplc="4DB8F3EC">
      <w:numFmt w:val="bullet"/>
      <w:lvlText w:val="•"/>
      <w:lvlJc w:val="left"/>
      <w:pPr>
        <w:ind w:left="6225" w:hanging="360"/>
      </w:pPr>
      <w:rPr>
        <w:rFonts w:hint="default"/>
        <w:lang w:val="tr-TR" w:eastAsia="en-US" w:bidi="ar-SA"/>
      </w:rPr>
    </w:lvl>
    <w:lvl w:ilvl="6" w:tplc="3238DDC2">
      <w:numFmt w:val="bullet"/>
      <w:lvlText w:val="•"/>
      <w:lvlJc w:val="left"/>
      <w:pPr>
        <w:ind w:left="7054" w:hanging="360"/>
      </w:pPr>
      <w:rPr>
        <w:rFonts w:hint="default"/>
        <w:lang w:val="tr-TR" w:eastAsia="en-US" w:bidi="ar-SA"/>
      </w:rPr>
    </w:lvl>
    <w:lvl w:ilvl="7" w:tplc="1A98AD22">
      <w:numFmt w:val="bullet"/>
      <w:lvlText w:val="•"/>
      <w:lvlJc w:val="left"/>
      <w:pPr>
        <w:ind w:left="7883" w:hanging="360"/>
      </w:pPr>
      <w:rPr>
        <w:rFonts w:hint="default"/>
        <w:lang w:val="tr-TR" w:eastAsia="en-US" w:bidi="ar-SA"/>
      </w:rPr>
    </w:lvl>
    <w:lvl w:ilvl="8" w:tplc="680C1DAE">
      <w:numFmt w:val="bullet"/>
      <w:lvlText w:val="•"/>
      <w:lvlJc w:val="left"/>
      <w:pPr>
        <w:ind w:left="8712" w:hanging="360"/>
      </w:pPr>
      <w:rPr>
        <w:rFonts w:hint="default"/>
        <w:lang w:val="tr-TR" w:eastAsia="en-US" w:bidi="ar-SA"/>
      </w:rPr>
    </w:lvl>
  </w:abstractNum>
  <w:abstractNum w:abstractNumId="13" w15:restartNumberingAfterBreak="0">
    <w:nsid w:val="152B3B9E"/>
    <w:multiLevelType w:val="multilevel"/>
    <w:tmpl w:val="E2D6BE5E"/>
    <w:lvl w:ilvl="0">
      <w:start w:val="1"/>
      <w:numFmt w:val="decimal"/>
      <w:lvlText w:val="%1"/>
      <w:lvlJc w:val="left"/>
      <w:pPr>
        <w:ind w:left="1913" w:hanging="536"/>
      </w:pPr>
      <w:rPr>
        <w:rFonts w:hint="default"/>
        <w:lang w:val="tr-TR" w:eastAsia="en-US" w:bidi="ar-SA"/>
      </w:rPr>
    </w:lvl>
    <w:lvl w:ilvl="1">
      <w:start w:val="3"/>
      <w:numFmt w:val="decimal"/>
      <w:lvlText w:val="%1.%2"/>
      <w:lvlJc w:val="left"/>
      <w:pPr>
        <w:ind w:left="1913" w:hanging="536"/>
      </w:pPr>
      <w:rPr>
        <w:rFonts w:hint="default"/>
        <w:lang w:val="tr-TR" w:eastAsia="en-US" w:bidi="ar-SA"/>
      </w:rPr>
    </w:lvl>
    <w:lvl w:ilvl="2">
      <w:start w:val="9"/>
      <w:numFmt w:val="decimal"/>
      <w:lvlText w:val="%1.%2.%3"/>
      <w:lvlJc w:val="left"/>
      <w:pPr>
        <w:ind w:left="1913" w:hanging="536"/>
      </w:pPr>
      <w:rPr>
        <w:rFonts w:ascii="Arial" w:eastAsia="Arial" w:hAnsi="Arial" w:cs="Arial" w:hint="default"/>
        <w:b/>
        <w:bCs/>
        <w:color w:val="312766"/>
        <w:spacing w:val="-5"/>
        <w:w w:val="91"/>
        <w:sz w:val="22"/>
        <w:szCs w:val="22"/>
        <w:lang w:val="tr-TR" w:eastAsia="en-US" w:bidi="ar-SA"/>
      </w:rPr>
    </w:lvl>
    <w:lvl w:ilvl="3">
      <w:numFmt w:val="bullet"/>
      <w:lvlText w:val="•"/>
      <w:lvlJc w:val="left"/>
      <w:pPr>
        <w:ind w:left="4455" w:hanging="536"/>
      </w:pPr>
      <w:rPr>
        <w:rFonts w:hint="default"/>
        <w:lang w:val="tr-TR" w:eastAsia="en-US" w:bidi="ar-SA"/>
      </w:rPr>
    </w:lvl>
    <w:lvl w:ilvl="4">
      <w:numFmt w:val="bullet"/>
      <w:lvlText w:val="•"/>
      <w:lvlJc w:val="left"/>
      <w:pPr>
        <w:ind w:left="5300" w:hanging="536"/>
      </w:pPr>
      <w:rPr>
        <w:rFonts w:hint="default"/>
        <w:lang w:val="tr-TR" w:eastAsia="en-US" w:bidi="ar-SA"/>
      </w:rPr>
    </w:lvl>
    <w:lvl w:ilvl="5">
      <w:numFmt w:val="bullet"/>
      <w:lvlText w:val="•"/>
      <w:lvlJc w:val="left"/>
      <w:pPr>
        <w:ind w:left="6145" w:hanging="536"/>
      </w:pPr>
      <w:rPr>
        <w:rFonts w:hint="default"/>
        <w:lang w:val="tr-TR" w:eastAsia="en-US" w:bidi="ar-SA"/>
      </w:rPr>
    </w:lvl>
    <w:lvl w:ilvl="6">
      <w:numFmt w:val="bullet"/>
      <w:lvlText w:val="•"/>
      <w:lvlJc w:val="left"/>
      <w:pPr>
        <w:ind w:left="6990" w:hanging="536"/>
      </w:pPr>
      <w:rPr>
        <w:rFonts w:hint="default"/>
        <w:lang w:val="tr-TR" w:eastAsia="en-US" w:bidi="ar-SA"/>
      </w:rPr>
    </w:lvl>
    <w:lvl w:ilvl="7">
      <w:numFmt w:val="bullet"/>
      <w:lvlText w:val="•"/>
      <w:lvlJc w:val="left"/>
      <w:pPr>
        <w:ind w:left="7835" w:hanging="536"/>
      </w:pPr>
      <w:rPr>
        <w:rFonts w:hint="default"/>
        <w:lang w:val="tr-TR" w:eastAsia="en-US" w:bidi="ar-SA"/>
      </w:rPr>
    </w:lvl>
    <w:lvl w:ilvl="8">
      <w:numFmt w:val="bullet"/>
      <w:lvlText w:val="•"/>
      <w:lvlJc w:val="left"/>
      <w:pPr>
        <w:ind w:left="8680" w:hanging="536"/>
      </w:pPr>
      <w:rPr>
        <w:rFonts w:hint="default"/>
        <w:lang w:val="tr-TR" w:eastAsia="en-US" w:bidi="ar-SA"/>
      </w:rPr>
    </w:lvl>
  </w:abstractNum>
  <w:abstractNum w:abstractNumId="14" w15:restartNumberingAfterBreak="0">
    <w:nsid w:val="1753062E"/>
    <w:multiLevelType w:val="multilevel"/>
    <w:tmpl w:val="C8504438"/>
    <w:lvl w:ilvl="0">
      <w:start w:val="2"/>
      <w:numFmt w:val="decimal"/>
      <w:lvlText w:val="%1"/>
      <w:lvlJc w:val="left"/>
      <w:pPr>
        <w:ind w:left="441" w:hanging="329"/>
      </w:pPr>
      <w:rPr>
        <w:rFonts w:hint="default"/>
        <w:lang w:val="tr-TR" w:eastAsia="en-US" w:bidi="ar-SA"/>
      </w:rPr>
    </w:lvl>
    <w:lvl w:ilvl="1">
      <w:start w:val="1"/>
      <w:numFmt w:val="decimal"/>
      <w:lvlText w:val="%1.%2."/>
      <w:lvlJc w:val="left"/>
      <w:pPr>
        <w:ind w:left="441" w:hanging="329"/>
      </w:pPr>
      <w:rPr>
        <w:rFonts w:ascii="Arial" w:eastAsia="Arial" w:hAnsi="Arial" w:cs="Arial" w:hint="default"/>
        <w:color w:val="824A82"/>
        <w:w w:val="93"/>
        <w:sz w:val="18"/>
        <w:szCs w:val="18"/>
        <w:lang w:val="tr-TR" w:eastAsia="en-US" w:bidi="ar-SA"/>
      </w:rPr>
    </w:lvl>
    <w:lvl w:ilvl="2">
      <w:start w:val="1"/>
      <w:numFmt w:val="decimal"/>
      <w:lvlText w:val="%1.%2.%3."/>
      <w:lvlJc w:val="left"/>
      <w:pPr>
        <w:ind w:left="681" w:hanging="569"/>
      </w:pPr>
      <w:rPr>
        <w:rFonts w:ascii="Tahoma" w:eastAsia="Tahoma" w:hAnsi="Tahoma" w:cs="Tahoma" w:hint="default"/>
        <w:color w:val="221F1F"/>
        <w:w w:val="84"/>
        <w:sz w:val="18"/>
        <w:szCs w:val="18"/>
        <w:lang w:val="tr-TR" w:eastAsia="en-US" w:bidi="ar-SA"/>
      </w:rPr>
    </w:lvl>
    <w:lvl w:ilvl="3">
      <w:numFmt w:val="bullet"/>
      <w:lvlText w:val="•"/>
      <w:lvlJc w:val="left"/>
      <w:pPr>
        <w:ind w:left="1030" w:hanging="569"/>
      </w:pPr>
      <w:rPr>
        <w:rFonts w:hint="default"/>
        <w:lang w:val="tr-TR" w:eastAsia="en-US" w:bidi="ar-SA"/>
      </w:rPr>
    </w:lvl>
    <w:lvl w:ilvl="4">
      <w:numFmt w:val="bullet"/>
      <w:lvlText w:val="•"/>
      <w:lvlJc w:val="left"/>
      <w:pPr>
        <w:ind w:left="1380" w:hanging="569"/>
      </w:pPr>
      <w:rPr>
        <w:rFonts w:hint="default"/>
        <w:lang w:val="tr-TR" w:eastAsia="en-US" w:bidi="ar-SA"/>
      </w:rPr>
    </w:lvl>
    <w:lvl w:ilvl="5">
      <w:numFmt w:val="bullet"/>
      <w:lvlText w:val="•"/>
      <w:lvlJc w:val="left"/>
      <w:pPr>
        <w:ind w:left="1730" w:hanging="569"/>
      </w:pPr>
      <w:rPr>
        <w:rFonts w:hint="default"/>
        <w:lang w:val="tr-TR" w:eastAsia="en-US" w:bidi="ar-SA"/>
      </w:rPr>
    </w:lvl>
    <w:lvl w:ilvl="6">
      <w:numFmt w:val="bullet"/>
      <w:lvlText w:val="•"/>
      <w:lvlJc w:val="left"/>
      <w:pPr>
        <w:ind w:left="2080" w:hanging="569"/>
      </w:pPr>
      <w:rPr>
        <w:rFonts w:hint="default"/>
        <w:lang w:val="tr-TR" w:eastAsia="en-US" w:bidi="ar-SA"/>
      </w:rPr>
    </w:lvl>
    <w:lvl w:ilvl="7">
      <w:numFmt w:val="bullet"/>
      <w:lvlText w:val="•"/>
      <w:lvlJc w:val="left"/>
      <w:pPr>
        <w:ind w:left="2431" w:hanging="569"/>
      </w:pPr>
      <w:rPr>
        <w:rFonts w:hint="default"/>
        <w:lang w:val="tr-TR" w:eastAsia="en-US" w:bidi="ar-SA"/>
      </w:rPr>
    </w:lvl>
    <w:lvl w:ilvl="8">
      <w:numFmt w:val="bullet"/>
      <w:lvlText w:val="•"/>
      <w:lvlJc w:val="left"/>
      <w:pPr>
        <w:ind w:left="2781" w:hanging="569"/>
      </w:pPr>
      <w:rPr>
        <w:rFonts w:hint="default"/>
        <w:lang w:val="tr-TR" w:eastAsia="en-US" w:bidi="ar-SA"/>
      </w:rPr>
    </w:lvl>
  </w:abstractNum>
  <w:abstractNum w:abstractNumId="15" w15:restartNumberingAfterBreak="0">
    <w:nsid w:val="1A9D249B"/>
    <w:multiLevelType w:val="hybridMultilevel"/>
    <w:tmpl w:val="2EACD3F6"/>
    <w:lvl w:ilvl="0" w:tplc="12780CBA">
      <w:numFmt w:val="bullet"/>
      <w:lvlText w:val="•"/>
      <w:lvlJc w:val="left"/>
      <w:pPr>
        <w:ind w:left="2304" w:hanging="360"/>
      </w:pPr>
      <w:rPr>
        <w:rFonts w:ascii="Arial" w:eastAsia="Arial" w:hAnsi="Arial" w:cs="Arial" w:hint="default"/>
        <w:color w:val="221F1F"/>
        <w:w w:val="110"/>
        <w:sz w:val="22"/>
        <w:szCs w:val="22"/>
        <w:lang w:val="tr-TR" w:eastAsia="en-US" w:bidi="ar-SA"/>
      </w:rPr>
    </w:lvl>
    <w:lvl w:ilvl="1" w:tplc="7F624E34">
      <w:numFmt w:val="bullet"/>
      <w:lvlText w:val="•"/>
      <w:lvlJc w:val="left"/>
      <w:pPr>
        <w:ind w:left="3107" w:hanging="360"/>
      </w:pPr>
      <w:rPr>
        <w:rFonts w:hint="default"/>
        <w:lang w:val="tr-TR" w:eastAsia="en-US" w:bidi="ar-SA"/>
      </w:rPr>
    </w:lvl>
    <w:lvl w:ilvl="2" w:tplc="8AF8EAD8">
      <w:numFmt w:val="bullet"/>
      <w:lvlText w:val="•"/>
      <w:lvlJc w:val="left"/>
      <w:pPr>
        <w:ind w:left="3914" w:hanging="360"/>
      </w:pPr>
      <w:rPr>
        <w:rFonts w:hint="default"/>
        <w:lang w:val="tr-TR" w:eastAsia="en-US" w:bidi="ar-SA"/>
      </w:rPr>
    </w:lvl>
    <w:lvl w:ilvl="3" w:tplc="19E4C880">
      <w:numFmt w:val="bullet"/>
      <w:lvlText w:val="•"/>
      <w:lvlJc w:val="left"/>
      <w:pPr>
        <w:ind w:left="4721" w:hanging="360"/>
      </w:pPr>
      <w:rPr>
        <w:rFonts w:hint="default"/>
        <w:lang w:val="tr-TR" w:eastAsia="en-US" w:bidi="ar-SA"/>
      </w:rPr>
    </w:lvl>
    <w:lvl w:ilvl="4" w:tplc="92E03508">
      <w:numFmt w:val="bullet"/>
      <w:lvlText w:val="•"/>
      <w:lvlJc w:val="left"/>
      <w:pPr>
        <w:ind w:left="5528" w:hanging="360"/>
      </w:pPr>
      <w:rPr>
        <w:rFonts w:hint="default"/>
        <w:lang w:val="tr-TR" w:eastAsia="en-US" w:bidi="ar-SA"/>
      </w:rPr>
    </w:lvl>
    <w:lvl w:ilvl="5" w:tplc="FBD609A8">
      <w:numFmt w:val="bullet"/>
      <w:lvlText w:val="•"/>
      <w:lvlJc w:val="left"/>
      <w:pPr>
        <w:ind w:left="6335" w:hanging="360"/>
      </w:pPr>
      <w:rPr>
        <w:rFonts w:hint="default"/>
        <w:lang w:val="tr-TR" w:eastAsia="en-US" w:bidi="ar-SA"/>
      </w:rPr>
    </w:lvl>
    <w:lvl w:ilvl="6" w:tplc="C3C4D2E8">
      <w:numFmt w:val="bullet"/>
      <w:lvlText w:val="•"/>
      <w:lvlJc w:val="left"/>
      <w:pPr>
        <w:ind w:left="7142" w:hanging="360"/>
      </w:pPr>
      <w:rPr>
        <w:rFonts w:hint="default"/>
        <w:lang w:val="tr-TR" w:eastAsia="en-US" w:bidi="ar-SA"/>
      </w:rPr>
    </w:lvl>
    <w:lvl w:ilvl="7" w:tplc="A126D0A6">
      <w:numFmt w:val="bullet"/>
      <w:lvlText w:val="•"/>
      <w:lvlJc w:val="left"/>
      <w:pPr>
        <w:ind w:left="7949" w:hanging="360"/>
      </w:pPr>
      <w:rPr>
        <w:rFonts w:hint="default"/>
        <w:lang w:val="tr-TR" w:eastAsia="en-US" w:bidi="ar-SA"/>
      </w:rPr>
    </w:lvl>
    <w:lvl w:ilvl="8" w:tplc="040EE426">
      <w:numFmt w:val="bullet"/>
      <w:lvlText w:val="•"/>
      <w:lvlJc w:val="left"/>
      <w:pPr>
        <w:ind w:left="8756" w:hanging="360"/>
      </w:pPr>
      <w:rPr>
        <w:rFonts w:hint="default"/>
        <w:lang w:val="tr-TR" w:eastAsia="en-US" w:bidi="ar-SA"/>
      </w:rPr>
    </w:lvl>
  </w:abstractNum>
  <w:abstractNum w:abstractNumId="16" w15:restartNumberingAfterBreak="0">
    <w:nsid w:val="1BEB3D42"/>
    <w:multiLevelType w:val="hybridMultilevel"/>
    <w:tmpl w:val="9BBE352C"/>
    <w:lvl w:ilvl="0" w:tplc="4CFCD76A">
      <w:start w:val="1"/>
      <w:numFmt w:val="decimal"/>
      <w:lvlText w:val="%1."/>
      <w:lvlJc w:val="left"/>
      <w:pPr>
        <w:ind w:left="1942" w:hanging="224"/>
      </w:pPr>
      <w:rPr>
        <w:rFonts w:ascii="Arial" w:eastAsia="Arial" w:hAnsi="Arial" w:cs="Arial" w:hint="default"/>
        <w:b/>
        <w:bCs/>
        <w:color w:val="F4785D"/>
        <w:spacing w:val="-2"/>
        <w:w w:val="91"/>
        <w:sz w:val="22"/>
        <w:szCs w:val="22"/>
        <w:lang w:val="tr-TR" w:eastAsia="en-US" w:bidi="ar-SA"/>
      </w:rPr>
    </w:lvl>
    <w:lvl w:ilvl="1" w:tplc="B5D40936">
      <w:start w:val="1"/>
      <w:numFmt w:val="lowerLetter"/>
      <w:lvlText w:val="%2."/>
      <w:lvlJc w:val="left"/>
      <w:pPr>
        <w:ind w:left="2174" w:hanging="231"/>
      </w:pPr>
      <w:rPr>
        <w:rFonts w:ascii="Arial" w:eastAsia="Arial" w:hAnsi="Arial" w:cs="Arial" w:hint="default"/>
        <w:color w:val="F4785D"/>
        <w:spacing w:val="0"/>
        <w:w w:val="93"/>
        <w:sz w:val="22"/>
        <w:szCs w:val="22"/>
        <w:lang w:val="tr-TR" w:eastAsia="en-US" w:bidi="ar-SA"/>
      </w:rPr>
    </w:lvl>
    <w:lvl w:ilvl="2" w:tplc="AE9C3562">
      <w:numFmt w:val="bullet"/>
      <w:lvlText w:val="•"/>
      <w:lvlJc w:val="left"/>
      <w:pPr>
        <w:ind w:left="2588" w:hanging="361"/>
      </w:pPr>
      <w:rPr>
        <w:rFonts w:ascii="Arial" w:eastAsia="Arial" w:hAnsi="Arial" w:cs="Arial" w:hint="default"/>
        <w:color w:val="221F1F"/>
        <w:w w:val="110"/>
        <w:sz w:val="22"/>
        <w:szCs w:val="22"/>
        <w:lang w:val="tr-TR" w:eastAsia="en-US" w:bidi="ar-SA"/>
      </w:rPr>
    </w:lvl>
    <w:lvl w:ilvl="3" w:tplc="534CFCBA">
      <w:numFmt w:val="bullet"/>
      <w:lvlText w:val="•"/>
      <w:lvlJc w:val="left"/>
      <w:pPr>
        <w:ind w:left="3553" w:hanging="361"/>
      </w:pPr>
      <w:rPr>
        <w:rFonts w:hint="default"/>
        <w:lang w:val="tr-TR" w:eastAsia="en-US" w:bidi="ar-SA"/>
      </w:rPr>
    </w:lvl>
    <w:lvl w:ilvl="4" w:tplc="FA622C66">
      <w:numFmt w:val="bullet"/>
      <w:lvlText w:val="•"/>
      <w:lvlJc w:val="left"/>
      <w:pPr>
        <w:ind w:left="4527" w:hanging="361"/>
      </w:pPr>
      <w:rPr>
        <w:rFonts w:hint="default"/>
        <w:lang w:val="tr-TR" w:eastAsia="en-US" w:bidi="ar-SA"/>
      </w:rPr>
    </w:lvl>
    <w:lvl w:ilvl="5" w:tplc="C2FE247E">
      <w:numFmt w:val="bullet"/>
      <w:lvlText w:val="•"/>
      <w:lvlJc w:val="left"/>
      <w:pPr>
        <w:ind w:left="5501" w:hanging="361"/>
      </w:pPr>
      <w:rPr>
        <w:rFonts w:hint="default"/>
        <w:lang w:val="tr-TR" w:eastAsia="en-US" w:bidi="ar-SA"/>
      </w:rPr>
    </w:lvl>
    <w:lvl w:ilvl="6" w:tplc="6BD433D0">
      <w:numFmt w:val="bullet"/>
      <w:lvlText w:val="•"/>
      <w:lvlJc w:val="left"/>
      <w:pPr>
        <w:ind w:left="6475" w:hanging="361"/>
      </w:pPr>
      <w:rPr>
        <w:rFonts w:hint="default"/>
        <w:lang w:val="tr-TR" w:eastAsia="en-US" w:bidi="ar-SA"/>
      </w:rPr>
    </w:lvl>
    <w:lvl w:ilvl="7" w:tplc="0352A8FC">
      <w:numFmt w:val="bullet"/>
      <w:lvlText w:val="•"/>
      <w:lvlJc w:val="left"/>
      <w:pPr>
        <w:ind w:left="7449" w:hanging="361"/>
      </w:pPr>
      <w:rPr>
        <w:rFonts w:hint="default"/>
        <w:lang w:val="tr-TR" w:eastAsia="en-US" w:bidi="ar-SA"/>
      </w:rPr>
    </w:lvl>
    <w:lvl w:ilvl="8" w:tplc="7D242EBA">
      <w:numFmt w:val="bullet"/>
      <w:lvlText w:val="•"/>
      <w:lvlJc w:val="left"/>
      <w:pPr>
        <w:ind w:left="8423" w:hanging="361"/>
      </w:pPr>
      <w:rPr>
        <w:rFonts w:hint="default"/>
        <w:lang w:val="tr-TR" w:eastAsia="en-US" w:bidi="ar-SA"/>
      </w:rPr>
    </w:lvl>
  </w:abstractNum>
  <w:abstractNum w:abstractNumId="17" w15:restartNumberingAfterBreak="0">
    <w:nsid w:val="1D144D97"/>
    <w:multiLevelType w:val="hybridMultilevel"/>
    <w:tmpl w:val="AE72F27A"/>
    <w:lvl w:ilvl="0" w:tplc="D7DE20F4">
      <w:numFmt w:val="bullet"/>
      <w:lvlText w:val="•"/>
      <w:lvlJc w:val="left"/>
      <w:pPr>
        <w:ind w:left="2227" w:hanging="360"/>
      </w:pPr>
      <w:rPr>
        <w:rFonts w:ascii="Arial" w:eastAsia="Arial" w:hAnsi="Arial" w:cs="Arial" w:hint="default"/>
        <w:color w:val="221F1F"/>
        <w:w w:val="110"/>
        <w:sz w:val="22"/>
        <w:szCs w:val="22"/>
        <w:lang w:val="tr-TR" w:eastAsia="en-US" w:bidi="ar-SA"/>
      </w:rPr>
    </w:lvl>
    <w:lvl w:ilvl="1" w:tplc="72E66898">
      <w:numFmt w:val="bullet"/>
      <w:lvlText w:val="•"/>
      <w:lvlJc w:val="left"/>
      <w:pPr>
        <w:ind w:left="3035" w:hanging="360"/>
      </w:pPr>
      <w:rPr>
        <w:rFonts w:hint="default"/>
        <w:lang w:val="tr-TR" w:eastAsia="en-US" w:bidi="ar-SA"/>
      </w:rPr>
    </w:lvl>
    <w:lvl w:ilvl="2" w:tplc="1D083B22">
      <w:numFmt w:val="bullet"/>
      <w:lvlText w:val="•"/>
      <w:lvlJc w:val="left"/>
      <w:pPr>
        <w:ind w:left="3850" w:hanging="360"/>
      </w:pPr>
      <w:rPr>
        <w:rFonts w:hint="default"/>
        <w:lang w:val="tr-TR" w:eastAsia="en-US" w:bidi="ar-SA"/>
      </w:rPr>
    </w:lvl>
    <w:lvl w:ilvl="3" w:tplc="07BE86E0">
      <w:numFmt w:val="bullet"/>
      <w:lvlText w:val="•"/>
      <w:lvlJc w:val="left"/>
      <w:pPr>
        <w:ind w:left="4665" w:hanging="360"/>
      </w:pPr>
      <w:rPr>
        <w:rFonts w:hint="default"/>
        <w:lang w:val="tr-TR" w:eastAsia="en-US" w:bidi="ar-SA"/>
      </w:rPr>
    </w:lvl>
    <w:lvl w:ilvl="4" w:tplc="BA46932E">
      <w:numFmt w:val="bullet"/>
      <w:lvlText w:val="•"/>
      <w:lvlJc w:val="left"/>
      <w:pPr>
        <w:ind w:left="5480" w:hanging="360"/>
      </w:pPr>
      <w:rPr>
        <w:rFonts w:hint="default"/>
        <w:lang w:val="tr-TR" w:eastAsia="en-US" w:bidi="ar-SA"/>
      </w:rPr>
    </w:lvl>
    <w:lvl w:ilvl="5" w:tplc="CEA05A08">
      <w:numFmt w:val="bullet"/>
      <w:lvlText w:val="•"/>
      <w:lvlJc w:val="left"/>
      <w:pPr>
        <w:ind w:left="6295" w:hanging="360"/>
      </w:pPr>
      <w:rPr>
        <w:rFonts w:hint="default"/>
        <w:lang w:val="tr-TR" w:eastAsia="en-US" w:bidi="ar-SA"/>
      </w:rPr>
    </w:lvl>
    <w:lvl w:ilvl="6" w:tplc="53E63132">
      <w:numFmt w:val="bullet"/>
      <w:lvlText w:val="•"/>
      <w:lvlJc w:val="left"/>
      <w:pPr>
        <w:ind w:left="7110" w:hanging="360"/>
      </w:pPr>
      <w:rPr>
        <w:rFonts w:hint="default"/>
        <w:lang w:val="tr-TR" w:eastAsia="en-US" w:bidi="ar-SA"/>
      </w:rPr>
    </w:lvl>
    <w:lvl w:ilvl="7" w:tplc="AE00E44E">
      <w:numFmt w:val="bullet"/>
      <w:lvlText w:val="•"/>
      <w:lvlJc w:val="left"/>
      <w:pPr>
        <w:ind w:left="7925" w:hanging="360"/>
      </w:pPr>
      <w:rPr>
        <w:rFonts w:hint="default"/>
        <w:lang w:val="tr-TR" w:eastAsia="en-US" w:bidi="ar-SA"/>
      </w:rPr>
    </w:lvl>
    <w:lvl w:ilvl="8" w:tplc="22BE1A94">
      <w:numFmt w:val="bullet"/>
      <w:lvlText w:val="•"/>
      <w:lvlJc w:val="left"/>
      <w:pPr>
        <w:ind w:left="8740" w:hanging="360"/>
      </w:pPr>
      <w:rPr>
        <w:rFonts w:hint="default"/>
        <w:lang w:val="tr-TR" w:eastAsia="en-US" w:bidi="ar-SA"/>
      </w:rPr>
    </w:lvl>
  </w:abstractNum>
  <w:abstractNum w:abstractNumId="18" w15:restartNumberingAfterBreak="0">
    <w:nsid w:val="218F1A96"/>
    <w:multiLevelType w:val="hybridMultilevel"/>
    <w:tmpl w:val="536A6C22"/>
    <w:lvl w:ilvl="0" w:tplc="E5103690">
      <w:start w:val="1"/>
      <w:numFmt w:val="decimal"/>
      <w:lvlText w:val="%1."/>
      <w:lvlJc w:val="left"/>
      <w:pPr>
        <w:ind w:left="1942" w:hanging="224"/>
      </w:pPr>
      <w:rPr>
        <w:rFonts w:ascii="Arial" w:eastAsia="Arial" w:hAnsi="Arial" w:cs="Arial" w:hint="default"/>
        <w:b/>
        <w:bCs/>
        <w:color w:val="312766"/>
        <w:spacing w:val="-2"/>
        <w:w w:val="91"/>
        <w:sz w:val="22"/>
        <w:szCs w:val="22"/>
        <w:lang w:val="tr-TR" w:eastAsia="en-US" w:bidi="ar-SA"/>
      </w:rPr>
    </w:lvl>
    <w:lvl w:ilvl="1" w:tplc="B678AD7A">
      <w:start w:val="1"/>
      <w:numFmt w:val="lowerLetter"/>
      <w:lvlText w:val="%2."/>
      <w:lvlJc w:val="left"/>
      <w:pPr>
        <w:ind w:left="1994" w:hanging="197"/>
      </w:pPr>
      <w:rPr>
        <w:rFonts w:ascii="Arial" w:eastAsia="Arial" w:hAnsi="Arial" w:cs="Arial" w:hint="default"/>
        <w:b/>
        <w:bCs/>
        <w:color w:val="312766"/>
        <w:w w:val="93"/>
        <w:sz w:val="22"/>
        <w:szCs w:val="22"/>
        <w:lang w:val="tr-TR" w:eastAsia="en-US" w:bidi="ar-SA"/>
      </w:rPr>
    </w:lvl>
    <w:lvl w:ilvl="2" w:tplc="D0EEC94A">
      <w:numFmt w:val="bullet"/>
      <w:lvlText w:val="•"/>
      <w:lvlJc w:val="left"/>
      <w:pPr>
        <w:ind w:left="2930" w:hanging="197"/>
      </w:pPr>
      <w:rPr>
        <w:rFonts w:hint="default"/>
        <w:lang w:val="tr-TR" w:eastAsia="en-US" w:bidi="ar-SA"/>
      </w:rPr>
    </w:lvl>
    <w:lvl w:ilvl="3" w:tplc="C21E6F2C">
      <w:numFmt w:val="bullet"/>
      <w:lvlText w:val="•"/>
      <w:lvlJc w:val="left"/>
      <w:pPr>
        <w:ind w:left="3860" w:hanging="197"/>
      </w:pPr>
      <w:rPr>
        <w:rFonts w:hint="default"/>
        <w:lang w:val="tr-TR" w:eastAsia="en-US" w:bidi="ar-SA"/>
      </w:rPr>
    </w:lvl>
    <w:lvl w:ilvl="4" w:tplc="6A9C794E">
      <w:numFmt w:val="bullet"/>
      <w:lvlText w:val="•"/>
      <w:lvlJc w:val="left"/>
      <w:pPr>
        <w:ind w:left="4790" w:hanging="197"/>
      </w:pPr>
      <w:rPr>
        <w:rFonts w:hint="default"/>
        <w:lang w:val="tr-TR" w:eastAsia="en-US" w:bidi="ar-SA"/>
      </w:rPr>
    </w:lvl>
    <w:lvl w:ilvl="5" w:tplc="1C9A7F8A">
      <w:numFmt w:val="bullet"/>
      <w:lvlText w:val="•"/>
      <w:lvlJc w:val="left"/>
      <w:pPr>
        <w:ind w:left="5720" w:hanging="197"/>
      </w:pPr>
      <w:rPr>
        <w:rFonts w:hint="default"/>
        <w:lang w:val="tr-TR" w:eastAsia="en-US" w:bidi="ar-SA"/>
      </w:rPr>
    </w:lvl>
    <w:lvl w:ilvl="6" w:tplc="7082C3EE">
      <w:numFmt w:val="bullet"/>
      <w:lvlText w:val="•"/>
      <w:lvlJc w:val="left"/>
      <w:pPr>
        <w:ind w:left="6650" w:hanging="197"/>
      </w:pPr>
      <w:rPr>
        <w:rFonts w:hint="default"/>
        <w:lang w:val="tr-TR" w:eastAsia="en-US" w:bidi="ar-SA"/>
      </w:rPr>
    </w:lvl>
    <w:lvl w:ilvl="7" w:tplc="F95E1EE4">
      <w:numFmt w:val="bullet"/>
      <w:lvlText w:val="•"/>
      <w:lvlJc w:val="left"/>
      <w:pPr>
        <w:ind w:left="7580" w:hanging="197"/>
      </w:pPr>
      <w:rPr>
        <w:rFonts w:hint="default"/>
        <w:lang w:val="tr-TR" w:eastAsia="en-US" w:bidi="ar-SA"/>
      </w:rPr>
    </w:lvl>
    <w:lvl w:ilvl="8" w:tplc="694859DE">
      <w:numFmt w:val="bullet"/>
      <w:lvlText w:val="•"/>
      <w:lvlJc w:val="left"/>
      <w:pPr>
        <w:ind w:left="8510" w:hanging="197"/>
      </w:pPr>
      <w:rPr>
        <w:rFonts w:hint="default"/>
        <w:lang w:val="tr-TR" w:eastAsia="en-US" w:bidi="ar-SA"/>
      </w:rPr>
    </w:lvl>
  </w:abstractNum>
  <w:abstractNum w:abstractNumId="19" w15:restartNumberingAfterBreak="0">
    <w:nsid w:val="236762A8"/>
    <w:multiLevelType w:val="multilevel"/>
    <w:tmpl w:val="3D2E8D66"/>
    <w:lvl w:ilvl="0">
      <w:start w:val="2"/>
      <w:numFmt w:val="decimal"/>
      <w:lvlText w:val="%1"/>
      <w:lvlJc w:val="left"/>
      <w:pPr>
        <w:ind w:left="480" w:hanging="480"/>
      </w:pPr>
      <w:rPr>
        <w:rFonts w:hint="default"/>
        <w:color w:val="824A82"/>
      </w:rPr>
    </w:lvl>
    <w:lvl w:ilvl="1">
      <w:start w:val="2"/>
      <w:numFmt w:val="decimal"/>
      <w:lvlText w:val="%1.%2"/>
      <w:lvlJc w:val="left"/>
      <w:pPr>
        <w:ind w:left="1717" w:hanging="480"/>
      </w:pPr>
      <w:rPr>
        <w:rFonts w:hint="default"/>
        <w:color w:val="824A82"/>
      </w:rPr>
    </w:lvl>
    <w:lvl w:ilvl="2">
      <w:start w:val="1"/>
      <w:numFmt w:val="decimal"/>
      <w:lvlText w:val="%1.%2.%3"/>
      <w:lvlJc w:val="left"/>
      <w:pPr>
        <w:ind w:left="3194" w:hanging="720"/>
      </w:pPr>
      <w:rPr>
        <w:rFonts w:hint="default"/>
        <w:color w:val="824A82"/>
      </w:rPr>
    </w:lvl>
    <w:lvl w:ilvl="3">
      <w:start w:val="1"/>
      <w:numFmt w:val="decimal"/>
      <w:lvlText w:val="%1.%2.%3.%4"/>
      <w:lvlJc w:val="left"/>
      <w:pPr>
        <w:ind w:left="4431" w:hanging="720"/>
      </w:pPr>
      <w:rPr>
        <w:rFonts w:hint="default"/>
        <w:color w:val="824A82"/>
      </w:rPr>
    </w:lvl>
    <w:lvl w:ilvl="4">
      <w:start w:val="1"/>
      <w:numFmt w:val="decimal"/>
      <w:lvlText w:val="%1.%2.%3.%4.%5"/>
      <w:lvlJc w:val="left"/>
      <w:pPr>
        <w:ind w:left="6028" w:hanging="1080"/>
      </w:pPr>
      <w:rPr>
        <w:rFonts w:hint="default"/>
        <w:color w:val="824A82"/>
      </w:rPr>
    </w:lvl>
    <w:lvl w:ilvl="5">
      <w:start w:val="1"/>
      <w:numFmt w:val="decimal"/>
      <w:lvlText w:val="%1.%2.%3.%4.%5.%6"/>
      <w:lvlJc w:val="left"/>
      <w:pPr>
        <w:ind w:left="7265" w:hanging="1080"/>
      </w:pPr>
      <w:rPr>
        <w:rFonts w:hint="default"/>
        <w:color w:val="824A82"/>
      </w:rPr>
    </w:lvl>
    <w:lvl w:ilvl="6">
      <w:start w:val="1"/>
      <w:numFmt w:val="decimal"/>
      <w:lvlText w:val="%1.%2.%3.%4.%5.%6.%7"/>
      <w:lvlJc w:val="left"/>
      <w:pPr>
        <w:ind w:left="8862" w:hanging="1440"/>
      </w:pPr>
      <w:rPr>
        <w:rFonts w:hint="default"/>
        <w:color w:val="824A82"/>
      </w:rPr>
    </w:lvl>
    <w:lvl w:ilvl="7">
      <w:start w:val="1"/>
      <w:numFmt w:val="decimal"/>
      <w:lvlText w:val="%1.%2.%3.%4.%5.%6.%7.%8"/>
      <w:lvlJc w:val="left"/>
      <w:pPr>
        <w:ind w:left="10099" w:hanging="1440"/>
      </w:pPr>
      <w:rPr>
        <w:rFonts w:hint="default"/>
        <w:color w:val="824A82"/>
      </w:rPr>
    </w:lvl>
    <w:lvl w:ilvl="8">
      <w:start w:val="1"/>
      <w:numFmt w:val="decimal"/>
      <w:lvlText w:val="%1.%2.%3.%4.%5.%6.%7.%8.%9"/>
      <w:lvlJc w:val="left"/>
      <w:pPr>
        <w:ind w:left="11696" w:hanging="1800"/>
      </w:pPr>
      <w:rPr>
        <w:rFonts w:hint="default"/>
        <w:color w:val="824A82"/>
      </w:rPr>
    </w:lvl>
  </w:abstractNum>
  <w:abstractNum w:abstractNumId="20" w15:restartNumberingAfterBreak="0">
    <w:nsid w:val="262F0A25"/>
    <w:multiLevelType w:val="hybridMultilevel"/>
    <w:tmpl w:val="E306DCAC"/>
    <w:lvl w:ilvl="0" w:tplc="37FC50D6">
      <w:numFmt w:val="bullet"/>
      <w:lvlText w:val="•"/>
      <w:lvlJc w:val="left"/>
      <w:pPr>
        <w:ind w:left="2588" w:hanging="361"/>
      </w:pPr>
      <w:rPr>
        <w:rFonts w:ascii="Arial" w:eastAsia="Arial" w:hAnsi="Arial" w:cs="Arial" w:hint="default"/>
        <w:color w:val="F4785D"/>
        <w:w w:val="110"/>
        <w:sz w:val="22"/>
        <w:szCs w:val="22"/>
        <w:lang w:val="tr-TR" w:eastAsia="en-US" w:bidi="ar-SA"/>
      </w:rPr>
    </w:lvl>
    <w:lvl w:ilvl="1" w:tplc="914C72DE">
      <w:numFmt w:val="bullet"/>
      <w:lvlText w:val="•"/>
      <w:lvlJc w:val="left"/>
      <w:pPr>
        <w:ind w:left="3359" w:hanging="361"/>
      </w:pPr>
      <w:rPr>
        <w:rFonts w:hint="default"/>
        <w:lang w:val="tr-TR" w:eastAsia="en-US" w:bidi="ar-SA"/>
      </w:rPr>
    </w:lvl>
    <w:lvl w:ilvl="2" w:tplc="468E2BE8">
      <w:numFmt w:val="bullet"/>
      <w:lvlText w:val="•"/>
      <w:lvlJc w:val="left"/>
      <w:pPr>
        <w:ind w:left="4138" w:hanging="361"/>
      </w:pPr>
      <w:rPr>
        <w:rFonts w:hint="default"/>
        <w:lang w:val="tr-TR" w:eastAsia="en-US" w:bidi="ar-SA"/>
      </w:rPr>
    </w:lvl>
    <w:lvl w:ilvl="3" w:tplc="D75A1D60">
      <w:numFmt w:val="bullet"/>
      <w:lvlText w:val="•"/>
      <w:lvlJc w:val="left"/>
      <w:pPr>
        <w:ind w:left="4917" w:hanging="361"/>
      </w:pPr>
      <w:rPr>
        <w:rFonts w:hint="default"/>
        <w:lang w:val="tr-TR" w:eastAsia="en-US" w:bidi="ar-SA"/>
      </w:rPr>
    </w:lvl>
    <w:lvl w:ilvl="4" w:tplc="3D0C3FDC">
      <w:numFmt w:val="bullet"/>
      <w:lvlText w:val="•"/>
      <w:lvlJc w:val="left"/>
      <w:pPr>
        <w:ind w:left="5696" w:hanging="361"/>
      </w:pPr>
      <w:rPr>
        <w:rFonts w:hint="default"/>
        <w:lang w:val="tr-TR" w:eastAsia="en-US" w:bidi="ar-SA"/>
      </w:rPr>
    </w:lvl>
    <w:lvl w:ilvl="5" w:tplc="2A5A3590">
      <w:numFmt w:val="bullet"/>
      <w:lvlText w:val="•"/>
      <w:lvlJc w:val="left"/>
      <w:pPr>
        <w:ind w:left="6475" w:hanging="361"/>
      </w:pPr>
      <w:rPr>
        <w:rFonts w:hint="default"/>
        <w:lang w:val="tr-TR" w:eastAsia="en-US" w:bidi="ar-SA"/>
      </w:rPr>
    </w:lvl>
    <w:lvl w:ilvl="6" w:tplc="5686B2BE">
      <w:numFmt w:val="bullet"/>
      <w:lvlText w:val="•"/>
      <w:lvlJc w:val="left"/>
      <w:pPr>
        <w:ind w:left="7254" w:hanging="361"/>
      </w:pPr>
      <w:rPr>
        <w:rFonts w:hint="default"/>
        <w:lang w:val="tr-TR" w:eastAsia="en-US" w:bidi="ar-SA"/>
      </w:rPr>
    </w:lvl>
    <w:lvl w:ilvl="7" w:tplc="B52CE330">
      <w:numFmt w:val="bullet"/>
      <w:lvlText w:val="•"/>
      <w:lvlJc w:val="left"/>
      <w:pPr>
        <w:ind w:left="8033" w:hanging="361"/>
      </w:pPr>
      <w:rPr>
        <w:rFonts w:hint="default"/>
        <w:lang w:val="tr-TR" w:eastAsia="en-US" w:bidi="ar-SA"/>
      </w:rPr>
    </w:lvl>
    <w:lvl w:ilvl="8" w:tplc="2EA28712">
      <w:numFmt w:val="bullet"/>
      <w:lvlText w:val="•"/>
      <w:lvlJc w:val="left"/>
      <w:pPr>
        <w:ind w:left="8812" w:hanging="361"/>
      </w:pPr>
      <w:rPr>
        <w:rFonts w:hint="default"/>
        <w:lang w:val="tr-TR" w:eastAsia="en-US" w:bidi="ar-SA"/>
      </w:rPr>
    </w:lvl>
  </w:abstractNum>
  <w:abstractNum w:abstractNumId="21" w15:restartNumberingAfterBreak="0">
    <w:nsid w:val="26D62123"/>
    <w:multiLevelType w:val="hybridMultilevel"/>
    <w:tmpl w:val="030AD20C"/>
    <w:lvl w:ilvl="0" w:tplc="8DA2005C">
      <w:start w:val="1"/>
      <w:numFmt w:val="decimal"/>
      <w:lvlText w:val="%1."/>
      <w:lvlJc w:val="left"/>
      <w:pPr>
        <w:ind w:left="1937" w:hanging="219"/>
      </w:pPr>
      <w:rPr>
        <w:rFonts w:ascii="Arial" w:eastAsia="Arial" w:hAnsi="Arial" w:cs="Arial" w:hint="default"/>
        <w:color w:val="824A82"/>
        <w:w w:val="88"/>
        <w:sz w:val="22"/>
        <w:szCs w:val="22"/>
        <w:lang w:val="tr-TR" w:eastAsia="en-US" w:bidi="ar-SA"/>
      </w:rPr>
    </w:lvl>
    <w:lvl w:ilvl="1" w:tplc="412EFB6E">
      <w:start w:val="1"/>
      <w:numFmt w:val="lowerLetter"/>
      <w:lvlText w:val="%2."/>
      <w:lvlJc w:val="left"/>
      <w:pPr>
        <w:ind w:left="1944" w:hanging="250"/>
      </w:pPr>
      <w:rPr>
        <w:rFonts w:ascii="Arial" w:eastAsia="Arial" w:hAnsi="Arial" w:cs="Arial" w:hint="default"/>
        <w:color w:val="221F1F"/>
        <w:w w:val="88"/>
        <w:sz w:val="22"/>
        <w:szCs w:val="22"/>
        <w:lang w:val="tr-TR" w:eastAsia="en-US" w:bidi="ar-SA"/>
      </w:rPr>
    </w:lvl>
    <w:lvl w:ilvl="2" w:tplc="33B078C6">
      <w:numFmt w:val="bullet"/>
      <w:lvlText w:val="•"/>
      <w:lvlJc w:val="left"/>
      <w:pPr>
        <w:ind w:left="3626" w:hanging="250"/>
      </w:pPr>
      <w:rPr>
        <w:rFonts w:hint="default"/>
        <w:lang w:val="tr-TR" w:eastAsia="en-US" w:bidi="ar-SA"/>
      </w:rPr>
    </w:lvl>
    <w:lvl w:ilvl="3" w:tplc="E732ED84">
      <w:numFmt w:val="bullet"/>
      <w:lvlText w:val="•"/>
      <w:lvlJc w:val="left"/>
      <w:pPr>
        <w:ind w:left="4469" w:hanging="250"/>
      </w:pPr>
      <w:rPr>
        <w:rFonts w:hint="default"/>
        <w:lang w:val="tr-TR" w:eastAsia="en-US" w:bidi="ar-SA"/>
      </w:rPr>
    </w:lvl>
    <w:lvl w:ilvl="4" w:tplc="953E1146">
      <w:numFmt w:val="bullet"/>
      <w:lvlText w:val="•"/>
      <w:lvlJc w:val="left"/>
      <w:pPr>
        <w:ind w:left="5312" w:hanging="250"/>
      </w:pPr>
      <w:rPr>
        <w:rFonts w:hint="default"/>
        <w:lang w:val="tr-TR" w:eastAsia="en-US" w:bidi="ar-SA"/>
      </w:rPr>
    </w:lvl>
    <w:lvl w:ilvl="5" w:tplc="0CA8F29C">
      <w:numFmt w:val="bullet"/>
      <w:lvlText w:val="•"/>
      <w:lvlJc w:val="left"/>
      <w:pPr>
        <w:ind w:left="6155" w:hanging="250"/>
      </w:pPr>
      <w:rPr>
        <w:rFonts w:hint="default"/>
        <w:lang w:val="tr-TR" w:eastAsia="en-US" w:bidi="ar-SA"/>
      </w:rPr>
    </w:lvl>
    <w:lvl w:ilvl="6" w:tplc="132AA0DC">
      <w:numFmt w:val="bullet"/>
      <w:lvlText w:val="•"/>
      <w:lvlJc w:val="left"/>
      <w:pPr>
        <w:ind w:left="6998" w:hanging="250"/>
      </w:pPr>
      <w:rPr>
        <w:rFonts w:hint="default"/>
        <w:lang w:val="tr-TR" w:eastAsia="en-US" w:bidi="ar-SA"/>
      </w:rPr>
    </w:lvl>
    <w:lvl w:ilvl="7" w:tplc="AF3AEF64">
      <w:numFmt w:val="bullet"/>
      <w:lvlText w:val="•"/>
      <w:lvlJc w:val="left"/>
      <w:pPr>
        <w:ind w:left="7841" w:hanging="250"/>
      </w:pPr>
      <w:rPr>
        <w:rFonts w:hint="default"/>
        <w:lang w:val="tr-TR" w:eastAsia="en-US" w:bidi="ar-SA"/>
      </w:rPr>
    </w:lvl>
    <w:lvl w:ilvl="8" w:tplc="66A4184C">
      <w:numFmt w:val="bullet"/>
      <w:lvlText w:val="•"/>
      <w:lvlJc w:val="left"/>
      <w:pPr>
        <w:ind w:left="8684" w:hanging="250"/>
      </w:pPr>
      <w:rPr>
        <w:rFonts w:hint="default"/>
        <w:lang w:val="tr-TR" w:eastAsia="en-US" w:bidi="ar-SA"/>
      </w:rPr>
    </w:lvl>
  </w:abstractNum>
  <w:abstractNum w:abstractNumId="22" w15:restartNumberingAfterBreak="0">
    <w:nsid w:val="2BDD661E"/>
    <w:multiLevelType w:val="hybridMultilevel"/>
    <w:tmpl w:val="9E0E0538"/>
    <w:lvl w:ilvl="0" w:tplc="719CD3F4">
      <w:start w:val="1"/>
      <w:numFmt w:val="decimal"/>
      <w:lvlText w:val="%1."/>
      <w:lvlJc w:val="left"/>
      <w:pPr>
        <w:ind w:left="1942" w:hanging="224"/>
      </w:pPr>
      <w:rPr>
        <w:rFonts w:ascii="Arial" w:eastAsia="Arial" w:hAnsi="Arial" w:cs="Arial" w:hint="default"/>
        <w:b/>
        <w:bCs/>
        <w:color w:val="312766"/>
        <w:spacing w:val="-2"/>
        <w:w w:val="91"/>
        <w:sz w:val="22"/>
        <w:szCs w:val="22"/>
        <w:lang w:val="tr-TR" w:eastAsia="en-US" w:bidi="ar-SA"/>
      </w:rPr>
    </w:lvl>
    <w:lvl w:ilvl="1" w:tplc="E7FEB6D0">
      <w:numFmt w:val="bullet"/>
      <w:lvlText w:val="•"/>
      <w:lvlJc w:val="left"/>
      <w:pPr>
        <w:ind w:left="2285" w:hanging="360"/>
      </w:pPr>
      <w:rPr>
        <w:rFonts w:ascii="Arial" w:eastAsia="Arial" w:hAnsi="Arial" w:cs="Arial" w:hint="default"/>
        <w:color w:val="221F1F"/>
        <w:w w:val="110"/>
        <w:sz w:val="22"/>
        <w:szCs w:val="22"/>
        <w:lang w:val="tr-TR" w:eastAsia="en-US" w:bidi="ar-SA"/>
      </w:rPr>
    </w:lvl>
    <w:lvl w:ilvl="2" w:tplc="F1AE69D4">
      <w:numFmt w:val="bullet"/>
      <w:lvlText w:val="•"/>
      <w:lvlJc w:val="left"/>
      <w:pPr>
        <w:ind w:left="3179" w:hanging="360"/>
      </w:pPr>
      <w:rPr>
        <w:rFonts w:hint="default"/>
        <w:lang w:val="tr-TR" w:eastAsia="en-US" w:bidi="ar-SA"/>
      </w:rPr>
    </w:lvl>
    <w:lvl w:ilvl="3" w:tplc="75F0FFEE">
      <w:numFmt w:val="bullet"/>
      <w:lvlText w:val="•"/>
      <w:lvlJc w:val="left"/>
      <w:pPr>
        <w:ind w:left="4078" w:hanging="360"/>
      </w:pPr>
      <w:rPr>
        <w:rFonts w:hint="default"/>
        <w:lang w:val="tr-TR" w:eastAsia="en-US" w:bidi="ar-SA"/>
      </w:rPr>
    </w:lvl>
    <w:lvl w:ilvl="4" w:tplc="E0FA5884">
      <w:numFmt w:val="bullet"/>
      <w:lvlText w:val="•"/>
      <w:lvlJc w:val="left"/>
      <w:pPr>
        <w:ind w:left="4977" w:hanging="360"/>
      </w:pPr>
      <w:rPr>
        <w:rFonts w:hint="default"/>
        <w:lang w:val="tr-TR" w:eastAsia="en-US" w:bidi="ar-SA"/>
      </w:rPr>
    </w:lvl>
    <w:lvl w:ilvl="5" w:tplc="178CCF64">
      <w:numFmt w:val="bullet"/>
      <w:lvlText w:val="•"/>
      <w:lvlJc w:val="left"/>
      <w:pPr>
        <w:ind w:left="5876" w:hanging="360"/>
      </w:pPr>
      <w:rPr>
        <w:rFonts w:hint="default"/>
        <w:lang w:val="tr-TR" w:eastAsia="en-US" w:bidi="ar-SA"/>
      </w:rPr>
    </w:lvl>
    <w:lvl w:ilvl="6" w:tplc="B2727724">
      <w:numFmt w:val="bullet"/>
      <w:lvlText w:val="•"/>
      <w:lvlJc w:val="left"/>
      <w:pPr>
        <w:ind w:left="6775" w:hanging="360"/>
      </w:pPr>
      <w:rPr>
        <w:rFonts w:hint="default"/>
        <w:lang w:val="tr-TR" w:eastAsia="en-US" w:bidi="ar-SA"/>
      </w:rPr>
    </w:lvl>
    <w:lvl w:ilvl="7" w:tplc="163C84F2">
      <w:numFmt w:val="bullet"/>
      <w:lvlText w:val="•"/>
      <w:lvlJc w:val="left"/>
      <w:pPr>
        <w:ind w:left="7674" w:hanging="360"/>
      </w:pPr>
      <w:rPr>
        <w:rFonts w:hint="default"/>
        <w:lang w:val="tr-TR" w:eastAsia="en-US" w:bidi="ar-SA"/>
      </w:rPr>
    </w:lvl>
    <w:lvl w:ilvl="8" w:tplc="BF42BCC0">
      <w:numFmt w:val="bullet"/>
      <w:lvlText w:val="•"/>
      <w:lvlJc w:val="left"/>
      <w:pPr>
        <w:ind w:left="8573" w:hanging="360"/>
      </w:pPr>
      <w:rPr>
        <w:rFonts w:hint="default"/>
        <w:lang w:val="tr-TR" w:eastAsia="en-US" w:bidi="ar-SA"/>
      </w:rPr>
    </w:lvl>
  </w:abstractNum>
  <w:abstractNum w:abstractNumId="23" w15:restartNumberingAfterBreak="0">
    <w:nsid w:val="2FE935ED"/>
    <w:multiLevelType w:val="multilevel"/>
    <w:tmpl w:val="7570EB50"/>
    <w:lvl w:ilvl="0">
      <w:start w:val="3"/>
      <w:numFmt w:val="decimal"/>
      <w:lvlText w:val="%1"/>
      <w:lvlJc w:val="left"/>
      <w:pPr>
        <w:ind w:left="439" w:hanging="327"/>
      </w:pPr>
      <w:rPr>
        <w:rFonts w:hint="default"/>
        <w:lang w:val="tr-TR" w:eastAsia="en-US" w:bidi="ar-SA"/>
      </w:rPr>
    </w:lvl>
    <w:lvl w:ilvl="1">
      <w:start w:val="1"/>
      <w:numFmt w:val="decimal"/>
      <w:lvlText w:val="%1.%2."/>
      <w:lvlJc w:val="left"/>
      <w:pPr>
        <w:ind w:left="439" w:hanging="327"/>
      </w:pPr>
      <w:rPr>
        <w:rFonts w:ascii="Arial" w:eastAsia="Arial" w:hAnsi="Arial" w:cs="Arial" w:hint="default"/>
        <w:color w:val="F4785D"/>
        <w:spacing w:val="-4"/>
        <w:w w:val="87"/>
        <w:sz w:val="18"/>
        <w:szCs w:val="18"/>
        <w:lang w:val="tr-TR" w:eastAsia="en-US" w:bidi="ar-SA"/>
      </w:rPr>
    </w:lvl>
    <w:lvl w:ilvl="2">
      <w:start w:val="1"/>
      <w:numFmt w:val="decimal"/>
      <w:lvlText w:val="%1.%2.%3."/>
      <w:lvlJc w:val="left"/>
      <w:pPr>
        <w:ind w:left="679" w:hanging="567"/>
      </w:pPr>
      <w:rPr>
        <w:rFonts w:ascii="Tahoma" w:eastAsia="Tahoma" w:hAnsi="Tahoma" w:cs="Tahoma" w:hint="default"/>
        <w:color w:val="221F1F"/>
        <w:spacing w:val="-4"/>
        <w:w w:val="81"/>
        <w:sz w:val="18"/>
        <w:szCs w:val="18"/>
        <w:lang w:val="tr-TR" w:eastAsia="en-US" w:bidi="ar-SA"/>
      </w:rPr>
    </w:lvl>
    <w:lvl w:ilvl="3">
      <w:numFmt w:val="bullet"/>
      <w:lvlText w:val="•"/>
      <w:lvlJc w:val="left"/>
      <w:pPr>
        <w:ind w:left="1197" w:hanging="567"/>
      </w:pPr>
      <w:rPr>
        <w:rFonts w:hint="default"/>
        <w:lang w:val="tr-TR" w:eastAsia="en-US" w:bidi="ar-SA"/>
      </w:rPr>
    </w:lvl>
    <w:lvl w:ilvl="4">
      <w:numFmt w:val="bullet"/>
      <w:lvlText w:val="•"/>
      <w:lvlJc w:val="left"/>
      <w:pPr>
        <w:ind w:left="1456" w:hanging="567"/>
      </w:pPr>
      <w:rPr>
        <w:rFonts w:hint="default"/>
        <w:lang w:val="tr-TR" w:eastAsia="en-US" w:bidi="ar-SA"/>
      </w:rPr>
    </w:lvl>
    <w:lvl w:ilvl="5">
      <w:numFmt w:val="bullet"/>
      <w:lvlText w:val="•"/>
      <w:lvlJc w:val="left"/>
      <w:pPr>
        <w:ind w:left="1715" w:hanging="567"/>
      </w:pPr>
      <w:rPr>
        <w:rFonts w:hint="default"/>
        <w:lang w:val="tr-TR" w:eastAsia="en-US" w:bidi="ar-SA"/>
      </w:rPr>
    </w:lvl>
    <w:lvl w:ilvl="6">
      <w:numFmt w:val="bullet"/>
      <w:lvlText w:val="•"/>
      <w:lvlJc w:val="left"/>
      <w:pPr>
        <w:ind w:left="1974" w:hanging="567"/>
      </w:pPr>
      <w:rPr>
        <w:rFonts w:hint="default"/>
        <w:lang w:val="tr-TR" w:eastAsia="en-US" w:bidi="ar-SA"/>
      </w:rPr>
    </w:lvl>
    <w:lvl w:ilvl="7">
      <w:numFmt w:val="bullet"/>
      <w:lvlText w:val="•"/>
      <w:lvlJc w:val="left"/>
      <w:pPr>
        <w:ind w:left="2233" w:hanging="567"/>
      </w:pPr>
      <w:rPr>
        <w:rFonts w:hint="default"/>
        <w:lang w:val="tr-TR" w:eastAsia="en-US" w:bidi="ar-SA"/>
      </w:rPr>
    </w:lvl>
    <w:lvl w:ilvl="8">
      <w:numFmt w:val="bullet"/>
      <w:lvlText w:val="•"/>
      <w:lvlJc w:val="left"/>
      <w:pPr>
        <w:ind w:left="2492" w:hanging="567"/>
      </w:pPr>
      <w:rPr>
        <w:rFonts w:hint="default"/>
        <w:lang w:val="tr-TR" w:eastAsia="en-US" w:bidi="ar-SA"/>
      </w:rPr>
    </w:lvl>
  </w:abstractNum>
  <w:abstractNum w:abstractNumId="24" w15:restartNumberingAfterBreak="0">
    <w:nsid w:val="341833E0"/>
    <w:multiLevelType w:val="hybridMultilevel"/>
    <w:tmpl w:val="C05C1AA8"/>
    <w:lvl w:ilvl="0" w:tplc="28524B7C">
      <w:start w:val="1"/>
      <w:numFmt w:val="decimal"/>
      <w:lvlText w:val="%1."/>
      <w:lvlJc w:val="left"/>
      <w:pPr>
        <w:ind w:left="1942" w:hanging="224"/>
      </w:pPr>
      <w:rPr>
        <w:rFonts w:ascii="Arial" w:eastAsia="Arial" w:hAnsi="Arial" w:cs="Arial" w:hint="default"/>
        <w:b/>
        <w:bCs/>
        <w:color w:val="824A82"/>
        <w:spacing w:val="-2"/>
        <w:w w:val="91"/>
        <w:sz w:val="22"/>
        <w:szCs w:val="22"/>
        <w:lang w:val="tr-TR" w:eastAsia="en-US" w:bidi="ar-SA"/>
      </w:rPr>
    </w:lvl>
    <w:lvl w:ilvl="1" w:tplc="3F669A0A">
      <w:start w:val="1"/>
      <w:numFmt w:val="lowerLetter"/>
      <w:lvlText w:val="%2."/>
      <w:lvlJc w:val="left"/>
      <w:pPr>
        <w:ind w:left="2172" w:hanging="228"/>
      </w:pPr>
      <w:rPr>
        <w:rFonts w:ascii="Arial" w:eastAsia="Arial" w:hAnsi="Arial" w:cs="Arial" w:hint="default"/>
        <w:color w:val="221F1F"/>
        <w:w w:val="88"/>
        <w:sz w:val="22"/>
        <w:szCs w:val="22"/>
        <w:lang w:val="tr-TR" w:eastAsia="en-US" w:bidi="ar-SA"/>
      </w:rPr>
    </w:lvl>
    <w:lvl w:ilvl="2" w:tplc="DF16075E">
      <w:numFmt w:val="bullet"/>
      <w:lvlText w:val="•"/>
      <w:lvlJc w:val="left"/>
      <w:pPr>
        <w:ind w:left="3090" w:hanging="228"/>
      </w:pPr>
      <w:rPr>
        <w:rFonts w:hint="default"/>
        <w:lang w:val="tr-TR" w:eastAsia="en-US" w:bidi="ar-SA"/>
      </w:rPr>
    </w:lvl>
    <w:lvl w:ilvl="3" w:tplc="FE04A6E2">
      <w:numFmt w:val="bullet"/>
      <w:lvlText w:val="•"/>
      <w:lvlJc w:val="left"/>
      <w:pPr>
        <w:ind w:left="4000" w:hanging="228"/>
      </w:pPr>
      <w:rPr>
        <w:rFonts w:hint="default"/>
        <w:lang w:val="tr-TR" w:eastAsia="en-US" w:bidi="ar-SA"/>
      </w:rPr>
    </w:lvl>
    <w:lvl w:ilvl="4" w:tplc="AB72E73E">
      <w:numFmt w:val="bullet"/>
      <w:lvlText w:val="•"/>
      <w:lvlJc w:val="left"/>
      <w:pPr>
        <w:ind w:left="4910" w:hanging="228"/>
      </w:pPr>
      <w:rPr>
        <w:rFonts w:hint="default"/>
        <w:lang w:val="tr-TR" w:eastAsia="en-US" w:bidi="ar-SA"/>
      </w:rPr>
    </w:lvl>
    <w:lvl w:ilvl="5" w:tplc="C0145AD8">
      <w:numFmt w:val="bullet"/>
      <w:lvlText w:val="•"/>
      <w:lvlJc w:val="left"/>
      <w:pPr>
        <w:ind w:left="5820" w:hanging="228"/>
      </w:pPr>
      <w:rPr>
        <w:rFonts w:hint="default"/>
        <w:lang w:val="tr-TR" w:eastAsia="en-US" w:bidi="ar-SA"/>
      </w:rPr>
    </w:lvl>
    <w:lvl w:ilvl="6" w:tplc="725E2386">
      <w:numFmt w:val="bullet"/>
      <w:lvlText w:val="•"/>
      <w:lvlJc w:val="left"/>
      <w:pPr>
        <w:ind w:left="6730" w:hanging="228"/>
      </w:pPr>
      <w:rPr>
        <w:rFonts w:hint="default"/>
        <w:lang w:val="tr-TR" w:eastAsia="en-US" w:bidi="ar-SA"/>
      </w:rPr>
    </w:lvl>
    <w:lvl w:ilvl="7" w:tplc="2FCE5482">
      <w:numFmt w:val="bullet"/>
      <w:lvlText w:val="•"/>
      <w:lvlJc w:val="left"/>
      <w:pPr>
        <w:ind w:left="7640" w:hanging="228"/>
      </w:pPr>
      <w:rPr>
        <w:rFonts w:hint="default"/>
        <w:lang w:val="tr-TR" w:eastAsia="en-US" w:bidi="ar-SA"/>
      </w:rPr>
    </w:lvl>
    <w:lvl w:ilvl="8" w:tplc="7A207B00">
      <w:numFmt w:val="bullet"/>
      <w:lvlText w:val="•"/>
      <w:lvlJc w:val="left"/>
      <w:pPr>
        <w:ind w:left="8550" w:hanging="228"/>
      </w:pPr>
      <w:rPr>
        <w:rFonts w:hint="default"/>
        <w:lang w:val="tr-TR" w:eastAsia="en-US" w:bidi="ar-SA"/>
      </w:rPr>
    </w:lvl>
  </w:abstractNum>
  <w:abstractNum w:abstractNumId="25" w15:restartNumberingAfterBreak="0">
    <w:nsid w:val="39A34FB6"/>
    <w:multiLevelType w:val="hybridMultilevel"/>
    <w:tmpl w:val="72409B18"/>
    <w:lvl w:ilvl="0" w:tplc="5F36FF7A">
      <w:numFmt w:val="bullet"/>
      <w:lvlText w:val="•"/>
      <w:lvlJc w:val="left"/>
      <w:pPr>
        <w:ind w:left="2304" w:hanging="360"/>
      </w:pPr>
      <w:rPr>
        <w:rFonts w:ascii="Arial" w:eastAsia="Arial" w:hAnsi="Arial" w:cs="Arial" w:hint="default"/>
        <w:color w:val="221F1F"/>
        <w:w w:val="110"/>
        <w:sz w:val="22"/>
        <w:szCs w:val="22"/>
        <w:lang w:val="tr-TR" w:eastAsia="en-US" w:bidi="ar-SA"/>
      </w:rPr>
    </w:lvl>
    <w:lvl w:ilvl="1" w:tplc="AFBC5B62">
      <w:numFmt w:val="bullet"/>
      <w:lvlText w:val="•"/>
      <w:lvlJc w:val="left"/>
      <w:pPr>
        <w:ind w:left="3107" w:hanging="360"/>
      </w:pPr>
      <w:rPr>
        <w:rFonts w:hint="default"/>
        <w:lang w:val="tr-TR" w:eastAsia="en-US" w:bidi="ar-SA"/>
      </w:rPr>
    </w:lvl>
    <w:lvl w:ilvl="2" w:tplc="51CC7864">
      <w:numFmt w:val="bullet"/>
      <w:lvlText w:val="•"/>
      <w:lvlJc w:val="left"/>
      <w:pPr>
        <w:ind w:left="3914" w:hanging="360"/>
      </w:pPr>
      <w:rPr>
        <w:rFonts w:hint="default"/>
        <w:lang w:val="tr-TR" w:eastAsia="en-US" w:bidi="ar-SA"/>
      </w:rPr>
    </w:lvl>
    <w:lvl w:ilvl="3" w:tplc="2B944398">
      <w:numFmt w:val="bullet"/>
      <w:lvlText w:val="•"/>
      <w:lvlJc w:val="left"/>
      <w:pPr>
        <w:ind w:left="4721" w:hanging="360"/>
      </w:pPr>
      <w:rPr>
        <w:rFonts w:hint="default"/>
        <w:lang w:val="tr-TR" w:eastAsia="en-US" w:bidi="ar-SA"/>
      </w:rPr>
    </w:lvl>
    <w:lvl w:ilvl="4" w:tplc="69CC4DC2">
      <w:numFmt w:val="bullet"/>
      <w:lvlText w:val="•"/>
      <w:lvlJc w:val="left"/>
      <w:pPr>
        <w:ind w:left="5528" w:hanging="360"/>
      </w:pPr>
      <w:rPr>
        <w:rFonts w:hint="default"/>
        <w:lang w:val="tr-TR" w:eastAsia="en-US" w:bidi="ar-SA"/>
      </w:rPr>
    </w:lvl>
    <w:lvl w:ilvl="5" w:tplc="58F6572A">
      <w:numFmt w:val="bullet"/>
      <w:lvlText w:val="•"/>
      <w:lvlJc w:val="left"/>
      <w:pPr>
        <w:ind w:left="6335" w:hanging="360"/>
      </w:pPr>
      <w:rPr>
        <w:rFonts w:hint="default"/>
        <w:lang w:val="tr-TR" w:eastAsia="en-US" w:bidi="ar-SA"/>
      </w:rPr>
    </w:lvl>
    <w:lvl w:ilvl="6" w:tplc="3998C84C">
      <w:numFmt w:val="bullet"/>
      <w:lvlText w:val="•"/>
      <w:lvlJc w:val="left"/>
      <w:pPr>
        <w:ind w:left="7142" w:hanging="360"/>
      </w:pPr>
      <w:rPr>
        <w:rFonts w:hint="default"/>
        <w:lang w:val="tr-TR" w:eastAsia="en-US" w:bidi="ar-SA"/>
      </w:rPr>
    </w:lvl>
    <w:lvl w:ilvl="7" w:tplc="BA12C204">
      <w:numFmt w:val="bullet"/>
      <w:lvlText w:val="•"/>
      <w:lvlJc w:val="left"/>
      <w:pPr>
        <w:ind w:left="7949" w:hanging="360"/>
      </w:pPr>
      <w:rPr>
        <w:rFonts w:hint="default"/>
        <w:lang w:val="tr-TR" w:eastAsia="en-US" w:bidi="ar-SA"/>
      </w:rPr>
    </w:lvl>
    <w:lvl w:ilvl="8" w:tplc="A57CFD78">
      <w:numFmt w:val="bullet"/>
      <w:lvlText w:val="•"/>
      <w:lvlJc w:val="left"/>
      <w:pPr>
        <w:ind w:left="8756" w:hanging="360"/>
      </w:pPr>
      <w:rPr>
        <w:rFonts w:hint="default"/>
        <w:lang w:val="tr-TR" w:eastAsia="en-US" w:bidi="ar-SA"/>
      </w:rPr>
    </w:lvl>
  </w:abstractNum>
  <w:abstractNum w:abstractNumId="26" w15:restartNumberingAfterBreak="0">
    <w:nsid w:val="3B0E4CD2"/>
    <w:multiLevelType w:val="hybridMultilevel"/>
    <w:tmpl w:val="A7923EF6"/>
    <w:lvl w:ilvl="0" w:tplc="CAD63204">
      <w:numFmt w:val="bullet"/>
      <w:lvlText w:val="•"/>
      <w:lvlJc w:val="left"/>
      <w:pPr>
        <w:ind w:left="2304" w:hanging="360"/>
      </w:pPr>
      <w:rPr>
        <w:rFonts w:ascii="Arial" w:eastAsia="Arial" w:hAnsi="Arial" w:cs="Arial" w:hint="default"/>
        <w:color w:val="221F1F"/>
        <w:w w:val="110"/>
        <w:sz w:val="22"/>
        <w:szCs w:val="22"/>
        <w:lang w:val="tr-TR" w:eastAsia="en-US" w:bidi="ar-SA"/>
      </w:rPr>
    </w:lvl>
    <w:lvl w:ilvl="1" w:tplc="4EB8600C">
      <w:numFmt w:val="bullet"/>
      <w:lvlText w:val="•"/>
      <w:lvlJc w:val="left"/>
      <w:pPr>
        <w:ind w:left="3107" w:hanging="360"/>
      </w:pPr>
      <w:rPr>
        <w:rFonts w:hint="default"/>
        <w:lang w:val="tr-TR" w:eastAsia="en-US" w:bidi="ar-SA"/>
      </w:rPr>
    </w:lvl>
    <w:lvl w:ilvl="2" w:tplc="2B384D2C">
      <w:numFmt w:val="bullet"/>
      <w:lvlText w:val="•"/>
      <w:lvlJc w:val="left"/>
      <w:pPr>
        <w:ind w:left="3914" w:hanging="360"/>
      </w:pPr>
      <w:rPr>
        <w:rFonts w:hint="default"/>
        <w:lang w:val="tr-TR" w:eastAsia="en-US" w:bidi="ar-SA"/>
      </w:rPr>
    </w:lvl>
    <w:lvl w:ilvl="3" w:tplc="F516DE5E">
      <w:numFmt w:val="bullet"/>
      <w:lvlText w:val="•"/>
      <w:lvlJc w:val="left"/>
      <w:pPr>
        <w:ind w:left="4721" w:hanging="360"/>
      </w:pPr>
      <w:rPr>
        <w:rFonts w:hint="default"/>
        <w:lang w:val="tr-TR" w:eastAsia="en-US" w:bidi="ar-SA"/>
      </w:rPr>
    </w:lvl>
    <w:lvl w:ilvl="4" w:tplc="53FEC29C">
      <w:numFmt w:val="bullet"/>
      <w:lvlText w:val="•"/>
      <w:lvlJc w:val="left"/>
      <w:pPr>
        <w:ind w:left="5528" w:hanging="360"/>
      </w:pPr>
      <w:rPr>
        <w:rFonts w:hint="default"/>
        <w:lang w:val="tr-TR" w:eastAsia="en-US" w:bidi="ar-SA"/>
      </w:rPr>
    </w:lvl>
    <w:lvl w:ilvl="5" w:tplc="4BB61598">
      <w:numFmt w:val="bullet"/>
      <w:lvlText w:val="•"/>
      <w:lvlJc w:val="left"/>
      <w:pPr>
        <w:ind w:left="6335" w:hanging="360"/>
      </w:pPr>
      <w:rPr>
        <w:rFonts w:hint="default"/>
        <w:lang w:val="tr-TR" w:eastAsia="en-US" w:bidi="ar-SA"/>
      </w:rPr>
    </w:lvl>
    <w:lvl w:ilvl="6" w:tplc="DB641B96">
      <w:numFmt w:val="bullet"/>
      <w:lvlText w:val="•"/>
      <w:lvlJc w:val="left"/>
      <w:pPr>
        <w:ind w:left="7142" w:hanging="360"/>
      </w:pPr>
      <w:rPr>
        <w:rFonts w:hint="default"/>
        <w:lang w:val="tr-TR" w:eastAsia="en-US" w:bidi="ar-SA"/>
      </w:rPr>
    </w:lvl>
    <w:lvl w:ilvl="7" w:tplc="9AC621F4">
      <w:numFmt w:val="bullet"/>
      <w:lvlText w:val="•"/>
      <w:lvlJc w:val="left"/>
      <w:pPr>
        <w:ind w:left="7949" w:hanging="360"/>
      </w:pPr>
      <w:rPr>
        <w:rFonts w:hint="default"/>
        <w:lang w:val="tr-TR" w:eastAsia="en-US" w:bidi="ar-SA"/>
      </w:rPr>
    </w:lvl>
    <w:lvl w:ilvl="8" w:tplc="F378F26E">
      <w:numFmt w:val="bullet"/>
      <w:lvlText w:val="•"/>
      <w:lvlJc w:val="left"/>
      <w:pPr>
        <w:ind w:left="8756" w:hanging="360"/>
      </w:pPr>
      <w:rPr>
        <w:rFonts w:hint="default"/>
        <w:lang w:val="tr-TR" w:eastAsia="en-US" w:bidi="ar-SA"/>
      </w:rPr>
    </w:lvl>
  </w:abstractNum>
  <w:abstractNum w:abstractNumId="27" w15:restartNumberingAfterBreak="0">
    <w:nsid w:val="3CF96BED"/>
    <w:multiLevelType w:val="multilevel"/>
    <w:tmpl w:val="DEFCE3A0"/>
    <w:lvl w:ilvl="0">
      <w:start w:val="5"/>
      <w:numFmt w:val="decimal"/>
      <w:lvlText w:val="%1"/>
      <w:lvlJc w:val="left"/>
      <w:pPr>
        <w:ind w:left="546" w:hanging="327"/>
      </w:pPr>
      <w:rPr>
        <w:rFonts w:hint="default"/>
        <w:lang w:val="tr-TR" w:eastAsia="en-US" w:bidi="ar-SA"/>
      </w:rPr>
    </w:lvl>
    <w:lvl w:ilvl="1">
      <w:start w:val="1"/>
      <w:numFmt w:val="decimal"/>
      <w:lvlText w:val="%1.%2."/>
      <w:lvlJc w:val="left"/>
      <w:pPr>
        <w:ind w:left="546" w:hanging="327"/>
      </w:pPr>
      <w:rPr>
        <w:rFonts w:ascii="Arial" w:eastAsia="Arial" w:hAnsi="Arial" w:cs="Arial" w:hint="default"/>
        <w:color w:val="297093"/>
        <w:spacing w:val="-4"/>
        <w:w w:val="87"/>
        <w:sz w:val="18"/>
        <w:szCs w:val="18"/>
        <w:lang w:val="tr-TR" w:eastAsia="en-US" w:bidi="ar-SA"/>
      </w:rPr>
    </w:lvl>
    <w:lvl w:ilvl="2">
      <w:start w:val="1"/>
      <w:numFmt w:val="decimal"/>
      <w:lvlText w:val="%3."/>
      <w:lvlJc w:val="left"/>
      <w:pPr>
        <w:ind w:left="4837" w:hanging="450"/>
      </w:pPr>
      <w:rPr>
        <w:rFonts w:ascii="Arial" w:eastAsia="Arial" w:hAnsi="Arial" w:cs="Arial" w:hint="default"/>
        <w:b/>
        <w:bCs/>
        <w:color w:val="FFFFFF"/>
        <w:spacing w:val="-1"/>
        <w:w w:val="100"/>
        <w:sz w:val="42"/>
        <w:szCs w:val="42"/>
        <w:lang w:val="tr-TR" w:eastAsia="en-US" w:bidi="ar-SA"/>
      </w:rPr>
    </w:lvl>
    <w:lvl w:ilvl="3">
      <w:numFmt w:val="bullet"/>
      <w:lvlText w:val="•"/>
      <w:lvlJc w:val="left"/>
      <w:pPr>
        <w:ind w:left="5038" w:hanging="450"/>
      </w:pPr>
      <w:rPr>
        <w:rFonts w:hint="default"/>
        <w:lang w:val="tr-TR" w:eastAsia="en-US" w:bidi="ar-SA"/>
      </w:rPr>
    </w:lvl>
    <w:lvl w:ilvl="4">
      <w:numFmt w:val="bullet"/>
      <w:lvlText w:val="•"/>
      <w:lvlJc w:val="left"/>
      <w:pPr>
        <w:ind w:left="5137" w:hanging="450"/>
      </w:pPr>
      <w:rPr>
        <w:rFonts w:hint="default"/>
        <w:lang w:val="tr-TR" w:eastAsia="en-US" w:bidi="ar-SA"/>
      </w:rPr>
    </w:lvl>
    <w:lvl w:ilvl="5">
      <w:numFmt w:val="bullet"/>
      <w:lvlText w:val="•"/>
      <w:lvlJc w:val="left"/>
      <w:pPr>
        <w:ind w:left="5236" w:hanging="450"/>
      </w:pPr>
      <w:rPr>
        <w:rFonts w:hint="default"/>
        <w:lang w:val="tr-TR" w:eastAsia="en-US" w:bidi="ar-SA"/>
      </w:rPr>
    </w:lvl>
    <w:lvl w:ilvl="6">
      <w:numFmt w:val="bullet"/>
      <w:lvlText w:val="•"/>
      <w:lvlJc w:val="left"/>
      <w:pPr>
        <w:ind w:left="5335" w:hanging="450"/>
      </w:pPr>
      <w:rPr>
        <w:rFonts w:hint="default"/>
        <w:lang w:val="tr-TR" w:eastAsia="en-US" w:bidi="ar-SA"/>
      </w:rPr>
    </w:lvl>
    <w:lvl w:ilvl="7">
      <w:numFmt w:val="bullet"/>
      <w:lvlText w:val="•"/>
      <w:lvlJc w:val="left"/>
      <w:pPr>
        <w:ind w:left="5434" w:hanging="450"/>
      </w:pPr>
      <w:rPr>
        <w:rFonts w:hint="default"/>
        <w:lang w:val="tr-TR" w:eastAsia="en-US" w:bidi="ar-SA"/>
      </w:rPr>
    </w:lvl>
    <w:lvl w:ilvl="8">
      <w:numFmt w:val="bullet"/>
      <w:lvlText w:val="•"/>
      <w:lvlJc w:val="left"/>
      <w:pPr>
        <w:ind w:left="5533" w:hanging="450"/>
      </w:pPr>
      <w:rPr>
        <w:rFonts w:hint="default"/>
        <w:lang w:val="tr-TR" w:eastAsia="en-US" w:bidi="ar-SA"/>
      </w:rPr>
    </w:lvl>
  </w:abstractNum>
  <w:abstractNum w:abstractNumId="28" w15:restartNumberingAfterBreak="0">
    <w:nsid w:val="3DE23CAB"/>
    <w:multiLevelType w:val="multilevel"/>
    <w:tmpl w:val="107A9068"/>
    <w:lvl w:ilvl="0">
      <w:start w:val="2"/>
      <w:numFmt w:val="decimal"/>
      <w:lvlText w:val="%1"/>
      <w:lvlJc w:val="left"/>
      <w:pPr>
        <w:ind w:left="811" w:hanging="562"/>
      </w:pPr>
      <w:rPr>
        <w:rFonts w:hint="default"/>
        <w:lang w:val="tr-TR" w:eastAsia="en-US" w:bidi="ar-SA"/>
      </w:rPr>
    </w:lvl>
    <w:lvl w:ilvl="1">
      <w:start w:val="4"/>
      <w:numFmt w:val="decimal"/>
      <w:lvlText w:val="%1.%2"/>
      <w:lvlJc w:val="left"/>
      <w:pPr>
        <w:ind w:left="811" w:hanging="562"/>
      </w:pPr>
      <w:rPr>
        <w:rFonts w:ascii="Arial" w:eastAsia="Arial" w:hAnsi="Arial" w:cs="Arial" w:hint="default"/>
        <w:b/>
        <w:bCs/>
        <w:color w:val="824A82"/>
        <w:w w:val="107"/>
        <w:sz w:val="32"/>
        <w:szCs w:val="32"/>
        <w:lang w:val="tr-TR" w:eastAsia="en-US" w:bidi="ar-SA"/>
      </w:rPr>
    </w:lvl>
    <w:lvl w:ilvl="2">
      <w:start w:val="1"/>
      <w:numFmt w:val="decimal"/>
      <w:lvlText w:val="%1.%2.%3"/>
      <w:lvlJc w:val="left"/>
      <w:pPr>
        <w:ind w:left="1913" w:hanging="536"/>
      </w:pPr>
      <w:rPr>
        <w:rFonts w:ascii="Arial" w:eastAsia="Arial" w:hAnsi="Arial" w:cs="Arial" w:hint="default"/>
        <w:b/>
        <w:bCs/>
        <w:color w:val="824A82"/>
        <w:spacing w:val="-9"/>
        <w:w w:val="91"/>
        <w:sz w:val="22"/>
        <w:szCs w:val="22"/>
        <w:lang w:val="tr-TR" w:eastAsia="en-US" w:bidi="ar-SA"/>
      </w:rPr>
    </w:lvl>
    <w:lvl w:ilvl="3">
      <w:start w:val="1"/>
      <w:numFmt w:val="decimal"/>
      <w:lvlText w:val="%4."/>
      <w:lvlJc w:val="left"/>
      <w:pPr>
        <w:ind w:left="2110" w:hanging="166"/>
      </w:pPr>
      <w:rPr>
        <w:rFonts w:ascii="Arial" w:eastAsia="Arial" w:hAnsi="Arial" w:cs="Arial" w:hint="default"/>
        <w:color w:val="824A82"/>
        <w:spacing w:val="-3"/>
        <w:w w:val="86"/>
        <w:sz w:val="20"/>
        <w:szCs w:val="20"/>
        <w:lang w:val="tr-TR" w:eastAsia="en-US" w:bidi="ar-SA"/>
      </w:rPr>
    </w:lvl>
    <w:lvl w:ilvl="4">
      <w:start w:val="1"/>
      <w:numFmt w:val="lowerLetter"/>
      <w:lvlText w:val="%5."/>
      <w:lvlJc w:val="left"/>
      <w:pPr>
        <w:ind w:left="2227" w:hanging="226"/>
      </w:pPr>
      <w:rPr>
        <w:rFonts w:ascii="Arial" w:eastAsia="Arial" w:hAnsi="Arial" w:cs="Arial" w:hint="default"/>
        <w:color w:val="221F1F"/>
        <w:w w:val="88"/>
        <w:sz w:val="22"/>
        <w:szCs w:val="22"/>
        <w:lang w:val="tr-TR" w:eastAsia="en-US" w:bidi="ar-SA"/>
      </w:rPr>
    </w:lvl>
    <w:lvl w:ilvl="5">
      <w:numFmt w:val="bullet"/>
      <w:lvlText w:val="•"/>
      <w:lvlJc w:val="left"/>
      <w:pPr>
        <w:ind w:left="4548" w:hanging="226"/>
      </w:pPr>
      <w:rPr>
        <w:rFonts w:hint="default"/>
        <w:lang w:val="tr-TR" w:eastAsia="en-US" w:bidi="ar-SA"/>
      </w:rPr>
    </w:lvl>
    <w:lvl w:ilvl="6">
      <w:numFmt w:val="bullet"/>
      <w:lvlText w:val="•"/>
      <w:lvlJc w:val="left"/>
      <w:pPr>
        <w:ind w:left="5713" w:hanging="226"/>
      </w:pPr>
      <w:rPr>
        <w:rFonts w:hint="default"/>
        <w:lang w:val="tr-TR" w:eastAsia="en-US" w:bidi="ar-SA"/>
      </w:rPr>
    </w:lvl>
    <w:lvl w:ilvl="7">
      <w:numFmt w:val="bullet"/>
      <w:lvlText w:val="•"/>
      <w:lvlJc w:val="left"/>
      <w:pPr>
        <w:ind w:left="6877" w:hanging="226"/>
      </w:pPr>
      <w:rPr>
        <w:rFonts w:hint="default"/>
        <w:lang w:val="tr-TR" w:eastAsia="en-US" w:bidi="ar-SA"/>
      </w:rPr>
    </w:lvl>
    <w:lvl w:ilvl="8">
      <w:numFmt w:val="bullet"/>
      <w:lvlText w:val="•"/>
      <w:lvlJc w:val="left"/>
      <w:pPr>
        <w:ind w:left="8042" w:hanging="226"/>
      </w:pPr>
      <w:rPr>
        <w:rFonts w:hint="default"/>
        <w:lang w:val="tr-TR" w:eastAsia="en-US" w:bidi="ar-SA"/>
      </w:rPr>
    </w:lvl>
  </w:abstractNum>
  <w:abstractNum w:abstractNumId="29" w15:restartNumberingAfterBreak="0">
    <w:nsid w:val="434578BE"/>
    <w:multiLevelType w:val="hybridMultilevel"/>
    <w:tmpl w:val="CE2E3D5A"/>
    <w:lvl w:ilvl="0" w:tplc="2CAABC8C">
      <w:start w:val="1"/>
      <w:numFmt w:val="decimal"/>
      <w:lvlText w:val="%1."/>
      <w:lvlJc w:val="left"/>
      <w:pPr>
        <w:ind w:left="1932" w:hanging="221"/>
        <w:jc w:val="right"/>
      </w:pPr>
      <w:rPr>
        <w:rFonts w:ascii="Arial" w:eastAsia="Arial" w:hAnsi="Arial" w:cs="Arial" w:hint="default"/>
        <w:color w:val="824A82"/>
        <w:w w:val="88"/>
        <w:sz w:val="22"/>
        <w:szCs w:val="22"/>
        <w:lang w:val="tr-TR" w:eastAsia="en-US" w:bidi="ar-SA"/>
      </w:rPr>
    </w:lvl>
    <w:lvl w:ilvl="1" w:tplc="D02E3232">
      <w:start w:val="1"/>
      <w:numFmt w:val="lowerLetter"/>
      <w:lvlText w:val="%2."/>
      <w:lvlJc w:val="left"/>
      <w:pPr>
        <w:ind w:left="2172" w:hanging="228"/>
      </w:pPr>
      <w:rPr>
        <w:rFonts w:ascii="Arial" w:eastAsia="Arial" w:hAnsi="Arial" w:cs="Arial" w:hint="default"/>
        <w:color w:val="221F1F"/>
        <w:w w:val="88"/>
        <w:sz w:val="22"/>
        <w:szCs w:val="22"/>
        <w:lang w:val="tr-TR" w:eastAsia="en-US" w:bidi="ar-SA"/>
      </w:rPr>
    </w:lvl>
    <w:lvl w:ilvl="2" w:tplc="0F626ABC">
      <w:numFmt w:val="bullet"/>
      <w:lvlText w:val="•"/>
      <w:lvlJc w:val="left"/>
      <w:pPr>
        <w:ind w:left="3090" w:hanging="228"/>
      </w:pPr>
      <w:rPr>
        <w:rFonts w:hint="default"/>
        <w:lang w:val="tr-TR" w:eastAsia="en-US" w:bidi="ar-SA"/>
      </w:rPr>
    </w:lvl>
    <w:lvl w:ilvl="3" w:tplc="3116788E">
      <w:numFmt w:val="bullet"/>
      <w:lvlText w:val="•"/>
      <w:lvlJc w:val="left"/>
      <w:pPr>
        <w:ind w:left="4000" w:hanging="228"/>
      </w:pPr>
      <w:rPr>
        <w:rFonts w:hint="default"/>
        <w:lang w:val="tr-TR" w:eastAsia="en-US" w:bidi="ar-SA"/>
      </w:rPr>
    </w:lvl>
    <w:lvl w:ilvl="4" w:tplc="709A308E">
      <w:numFmt w:val="bullet"/>
      <w:lvlText w:val="•"/>
      <w:lvlJc w:val="left"/>
      <w:pPr>
        <w:ind w:left="4910" w:hanging="228"/>
      </w:pPr>
      <w:rPr>
        <w:rFonts w:hint="default"/>
        <w:lang w:val="tr-TR" w:eastAsia="en-US" w:bidi="ar-SA"/>
      </w:rPr>
    </w:lvl>
    <w:lvl w:ilvl="5" w:tplc="1C08E5A0">
      <w:numFmt w:val="bullet"/>
      <w:lvlText w:val="•"/>
      <w:lvlJc w:val="left"/>
      <w:pPr>
        <w:ind w:left="5820" w:hanging="228"/>
      </w:pPr>
      <w:rPr>
        <w:rFonts w:hint="default"/>
        <w:lang w:val="tr-TR" w:eastAsia="en-US" w:bidi="ar-SA"/>
      </w:rPr>
    </w:lvl>
    <w:lvl w:ilvl="6" w:tplc="D9AC1362">
      <w:numFmt w:val="bullet"/>
      <w:lvlText w:val="•"/>
      <w:lvlJc w:val="left"/>
      <w:pPr>
        <w:ind w:left="6730" w:hanging="228"/>
      </w:pPr>
      <w:rPr>
        <w:rFonts w:hint="default"/>
        <w:lang w:val="tr-TR" w:eastAsia="en-US" w:bidi="ar-SA"/>
      </w:rPr>
    </w:lvl>
    <w:lvl w:ilvl="7" w:tplc="F9D86A9E">
      <w:numFmt w:val="bullet"/>
      <w:lvlText w:val="•"/>
      <w:lvlJc w:val="left"/>
      <w:pPr>
        <w:ind w:left="7640" w:hanging="228"/>
      </w:pPr>
      <w:rPr>
        <w:rFonts w:hint="default"/>
        <w:lang w:val="tr-TR" w:eastAsia="en-US" w:bidi="ar-SA"/>
      </w:rPr>
    </w:lvl>
    <w:lvl w:ilvl="8" w:tplc="BC163F62">
      <w:numFmt w:val="bullet"/>
      <w:lvlText w:val="•"/>
      <w:lvlJc w:val="left"/>
      <w:pPr>
        <w:ind w:left="8550" w:hanging="228"/>
      </w:pPr>
      <w:rPr>
        <w:rFonts w:hint="default"/>
        <w:lang w:val="tr-TR" w:eastAsia="en-US" w:bidi="ar-SA"/>
      </w:rPr>
    </w:lvl>
  </w:abstractNum>
  <w:abstractNum w:abstractNumId="30" w15:restartNumberingAfterBreak="0">
    <w:nsid w:val="446F096D"/>
    <w:multiLevelType w:val="multilevel"/>
    <w:tmpl w:val="907A06B2"/>
    <w:lvl w:ilvl="0">
      <w:start w:val="4"/>
      <w:numFmt w:val="decimal"/>
      <w:lvlText w:val="%1"/>
      <w:lvlJc w:val="left"/>
      <w:pPr>
        <w:ind w:left="2460" w:hanging="742"/>
      </w:pPr>
      <w:rPr>
        <w:rFonts w:hint="default"/>
        <w:lang w:val="tr-TR" w:eastAsia="en-US" w:bidi="ar-SA"/>
      </w:rPr>
    </w:lvl>
    <w:lvl w:ilvl="1">
      <w:start w:val="4"/>
      <w:numFmt w:val="decimal"/>
      <w:lvlText w:val="%1.%2"/>
      <w:lvlJc w:val="left"/>
      <w:pPr>
        <w:ind w:left="2460" w:hanging="742"/>
      </w:pPr>
      <w:rPr>
        <w:rFonts w:hint="default"/>
        <w:lang w:val="tr-TR" w:eastAsia="en-US" w:bidi="ar-SA"/>
      </w:rPr>
    </w:lvl>
    <w:lvl w:ilvl="2">
      <w:start w:val="6"/>
      <w:numFmt w:val="decimal"/>
      <w:lvlText w:val="%1.%2.%3"/>
      <w:lvlJc w:val="left"/>
      <w:pPr>
        <w:ind w:left="2460" w:hanging="742"/>
      </w:pPr>
      <w:rPr>
        <w:rFonts w:hint="default"/>
        <w:lang w:val="tr-TR" w:eastAsia="en-US" w:bidi="ar-SA"/>
      </w:rPr>
    </w:lvl>
    <w:lvl w:ilvl="3">
      <w:start w:val="1"/>
      <w:numFmt w:val="decimal"/>
      <w:lvlText w:val="%1.%2.%3.%4."/>
      <w:lvlJc w:val="left"/>
      <w:pPr>
        <w:ind w:left="2460" w:hanging="742"/>
      </w:pPr>
      <w:rPr>
        <w:rFonts w:ascii="Arial" w:eastAsia="Arial" w:hAnsi="Arial" w:cs="Arial" w:hint="default"/>
        <w:color w:val="808033"/>
        <w:spacing w:val="-15"/>
        <w:w w:val="88"/>
        <w:sz w:val="22"/>
        <w:szCs w:val="22"/>
        <w:lang w:val="tr-TR" w:eastAsia="en-US" w:bidi="ar-SA"/>
      </w:rPr>
    </w:lvl>
    <w:lvl w:ilvl="4">
      <w:numFmt w:val="bullet"/>
      <w:lvlText w:val="•"/>
      <w:lvlJc w:val="left"/>
      <w:pPr>
        <w:ind w:left="5624" w:hanging="742"/>
      </w:pPr>
      <w:rPr>
        <w:rFonts w:hint="default"/>
        <w:lang w:val="tr-TR" w:eastAsia="en-US" w:bidi="ar-SA"/>
      </w:rPr>
    </w:lvl>
    <w:lvl w:ilvl="5">
      <w:numFmt w:val="bullet"/>
      <w:lvlText w:val="•"/>
      <w:lvlJc w:val="left"/>
      <w:pPr>
        <w:ind w:left="6415" w:hanging="742"/>
      </w:pPr>
      <w:rPr>
        <w:rFonts w:hint="default"/>
        <w:lang w:val="tr-TR" w:eastAsia="en-US" w:bidi="ar-SA"/>
      </w:rPr>
    </w:lvl>
    <w:lvl w:ilvl="6">
      <w:numFmt w:val="bullet"/>
      <w:lvlText w:val="•"/>
      <w:lvlJc w:val="left"/>
      <w:pPr>
        <w:ind w:left="7206" w:hanging="742"/>
      </w:pPr>
      <w:rPr>
        <w:rFonts w:hint="default"/>
        <w:lang w:val="tr-TR" w:eastAsia="en-US" w:bidi="ar-SA"/>
      </w:rPr>
    </w:lvl>
    <w:lvl w:ilvl="7">
      <w:numFmt w:val="bullet"/>
      <w:lvlText w:val="•"/>
      <w:lvlJc w:val="left"/>
      <w:pPr>
        <w:ind w:left="7997" w:hanging="742"/>
      </w:pPr>
      <w:rPr>
        <w:rFonts w:hint="default"/>
        <w:lang w:val="tr-TR" w:eastAsia="en-US" w:bidi="ar-SA"/>
      </w:rPr>
    </w:lvl>
    <w:lvl w:ilvl="8">
      <w:numFmt w:val="bullet"/>
      <w:lvlText w:val="•"/>
      <w:lvlJc w:val="left"/>
      <w:pPr>
        <w:ind w:left="8788" w:hanging="742"/>
      </w:pPr>
      <w:rPr>
        <w:rFonts w:hint="default"/>
        <w:lang w:val="tr-TR" w:eastAsia="en-US" w:bidi="ar-SA"/>
      </w:rPr>
    </w:lvl>
  </w:abstractNum>
  <w:abstractNum w:abstractNumId="31" w15:restartNumberingAfterBreak="0">
    <w:nsid w:val="4A172B66"/>
    <w:multiLevelType w:val="hybridMultilevel"/>
    <w:tmpl w:val="5224C0C0"/>
    <w:lvl w:ilvl="0" w:tplc="FD6497E2">
      <w:numFmt w:val="bullet"/>
      <w:lvlText w:val="•"/>
      <w:lvlJc w:val="left"/>
      <w:pPr>
        <w:ind w:left="789" w:hanging="360"/>
      </w:pPr>
      <w:rPr>
        <w:rFonts w:ascii="Arial" w:eastAsia="Arial" w:hAnsi="Arial" w:cs="Arial" w:hint="default"/>
        <w:color w:val="F4785D"/>
        <w:w w:val="110"/>
        <w:sz w:val="22"/>
        <w:szCs w:val="22"/>
        <w:lang w:val="tr-TR" w:eastAsia="en-US" w:bidi="ar-SA"/>
      </w:rPr>
    </w:lvl>
    <w:lvl w:ilvl="1" w:tplc="5D8E7898">
      <w:numFmt w:val="bullet"/>
      <w:lvlText w:val="•"/>
      <w:lvlJc w:val="left"/>
      <w:pPr>
        <w:ind w:left="1633" w:hanging="360"/>
      </w:pPr>
      <w:rPr>
        <w:rFonts w:hint="default"/>
        <w:lang w:val="tr-TR" w:eastAsia="en-US" w:bidi="ar-SA"/>
      </w:rPr>
    </w:lvl>
    <w:lvl w:ilvl="2" w:tplc="F9864BD4">
      <w:numFmt w:val="bullet"/>
      <w:lvlText w:val="•"/>
      <w:lvlJc w:val="left"/>
      <w:pPr>
        <w:ind w:left="2486" w:hanging="360"/>
      </w:pPr>
      <w:rPr>
        <w:rFonts w:hint="default"/>
        <w:lang w:val="tr-TR" w:eastAsia="en-US" w:bidi="ar-SA"/>
      </w:rPr>
    </w:lvl>
    <w:lvl w:ilvl="3" w:tplc="8E3AE8DA">
      <w:numFmt w:val="bullet"/>
      <w:lvlText w:val="•"/>
      <w:lvlJc w:val="left"/>
      <w:pPr>
        <w:ind w:left="3339" w:hanging="360"/>
      </w:pPr>
      <w:rPr>
        <w:rFonts w:hint="default"/>
        <w:lang w:val="tr-TR" w:eastAsia="en-US" w:bidi="ar-SA"/>
      </w:rPr>
    </w:lvl>
    <w:lvl w:ilvl="4" w:tplc="7F98659A">
      <w:numFmt w:val="bullet"/>
      <w:lvlText w:val="•"/>
      <w:lvlJc w:val="left"/>
      <w:pPr>
        <w:ind w:left="4192" w:hanging="360"/>
      </w:pPr>
      <w:rPr>
        <w:rFonts w:hint="default"/>
        <w:lang w:val="tr-TR" w:eastAsia="en-US" w:bidi="ar-SA"/>
      </w:rPr>
    </w:lvl>
    <w:lvl w:ilvl="5" w:tplc="1E5C2DCA">
      <w:numFmt w:val="bullet"/>
      <w:lvlText w:val="•"/>
      <w:lvlJc w:val="left"/>
      <w:pPr>
        <w:ind w:left="5046" w:hanging="360"/>
      </w:pPr>
      <w:rPr>
        <w:rFonts w:hint="default"/>
        <w:lang w:val="tr-TR" w:eastAsia="en-US" w:bidi="ar-SA"/>
      </w:rPr>
    </w:lvl>
    <w:lvl w:ilvl="6" w:tplc="F05A581C">
      <w:numFmt w:val="bullet"/>
      <w:lvlText w:val="•"/>
      <w:lvlJc w:val="left"/>
      <w:pPr>
        <w:ind w:left="5899" w:hanging="360"/>
      </w:pPr>
      <w:rPr>
        <w:rFonts w:hint="default"/>
        <w:lang w:val="tr-TR" w:eastAsia="en-US" w:bidi="ar-SA"/>
      </w:rPr>
    </w:lvl>
    <w:lvl w:ilvl="7" w:tplc="AAF4E000">
      <w:numFmt w:val="bullet"/>
      <w:lvlText w:val="•"/>
      <w:lvlJc w:val="left"/>
      <w:pPr>
        <w:ind w:left="6752" w:hanging="360"/>
      </w:pPr>
      <w:rPr>
        <w:rFonts w:hint="default"/>
        <w:lang w:val="tr-TR" w:eastAsia="en-US" w:bidi="ar-SA"/>
      </w:rPr>
    </w:lvl>
    <w:lvl w:ilvl="8" w:tplc="EB4E8CBC">
      <w:numFmt w:val="bullet"/>
      <w:lvlText w:val="•"/>
      <w:lvlJc w:val="left"/>
      <w:pPr>
        <w:ind w:left="7605" w:hanging="360"/>
      </w:pPr>
      <w:rPr>
        <w:rFonts w:hint="default"/>
        <w:lang w:val="tr-TR" w:eastAsia="en-US" w:bidi="ar-SA"/>
      </w:rPr>
    </w:lvl>
  </w:abstractNum>
  <w:abstractNum w:abstractNumId="32" w15:restartNumberingAfterBreak="0">
    <w:nsid w:val="4AE2022B"/>
    <w:multiLevelType w:val="multilevel"/>
    <w:tmpl w:val="47D4284E"/>
    <w:lvl w:ilvl="0">
      <w:start w:val="1"/>
      <w:numFmt w:val="decimal"/>
      <w:lvlText w:val="%1"/>
      <w:lvlJc w:val="left"/>
      <w:pPr>
        <w:ind w:left="511" w:hanging="399"/>
      </w:pPr>
      <w:rPr>
        <w:rFonts w:hint="default"/>
        <w:lang w:val="tr-TR" w:eastAsia="en-US" w:bidi="ar-SA"/>
      </w:rPr>
    </w:lvl>
    <w:lvl w:ilvl="1">
      <w:start w:val="1"/>
      <w:numFmt w:val="decimal"/>
      <w:lvlText w:val="%1.%2."/>
      <w:lvlJc w:val="left"/>
      <w:pPr>
        <w:ind w:left="511" w:hanging="399"/>
      </w:pPr>
      <w:rPr>
        <w:rFonts w:hint="default"/>
        <w:spacing w:val="-1"/>
        <w:w w:val="87"/>
        <w:lang w:val="tr-TR" w:eastAsia="en-US" w:bidi="ar-SA"/>
      </w:rPr>
    </w:lvl>
    <w:lvl w:ilvl="2">
      <w:start w:val="1"/>
      <w:numFmt w:val="decimal"/>
      <w:lvlText w:val="%1.%2.%3."/>
      <w:lvlJc w:val="left"/>
      <w:pPr>
        <w:ind w:left="566" w:hanging="455"/>
      </w:pPr>
      <w:rPr>
        <w:rFonts w:ascii="Tahoma" w:eastAsia="Tahoma" w:hAnsi="Tahoma" w:cs="Tahoma" w:hint="default"/>
        <w:color w:val="221F1F"/>
        <w:w w:val="84"/>
        <w:sz w:val="18"/>
        <w:szCs w:val="18"/>
        <w:lang w:val="tr-TR" w:eastAsia="en-US" w:bidi="ar-SA"/>
      </w:rPr>
    </w:lvl>
    <w:lvl w:ilvl="3">
      <w:numFmt w:val="bullet"/>
      <w:lvlText w:val="•"/>
      <w:lvlJc w:val="left"/>
      <w:pPr>
        <w:ind w:left="1209" w:hanging="455"/>
      </w:pPr>
      <w:rPr>
        <w:rFonts w:hint="default"/>
        <w:lang w:val="tr-TR" w:eastAsia="en-US" w:bidi="ar-SA"/>
      </w:rPr>
    </w:lvl>
    <w:lvl w:ilvl="4">
      <w:numFmt w:val="bullet"/>
      <w:lvlText w:val="•"/>
      <w:lvlJc w:val="left"/>
      <w:pPr>
        <w:ind w:left="1534" w:hanging="455"/>
      </w:pPr>
      <w:rPr>
        <w:rFonts w:hint="default"/>
        <w:lang w:val="tr-TR" w:eastAsia="en-US" w:bidi="ar-SA"/>
      </w:rPr>
    </w:lvl>
    <w:lvl w:ilvl="5">
      <w:numFmt w:val="bullet"/>
      <w:lvlText w:val="•"/>
      <w:lvlJc w:val="left"/>
      <w:pPr>
        <w:ind w:left="1858" w:hanging="455"/>
      </w:pPr>
      <w:rPr>
        <w:rFonts w:hint="default"/>
        <w:lang w:val="tr-TR" w:eastAsia="en-US" w:bidi="ar-SA"/>
      </w:rPr>
    </w:lvl>
    <w:lvl w:ilvl="6">
      <w:numFmt w:val="bullet"/>
      <w:lvlText w:val="•"/>
      <w:lvlJc w:val="left"/>
      <w:pPr>
        <w:ind w:left="2183" w:hanging="455"/>
      </w:pPr>
      <w:rPr>
        <w:rFonts w:hint="default"/>
        <w:lang w:val="tr-TR" w:eastAsia="en-US" w:bidi="ar-SA"/>
      </w:rPr>
    </w:lvl>
    <w:lvl w:ilvl="7">
      <w:numFmt w:val="bullet"/>
      <w:lvlText w:val="•"/>
      <w:lvlJc w:val="left"/>
      <w:pPr>
        <w:ind w:left="2508" w:hanging="455"/>
      </w:pPr>
      <w:rPr>
        <w:rFonts w:hint="default"/>
        <w:lang w:val="tr-TR" w:eastAsia="en-US" w:bidi="ar-SA"/>
      </w:rPr>
    </w:lvl>
    <w:lvl w:ilvl="8">
      <w:numFmt w:val="bullet"/>
      <w:lvlText w:val="•"/>
      <w:lvlJc w:val="left"/>
      <w:pPr>
        <w:ind w:left="2832" w:hanging="455"/>
      </w:pPr>
      <w:rPr>
        <w:rFonts w:hint="default"/>
        <w:lang w:val="tr-TR" w:eastAsia="en-US" w:bidi="ar-SA"/>
      </w:rPr>
    </w:lvl>
  </w:abstractNum>
  <w:abstractNum w:abstractNumId="33" w15:restartNumberingAfterBreak="0">
    <w:nsid w:val="4B110E6B"/>
    <w:multiLevelType w:val="multilevel"/>
    <w:tmpl w:val="9208E64E"/>
    <w:lvl w:ilvl="0">
      <w:start w:val="1"/>
      <w:numFmt w:val="decimal"/>
      <w:lvlText w:val="%1"/>
      <w:lvlJc w:val="left"/>
      <w:pPr>
        <w:ind w:left="538" w:hanging="426"/>
      </w:pPr>
      <w:rPr>
        <w:rFonts w:hint="default"/>
        <w:lang w:val="tr-TR" w:eastAsia="en-US" w:bidi="ar-SA"/>
      </w:rPr>
    </w:lvl>
    <w:lvl w:ilvl="1">
      <w:start w:val="3"/>
      <w:numFmt w:val="decimal"/>
      <w:lvlText w:val="%1.%2"/>
      <w:lvlJc w:val="left"/>
      <w:pPr>
        <w:ind w:left="538" w:hanging="426"/>
      </w:pPr>
      <w:rPr>
        <w:rFonts w:hint="default"/>
        <w:lang w:val="tr-TR" w:eastAsia="en-US" w:bidi="ar-SA"/>
      </w:rPr>
    </w:lvl>
    <w:lvl w:ilvl="2">
      <w:start w:val="9"/>
      <w:numFmt w:val="decimal"/>
      <w:lvlText w:val="%1.%2.%3"/>
      <w:lvlJc w:val="left"/>
      <w:pPr>
        <w:ind w:left="538" w:hanging="426"/>
      </w:pPr>
      <w:rPr>
        <w:rFonts w:ascii="Tahoma" w:eastAsia="Tahoma" w:hAnsi="Tahoma" w:cs="Tahoma" w:hint="default"/>
        <w:color w:val="221F1F"/>
        <w:spacing w:val="-3"/>
        <w:w w:val="78"/>
        <w:sz w:val="18"/>
        <w:szCs w:val="18"/>
        <w:lang w:val="tr-TR" w:eastAsia="en-US" w:bidi="ar-SA"/>
      </w:rPr>
    </w:lvl>
    <w:lvl w:ilvl="3">
      <w:numFmt w:val="bullet"/>
      <w:lvlText w:val="•"/>
      <w:lvlJc w:val="left"/>
      <w:pPr>
        <w:ind w:left="1422" w:hanging="426"/>
      </w:pPr>
      <w:rPr>
        <w:rFonts w:hint="default"/>
        <w:lang w:val="tr-TR" w:eastAsia="en-US" w:bidi="ar-SA"/>
      </w:rPr>
    </w:lvl>
    <w:lvl w:ilvl="4">
      <w:numFmt w:val="bullet"/>
      <w:lvlText w:val="•"/>
      <w:lvlJc w:val="left"/>
      <w:pPr>
        <w:ind w:left="1716" w:hanging="426"/>
      </w:pPr>
      <w:rPr>
        <w:rFonts w:hint="default"/>
        <w:lang w:val="tr-TR" w:eastAsia="en-US" w:bidi="ar-SA"/>
      </w:rPr>
    </w:lvl>
    <w:lvl w:ilvl="5">
      <w:numFmt w:val="bullet"/>
      <w:lvlText w:val="•"/>
      <w:lvlJc w:val="left"/>
      <w:pPr>
        <w:ind w:left="2011" w:hanging="426"/>
      </w:pPr>
      <w:rPr>
        <w:rFonts w:hint="default"/>
        <w:lang w:val="tr-TR" w:eastAsia="en-US" w:bidi="ar-SA"/>
      </w:rPr>
    </w:lvl>
    <w:lvl w:ilvl="6">
      <w:numFmt w:val="bullet"/>
      <w:lvlText w:val="•"/>
      <w:lvlJc w:val="left"/>
      <w:pPr>
        <w:ind w:left="2305" w:hanging="426"/>
      </w:pPr>
      <w:rPr>
        <w:rFonts w:hint="default"/>
        <w:lang w:val="tr-TR" w:eastAsia="en-US" w:bidi="ar-SA"/>
      </w:rPr>
    </w:lvl>
    <w:lvl w:ilvl="7">
      <w:numFmt w:val="bullet"/>
      <w:lvlText w:val="•"/>
      <w:lvlJc w:val="left"/>
      <w:pPr>
        <w:ind w:left="2599" w:hanging="426"/>
      </w:pPr>
      <w:rPr>
        <w:rFonts w:hint="default"/>
        <w:lang w:val="tr-TR" w:eastAsia="en-US" w:bidi="ar-SA"/>
      </w:rPr>
    </w:lvl>
    <w:lvl w:ilvl="8">
      <w:numFmt w:val="bullet"/>
      <w:lvlText w:val="•"/>
      <w:lvlJc w:val="left"/>
      <w:pPr>
        <w:ind w:left="2893" w:hanging="426"/>
      </w:pPr>
      <w:rPr>
        <w:rFonts w:hint="default"/>
        <w:lang w:val="tr-TR" w:eastAsia="en-US" w:bidi="ar-SA"/>
      </w:rPr>
    </w:lvl>
  </w:abstractNum>
  <w:abstractNum w:abstractNumId="34" w15:restartNumberingAfterBreak="0">
    <w:nsid w:val="4C662893"/>
    <w:multiLevelType w:val="hybridMultilevel"/>
    <w:tmpl w:val="A1F84BE0"/>
    <w:lvl w:ilvl="0" w:tplc="4BECF930">
      <w:start w:val="1"/>
      <w:numFmt w:val="decimal"/>
      <w:lvlText w:val="%1."/>
      <w:lvlJc w:val="left"/>
      <w:pPr>
        <w:ind w:left="1718" w:hanging="221"/>
      </w:pPr>
      <w:rPr>
        <w:rFonts w:ascii="Arial" w:eastAsia="Arial" w:hAnsi="Arial" w:cs="Arial" w:hint="default"/>
        <w:b/>
        <w:bCs/>
        <w:color w:val="312766"/>
        <w:spacing w:val="-2"/>
        <w:w w:val="91"/>
        <w:sz w:val="22"/>
        <w:szCs w:val="22"/>
        <w:lang w:val="tr-TR" w:eastAsia="en-US" w:bidi="ar-SA"/>
      </w:rPr>
    </w:lvl>
    <w:lvl w:ilvl="1" w:tplc="330CE034">
      <w:numFmt w:val="bullet"/>
      <w:lvlText w:val="•"/>
      <w:lvlJc w:val="left"/>
      <w:pPr>
        <w:ind w:left="2585" w:hanging="221"/>
      </w:pPr>
      <w:rPr>
        <w:rFonts w:hint="default"/>
        <w:lang w:val="tr-TR" w:eastAsia="en-US" w:bidi="ar-SA"/>
      </w:rPr>
    </w:lvl>
    <w:lvl w:ilvl="2" w:tplc="BE400FE0">
      <w:numFmt w:val="bullet"/>
      <w:lvlText w:val="•"/>
      <w:lvlJc w:val="left"/>
      <w:pPr>
        <w:ind w:left="3450" w:hanging="221"/>
      </w:pPr>
      <w:rPr>
        <w:rFonts w:hint="default"/>
        <w:lang w:val="tr-TR" w:eastAsia="en-US" w:bidi="ar-SA"/>
      </w:rPr>
    </w:lvl>
    <w:lvl w:ilvl="3" w:tplc="6DF0F9A4">
      <w:numFmt w:val="bullet"/>
      <w:lvlText w:val="•"/>
      <w:lvlJc w:val="left"/>
      <w:pPr>
        <w:ind w:left="4315" w:hanging="221"/>
      </w:pPr>
      <w:rPr>
        <w:rFonts w:hint="default"/>
        <w:lang w:val="tr-TR" w:eastAsia="en-US" w:bidi="ar-SA"/>
      </w:rPr>
    </w:lvl>
    <w:lvl w:ilvl="4" w:tplc="AE06BCFA">
      <w:numFmt w:val="bullet"/>
      <w:lvlText w:val="•"/>
      <w:lvlJc w:val="left"/>
      <w:pPr>
        <w:ind w:left="5180" w:hanging="221"/>
      </w:pPr>
      <w:rPr>
        <w:rFonts w:hint="default"/>
        <w:lang w:val="tr-TR" w:eastAsia="en-US" w:bidi="ar-SA"/>
      </w:rPr>
    </w:lvl>
    <w:lvl w:ilvl="5" w:tplc="552A91E6">
      <w:numFmt w:val="bullet"/>
      <w:lvlText w:val="•"/>
      <w:lvlJc w:val="left"/>
      <w:pPr>
        <w:ind w:left="6045" w:hanging="221"/>
      </w:pPr>
      <w:rPr>
        <w:rFonts w:hint="default"/>
        <w:lang w:val="tr-TR" w:eastAsia="en-US" w:bidi="ar-SA"/>
      </w:rPr>
    </w:lvl>
    <w:lvl w:ilvl="6" w:tplc="C194E9A8">
      <w:numFmt w:val="bullet"/>
      <w:lvlText w:val="•"/>
      <w:lvlJc w:val="left"/>
      <w:pPr>
        <w:ind w:left="6910" w:hanging="221"/>
      </w:pPr>
      <w:rPr>
        <w:rFonts w:hint="default"/>
        <w:lang w:val="tr-TR" w:eastAsia="en-US" w:bidi="ar-SA"/>
      </w:rPr>
    </w:lvl>
    <w:lvl w:ilvl="7" w:tplc="711826BC">
      <w:numFmt w:val="bullet"/>
      <w:lvlText w:val="•"/>
      <w:lvlJc w:val="left"/>
      <w:pPr>
        <w:ind w:left="7775" w:hanging="221"/>
      </w:pPr>
      <w:rPr>
        <w:rFonts w:hint="default"/>
        <w:lang w:val="tr-TR" w:eastAsia="en-US" w:bidi="ar-SA"/>
      </w:rPr>
    </w:lvl>
    <w:lvl w:ilvl="8" w:tplc="47E206BE">
      <w:numFmt w:val="bullet"/>
      <w:lvlText w:val="•"/>
      <w:lvlJc w:val="left"/>
      <w:pPr>
        <w:ind w:left="8640" w:hanging="221"/>
      </w:pPr>
      <w:rPr>
        <w:rFonts w:hint="default"/>
        <w:lang w:val="tr-TR" w:eastAsia="en-US" w:bidi="ar-SA"/>
      </w:rPr>
    </w:lvl>
  </w:abstractNum>
  <w:abstractNum w:abstractNumId="35" w15:restartNumberingAfterBreak="0">
    <w:nsid w:val="513A6FEF"/>
    <w:multiLevelType w:val="hybridMultilevel"/>
    <w:tmpl w:val="E35E4C3A"/>
    <w:lvl w:ilvl="0" w:tplc="E3E0C978">
      <w:numFmt w:val="bullet"/>
      <w:lvlText w:val="•"/>
      <w:lvlJc w:val="left"/>
      <w:pPr>
        <w:ind w:left="2078" w:hanging="360"/>
      </w:pPr>
      <w:rPr>
        <w:rFonts w:ascii="Arial" w:eastAsia="Arial" w:hAnsi="Arial" w:cs="Arial" w:hint="default"/>
        <w:color w:val="221F1F"/>
        <w:w w:val="110"/>
        <w:sz w:val="22"/>
        <w:szCs w:val="22"/>
        <w:lang w:val="tr-TR" w:eastAsia="en-US" w:bidi="ar-SA"/>
      </w:rPr>
    </w:lvl>
    <w:lvl w:ilvl="1" w:tplc="7922A7FE">
      <w:numFmt w:val="bullet"/>
      <w:lvlText w:val="•"/>
      <w:lvlJc w:val="left"/>
      <w:pPr>
        <w:ind w:left="2909" w:hanging="360"/>
      </w:pPr>
      <w:rPr>
        <w:rFonts w:hint="default"/>
        <w:lang w:val="tr-TR" w:eastAsia="en-US" w:bidi="ar-SA"/>
      </w:rPr>
    </w:lvl>
    <w:lvl w:ilvl="2" w:tplc="3D16073A">
      <w:numFmt w:val="bullet"/>
      <w:lvlText w:val="•"/>
      <w:lvlJc w:val="left"/>
      <w:pPr>
        <w:ind w:left="3738" w:hanging="360"/>
      </w:pPr>
      <w:rPr>
        <w:rFonts w:hint="default"/>
        <w:lang w:val="tr-TR" w:eastAsia="en-US" w:bidi="ar-SA"/>
      </w:rPr>
    </w:lvl>
    <w:lvl w:ilvl="3" w:tplc="7F30B35E">
      <w:numFmt w:val="bullet"/>
      <w:lvlText w:val="•"/>
      <w:lvlJc w:val="left"/>
      <w:pPr>
        <w:ind w:left="4567" w:hanging="360"/>
      </w:pPr>
      <w:rPr>
        <w:rFonts w:hint="default"/>
        <w:lang w:val="tr-TR" w:eastAsia="en-US" w:bidi="ar-SA"/>
      </w:rPr>
    </w:lvl>
    <w:lvl w:ilvl="4" w:tplc="AE3E0E08">
      <w:numFmt w:val="bullet"/>
      <w:lvlText w:val="•"/>
      <w:lvlJc w:val="left"/>
      <w:pPr>
        <w:ind w:left="5396" w:hanging="360"/>
      </w:pPr>
      <w:rPr>
        <w:rFonts w:hint="default"/>
        <w:lang w:val="tr-TR" w:eastAsia="en-US" w:bidi="ar-SA"/>
      </w:rPr>
    </w:lvl>
    <w:lvl w:ilvl="5" w:tplc="B6F0AE8E">
      <w:numFmt w:val="bullet"/>
      <w:lvlText w:val="•"/>
      <w:lvlJc w:val="left"/>
      <w:pPr>
        <w:ind w:left="6225" w:hanging="360"/>
      </w:pPr>
      <w:rPr>
        <w:rFonts w:hint="default"/>
        <w:lang w:val="tr-TR" w:eastAsia="en-US" w:bidi="ar-SA"/>
      </w:rPr>
    </w:lvl>
    <w:lvl w:ilvl="6" w:tplc="252C73E6">
      <w:numFmt w:val="bullet"/>
      <w:lvlText w:val="•"/>
      <w:lvlJc w:val="left"/>
      <w:pPr>
        <w:ind w:left="7054" w:hanging="360"/>
      </w:pPr>
      <w:rPr>
        <w:rFonts w:hint="default"/>
        <w:lang w:val="tr-TR" w:eastAsia="en-US" w:bidi="ar-SA"/>
      </w:rPr>
    </w:lvl>
    <w:lvl w:ilvl="7" w:tplc="B726C3D8">
      <w:numFmt w:val="bullet"/>
      <w:lvlText w:val="•"/>
      <w:lvlJc w:val="left"/>
      <w:pPr>
        <w:ind w:left="7883" w:hanging="360"/>
      </w:pPr>
      <w:rPr>
        <w:rFonts w:hint="default"/>
        <w:lang w:val="tr-TR" w:eastAsia="en-US" w:bidi="ar-SA"/>
      </w:rPr>
    </w:lvl>
    <w:lvl w:ilvl="8" w:tplc="DD90884C">
      <w:numFmt w:val="bullet"/>
      <w:lvlText w:val="•"/>
      <w:lvlJc w:val="left"/>
      <w:pPr>
        <w:ind w:left="8712" w:hanging="360"/>
      </w:pPr>
      <w:rPr>
        <w:rFonts w:hint="default"/>
        <w:lang w:val="tr-TR" w:eastAsia="en-US" w:bidi="ar-SA"/>
      </w:rPr>
    </w:lvl>
  </w:abstractNum>
  <w:abstractNum w:abstractNumId="36" w15:restartNumberingAfterBreak="0">
    <w:nsid w:val="52A84D0D"/>
    <w:multiLevelType w:val="hybridMultilevel"/>
    <w:tmpl w:val="66C874C4"/>
    <w:lvl w:ilvl="0" w:tplc="256C249A">
      <w:start w:val="1"/>
      <w:numFmt w:val="decimal"/>
      <w:lvlText w:val="%1."/>
      <w:lvlJc w:val="left"/>
      <w:pPr>
        <w:ind w:left="2167" w:hanging="224"/>
      </w:pPr>
      <w:rPr>
        <w:rFonts w:ascii="Arial" w:eastAsia="Arial" w:hAnsi="Arial" w:cs="Arial" w:hint="default"/>
        <w:b/>
        <w:bCs/>
        <w:color w:val="312766"/>
        <w:spacing w:val="-2"/>
        <w:w w:val="91"/>
        <w:sz w:val="22"/>
        <w:szCs w:val="22"/>
        <w:lang w:val="tr-TR" w:eastAsia="en-US" w:bidi="ar-SA"/>
      </w:rPr>
    </w:lvl>
    <w:lvl w:ilvl="1" w:tplc="A53C840C">
      <w:numFmt w:val="bullet"/>
      <w:lvlText w:val="•"/>
      <w:lvlJc w:val="left"/>
      <w:pPr>
        <w:ind w:left="2981" w:hanging="224"/>
      </w:pPr>
      <w:rPr>
        <w:rFonts w:hint="default"/>
        <w:lang w:val="tr-TR" w:eastAsia="en-US" w:bidi="ar-SA"/>
      </w:rPr>
    </w:lvl>
    <w:lvl w:ilvl="2" w:tplc="492A47FC">
      <w:numFmt w:val="bullet"/>
      <w:lvlText w:val="•"/>
      <w:lvlJc w:val="left"/>
      <w:pPr>
        <w:ind w:left="3802" w:hanging="224"/>
      </w:pPr>
      <w:rPr>
        <w:rFonts w:hint="default"/>
        <w:lang w:val="tr-TR" w:eastAsia="en-US" w:bidi="ar-SA"/>
      </w:rPr>
    </w:lvl>
    <w:lvl w:ilvl="3" w:tplc="E16C8A46">
      <w:numFmt w:val="bullet"/>
      <w:lvlText w:val="•"/>
      <w:lvlJc w:val="left"/>
      <w:pPr>
        <w:ind w:left="4623" w:hanging="224"/>
      </w:pPr>
      <w:rPr>
        <w:rFonts w:hint="default"/>
        <w:lang w:val="tr-TR" w:eastAsia="en-US" w:bidi="ar-SA"/>
      </w:rPr>
    </w:lvl>
    <w:lvl w:ilvl="4" w:tplc="1396EA18">
      <w:numFmt w:val="bullet"/>
      <w:lvlText w:val="•"/>
      <w:lvlJc w:val="left"/>
      <w:pPr>
        <w:ind w:left="5444" w:hanging="224"/>
      </w:pPr>
      <w:rPr>
        <w:rFonts w:hint="default"/>
        <w:lang w:val="tr-TR" w:eastAsia="en-US" w:bidi="ar-SA"/>
      </w:rPr>
    </w:lvl>
    <w:lvl w:ilvl="5" w:tplc="2B0CD6F8">
      <w:numFmt w:val="bullet"/>
      <w:lvlText w:val="•"/>
      <w:lvlJc w:val="left"/>
      <w:pPr>
        <w:ind w:left="6265" w:hanging="224"/>
      </w:pPr>
      <w:rPr>
        <w:rFonts w:hint="default"/>
        <w:lang w:val="tr-TR" w:eastAsia="en-US" w:bidi="ar-SA"/>
      </w:rPr>
    </w:lvl>
    <w:lvl w:ilvl="6" w:tplc="9BF8E43E">
      <w:numFmt w:val="bullet"/>
      <w:lvlText w:val="•"/>
      <w:lvlJc w:val="left"/>
      <w:pPr>
        <w:ind w:left="7086" w:hanging="224"/>
      </w:pPr>
      <w:rPr>
        <w:rFonts w:hint="default"/>
        <w:lang w:val="tr-TR" w:eastAsia="en-US" w:bidi="ar-SA"/>
      </w:rPr>
    </w:lvl>
    <w:lvl w:ilvl="7" w:tplc="C76058D4">
      <w:numFmt w:val="bullet"/>
      <w:lvlText w:val="•"/>
      <w:lvlJc w:val="left"/>
      <w:pPr>
        <w:ind w:left="7907" w:hanging="224"/>
      </w:pPr>
      <w:rPr>
        <w:rFonts w:hint="default"/>
        <w:lang w:val="tr-TR" w:eastAsia="en-US" w:bidi="ar-SA"/>
      </w:rPr>
    </w:lvl>
    <w:lvl w:ilvl="8" w:tplc="4E7408CE">
      <w:numFmt w:val="bullet"/>
      <w:lvlText w:val="•"/>
      <w:lvlJc w:val="left"/>
      <w:pPr>
        <w:ind w:left="8728" w:hanging="224"/>
      </w:pPr>
      <w:rPr>
        <w:rFonts w:hint="default"/>
        <w:lang w:val="tr-TR" w:eastAsia="en-US" w:bidi="ar-SA"/>
      </w:rPr>
    </w:lvl>
  </w:abstractNum>
  <w:abstractNum w:abstractNumId="37" w15:restartNumberingAfterBreak="0">
    <w:nsid w:val="53F348BD"/>
    <w:multiLevelType w:val="hybridMultilevel"/>
    <w:tmpl w:val="64BCE8FE"/>
    <w:lvl w:ilvl="0" w:tplc="10A4B758">
      <w:start w:val="1"/>
      <w:numFmt w:val="decimal"/>
      <w:lvlText w:val="%1."/>
      <w:lvlJc w:val="left"/>
      <w:pPr>
        <w:ind w:left="2167" w:hanging="224"/>
      </w:pPr>
      <w:rPr>
        <w:rFonts w:ascii="Arial" w:eastAsia="Arial" w:hAnsi="Arial" w:cs="Arial" w:hint="default"/>
        <w:b/>
        <w:bCs/>
        <w:color w:val="312766"/>
        <w:spacing w:val="-2"/>
        <w:w w:val="91"/>
        <w:sz w:val="22"/>
        <w:szCs w:val="22"/>
        <w:lang w:val="tr-TR" w:eastAsia="en-US" w:bidi="ar-SA"/>
      </w:rPr>
    </w:lvl>
    <w:lvl w:ilvl="1" w:tplc="59DCE616">
      <w:numFmt w:val="bullet"/>
      <w:lvlText w:val="•"/>
      <w:lvlJc w:val="left"/>
      <w:pPr>
        <w:ind w:left="2981" w:hanging="224"/>
      </w:pPr>
      <w:rPr>
        <w:rFonts w:hint="default"/>
        <w:lang w:val="tr-TR" w:eastAsia="en-US" w:bidi="ar-SA"/>
      </w:rPr>
    </w:lvl>
    <w:lvl w:ilvl="2" w:tplc="7B2A96AA">
      <w:numFmt w:val="bullet"/>
      <w:lvlText w:val="•"/>
      <w:lvlJc w:val="left"/>
      <w:pPr>
        <w:ind w:left="3802" w:hanging="224"/>
      </w:pPr>
      <w:rPr>
        <w:rFonts w:hint="default"/>
        <w:lang w:val="tr-TR" w:eastAsia="en-US" w:bidi="ar-SA"/>
      </w:rPr>
    </w:lvl>
    <w:lvl w:ilvl="3" w:tplc="747C1E5C">
      <w:numFmt w:val="bullet"/>
      <w:lvlText w:val="•"/>
      <w:lvlJc w:val="left"/>
      <w:pPr>
        <w:ind w:left="4623" w:hanging="224"/>
      </w:pPr>
      <w:rPr>
        <w:rFonts w:hint="default"/>
        <w:lang w:val="tr-TR" w:eastAsia="en-US" w:bidi="ar-SA"/>
      </w:rPr>
    </w:lvl>
    <w:lvl w:ilvl="4" w:tplc="198C6C88">
      <w:numFmt w:val="bullet"/>
      <w:lvlText w:val="•"/>
      <w:lvlJc w:val="left"/>
      <w:pPr>
        <w:ind w:left="5444" w:hanging="224"/>
      </w:pPr>
      <w:rPr>
        <w:rFonts w:hint="default"/>
        <w:lang w:val="tr-TR" w:eastAsia="en-US" w:bidi="ar-SA"/>
      </w:rPr>
    </w:lvl>
    <w:lvl w:ilvl="5" w:tplc="30E6329C">
      <w:numFmt w:val="bullet"/>
      <w:lvlText w:val="•"/>
      <w:lvlJc w:val="left"/>
      <w:pPr>
        <w:ind w:left="6265" w:hanging="224"/>
      </w:pPr>
      <w:rPr>
        <w:rFonts w:hint="default"/>
        <w:lang w:val="tr-TR" w:eastAsia="en-US" w:bidi="ar-SA"/>
      </w:rPr>
    </w:lvl>
    <w:lvl w:ilvl="6" w:tplc="D188C6F8">
      <w:numFmt w:val="bullet"/>
      <w:lvlText w:val="•"/>
      <w:lvlJc w:val="left"/>
      <w:pPr>
        <w:ind w:left="7086" w:hanging="224"/>
      </w:pPr>
      <w:rPr>
        <w:rFonts w:hint="default"/>
        <w:lang w:val="tr-TR" w:eastAsia="en-US" w:bidi="ar-SA"/>
      </w:rPr>
    </w:lvl>
    <w:lvl w:ilvl="7" w:tplc="ACC459AA">
      <w:numFmt w:val="bullet"/>
      <w:lvlText w:val="•"/>
      <w:lvlJc w:val="left"/>
      <w:pPr>
        <w:ind w:left="7907" w:hanging="224"/>
      </w:pPr>
      <w:rPr>
        <w:rFonts w:hint="default"/>
        <w:lang w:val="tr-TR" w:eastAsia="en-US" w:bidi="ar-SA"/>
      </w:rPr>
    </w:lvl>
    <w:lvl w:ilvl="8" w:tplc="4CB8B79E">
      <w:numFmt w:val="bullet"/>
      <w:lvlText w:val="•"/>
      <w:lvlJc w:val="left"/>
      <w:pPr>
        <w:ind w:left="8728" w:hanging="224"/>
      </w:pPr>
      <w:rPr>
        <w:rFonts w:hint="default"/>
        <w:lang w:val="tr-TR" w:eastAsia="en-US" w:bidi="ar-SA"/>
      </w:rPr>
    </w:lvl>
  </w:abstractNum>
  <w:abstractNum w:abstractNumId="38" w15:restartNumberingAfterBreak="0">
    <w:nsid w:val="58C07959"/>
    <w:multiLevelType w:val="multilevel"/>
    <w:tmpl w:val="C1E04E7E"/>
    <w:lvl w:ilvl="0">
      <w:start w:val="3"/>
      <w:numFmt w:val="decimal"/>
      <w:lvlText w:val="%1"/>
      <w:lvlJc w:val="left"/>
      <w:pPr>
        <w:ind w:left="679" w:hanging="567"/>
      </w:pPr>
      <w:rPr>
        <w:rFonts w:hint="default"/>
        <w:lang w:val="tr-TR" w:eastAsia="en-US" w:bidi="ar-SA"/>
      </w:rPr>
    </w:lvl>
    <w:lvl w:ilvl="1">
      <w:start w:val="1"/>
      <w:numFmt w:val="decimal"/>
      <w:lvlText w:val="%1.%2"/>
      <w:lvlJc w:val="left"/>
      <w:pPr>
        <w:ind w:left="679" w:hanging="567"/>
      </w:pPr>
      <w:rPr>
        <w:rFonts w:hint="default"/>
        <w:lang w:val="tr-TR" w:eastAsia="en-US" w:bidi="ar-SA"/>
      </w:rPr>
    </w:lvl>
    <w:lvl w:ilvl="2">
      <w:start w:val="6"/>
      <w:numFmt w:val="decimal"/>
      <w:lvlText w:val="%1.%2.%3."/>
      <w:lvlJc w:val="left"/>
      <w:pPr>
        <w:ind w:left="679" w:hanging="567"/>
      </w:pPr>
      <w:rPr>
        <w:rFonts w:ascii="Tahoma" w:eastAsia="Tahoma" w:hAnsi="Tahoma" w:cs="Tahoma" w:hint="default"/>
        <w:color w:val="221F1F"/>
        <w:spacing w:val="-6"/>
        <w:w w:val="78"/>
        <w:sz w:val="18"/>
        <w:szCs w:val="18"/>
        <w:lang w:val="tr-TR" w:eastAsia="en-US" w:bidi="ar-SA"/>
      </w:rPr>
    </w:lvl>
    <w:lvl w:ilvl="3">
      <w:numFmt w:val="bullet"/>
      <w:lvlText w:val="•"/>
      <w:lvlJc w:val="left"/>
      <w:pPr>
        <w:ind w:left="1379" w:hanging="567"/>
      </w:pPr>
      <w:rPr>
        <w:rFonts w:hint="default"/>
        <w:lang w:val="tr-TR" w:eastAsia="en-US" w:bidi="ar-SA"/>
      </w:rPr>
    </w:lvl>
    <w:lvl w:ilvl="4">
      <w:numFmt w:val="bullet"/>
      <w:lvlText w:val="•"/>
      <w:lvlJc w:val="left"/>
      <w:pPr>
        <w:ind w:left="1612" w:hanging="567"/>
      </w:pPr>
      <w:rPr>
        <w:rFonts w:hint="default"/>
        <w:lang w:val="tr-TR" w:eastAsia="en-US" w:bidi="ar-SA"/>
      </w:rPr>
    </w:lvl>
    <w:lvl w:ilvl="5">
      <w:numFmt w:val="bullet"/>
      <w:lvlText w:val="•"/>
      <w:lvlJc w:val="left"/>
      <w:pPr>
        <w:ind w:left="1845" w:hanging="567"/>
      </w:pPr>
      <w:rPr>
        <w:rFonts w:hint="default"/>
        <w:lang w:val="tr-TR" w:eastAsia="en-US" w:bidi="ar-SA"/>
      </w:rPr>
    </w:lvl>
    <w:lvl w:ilvl="6">
      <w:numFmt w:val="bullet"/>
      <w:lvlText w:val="•"/>
      <w:lvlJc w:val="left"/>
      <w:pPr>
        <w:ind w:left="2078" w:hanging="567"/>
      </w:pPr>
      <w:rPr>
        <w:rFonts w:hint="default"/>
        <w:lang w:val="tr-TR" w:eastAsia="en-US" w:bidi="ar-SA"/>
      </w:rPr>
    </w:lvl>
    <w:lvl w:ilvl="7">
      <w:numFmt w:val="bullet"/>
      <w:lvlText w:val="•"/>
      <w:lvlJc w:val="left"/>
      <w:pPr>
        <w:ind w:left="2311" w:hanging="567"/>
      </w:pPr>
      <w:rPr>
        <w:rFonts w:hint="default"/>
        <w:lang w:val="tr-TR" w:eastAsia="en-US" w:bidi="ar-SA"/>
      </w:rPr>
    </w:lvl>
    <w:lvl w:ilvl="8">
      <w:numFmt w:val="bullet"/>
      <w:lvlText w:val="•"/>
      <w:lvlJc w:val="left"/>
      <w:pPr>
        <w:ind w:left="2544" w:hanging="567"/>
      </w:pPr>
      <w:rPr>
        <w:rFonts w:hint="default"/>
        <w:lang w:val="tr-TR" w:eastAsia="en-US" w:bidi="ar-SA"/>
      </w:rPr>
    </w:lvl>
  </w:abstractNum>
  <w:abstractNum w:abstractNumId="39" w15:restartNumberingAfterBreak="0">
    <w:nsid w:val="58EF1009"/>
    <w:multiLevelType w:val="hybridMultilevel"/>
    <w:tmpl w:val="CA665E50"/>
    <w:lvl w:ilvl="0" w:tplc="AD26063A">
      <w:numFmt w:val="bullet"/>
      <w:lvlText w:val="•"/>
      <w:lvlJc w:val="left"/>
      <w:pPr>
        <w:ind w:left="2078" w:hanging="360"/>
      </w:pPr>
      <w:rPr>
        <w:rFonts w:ascii="Arial" w:eastAsia="Arial" w:hAnsi="Arial" w:cs="Arial" w:hint="default"/>
        <w:color w:val="221F1F"/>
        <w:w w:val="110"/>
        <w:sz w:val="22"/>
        <w:szCs w:val="22"/>
        <w:lang w:val="tr-TR" w:eastAsia="en-US" w:bidi="ar-SA"/>
      </w:rPr>
    </w:lvl>
    <w:lvl w:ilvl="1" w:tplc="3050D2CA">
      <w:numFmt w:val="bullet"/>
      <w:lvlText w:val="•"/>
      <w:lvlJc w:val="left"/>
      <w:pPr>
        <w:ind w:left="2909" w:hanging="360"/>
      </w:pPr>
      <w:rPr>
        <w:rFonts w:hint="default"/>
        <w:lang w:val="tr-TR" w:eastAsia="en-US" w:bidi="ar-SA"/>
      </w:rPr>
    </w:lvl>
    <w:lvl w:ilvl="2" w:tplc="0D1E981A">
      <w:numFmt w:val="bullet"/>
      <w:lvlText w:val="•"/>
      <w:lvlJc w:val="left"/>
      <w:pPr>
        <w:ind w:left="3738" w:hanging="360"/>
      </w:pPr>
      <w:rPr>
        <w:rFonts w:hint="default"/>
        <w:lang w:val="tr-TR" w:eastAsia="en-US" w:bidi="ar-SA"/>
      </w:rPr>
    </w:lvl>
    <w:lvl w:ilvl="3" w:tplc="97CCD80A">
      <w:numFmt w:val="bullet"/>
      <w:lvlText w:val="•"/>
      <w:lvlJc w:val="left"/>
      <w:pPr>
        <w:ind w:left="4567" w:hanging="360"/>
      </w:pPr>
      <w:rPr>
        <w:rFonts w:hint="default"/>
        <w:lang w:val="tr-TR" w:eastAsia="en-US" w:bidi="ar-SA"/>
      </w:rPr>
    </w:lvl>
    <w:lvl w:ilvl="4" w:tplc="B450EFC6">
      <w:numFmt w:val="bullet"/>
      <w:lvlText w:val="•"/>
      <w:lvlJc w:val="left"/>
      <w:pPr>
        <w:ind w:left="5396" w:hanging="360"/>
      </w:pPr>
      <w:rPr>
        <w:rFonts w:hint="default"/>
        <w:lang w:val="tr-TR" w:eastAsia="en-US" w:bidi="ar-SA"/>
      </w:rPr>
    </w:lvl>
    <w:lvl w:ilvl="5" w:tplc="01B0FE82">
      <w:numFmt w:val="bullet"/>
      <w:lvlText w:val="•"/>
      <w:lvlJc w:val="left"/>
      <w:pPr>
        <w:ind w:left="6225" w:hanging="360"/>
      </w:pPr>
      <w:rPr>
        <w:rFonts w:hint="default"/>
        <w:lang w:val="tr-TR" w:eastAsia="en-US" w:bidi="ar-SA"/>
      </w:rPr>
    </w:lvl>
    <w:lvl w:ilvl="6" w:tplc="452400AA">
      <w:numFmt w:val="bullet"/>
      <w:lvlText w:val="•"/>
      <w:lvlJc w:val="left"/>
      <w:pPr>
        <w:ind w:left="7054" w:hanging="360"/>
      </w:pPr>
      <w:rPr>
        <w:rFonts w:hint="default"/>
        <w:lang w:val="tr-TR" w:eastAsia="en-US" w:bidi="ar-SA"/>
      </w:rPr>
    </w:lvl>
    <w:lvl w:ilvl="7" w:tplc="D3D6597C">
      <w:numFmt w:val="bullet"/>
      <w:lvlText w:val="•"/>
      <w:lvlJc w:val="left"/>
      <w:pPr>
        <w:ind w:left="7883" w:hanging="360"/>
      </w:pPr>
      <w:rPr>
        <w:rFonts w:hint="default"/>
        <w:lang w:val="tr-TR" w:eastAsia="en-US" w:bidi="ar-SA"/>
      </w:rPr>
    </w:lvl>
    <w:lvl w:ilvl="8" w:tplc="76DEAF9A">
      <w:numFmt w:val="bullet"/>
      <w:lvlText w:val="•"/>
      <w:lvlJc w:val="left"/>
      <w:pPr>
        <w:ind w:left="8712" w:hanging="360"/>
      </w:pPr>
      <w:rPr>
        <w:rFonts w:hint="default"/>
        <w:lang w:val="tr-TR" w:eastAsia="en-US" w:bidi="ar-SA"/>
      </w:rPr>
    </w:lvl>
  </w:abstractNum>
  <w:abstractNum w:abstractNumId="40" w15:restartNumberingAfterBreak="0">
    <w:nsid w:val="595A0F22"/>
    <w:multiLevelType w:val="hybridMultilevel"/>
    <w:tmpl w:val="8654BE46"/>
    <w:lvl w:ilvl="0" w:tplc="3CE46968">
      <w:start w:val="1"/>
      <w:numFmt w:val="decimal"/>
      <w:lvlText w:val="%1."/>
      <w:lvlJc w:val="left"/>
      <w:pPr>
        <w:ind w:left="2165" w:hanging="221"/>
      </w:pPr>
      <w:rPr>
        <w:rFonts w:ascii="Arial" w:eastAsia="Arial" w:hAnsi="Arial" w:cs="Arial" w:hint="default"/>
        <w:color w:val="F4785D"/>
        <w:w w:val="88"/>
        <w:sz w:val="22"/>
        <w:szCs w:val="22"/>
        <w:lang w:val="tr-TR" w:eastAsia="en-US" w:bidi="ar-SA"/>
      </w:rPr>
    </w:lvl>
    <w:lvl w:ilvl="1" w:tplc="502C077A">
      <w:numFmt w:val="bullet"/>
      <w:lvlText w:val="•"/>
      <w:lvlJc w:val="left"/>
      <w:pPr>
        <w:ind w:left="2981" w:hanging="221"/>
      </w:pPr>
      <w:rPr>
        <w:rFonts w:hint="default"/>
        <w:lang w:val="tr-TR" w:eastAsia="en-US" w:bidi="ar-SA"/>
      </w:rPr>
    </w:lvl>
    <w:lvl w:ilvl="2" w:tplc="23A6EFE6">
      <w:numFmt w:val="bullet"/>
      <w:lvlText w:val="•"/>
      <w:lvlJc w:val="left"/>
      <w:pPr>
        <w:ind w:left="3802" w:hanging="221"/>
      </w:pPr>
      <w:rPr>
        <w:rFonts w:hint="default"/>
        <w:lang w:val="tr-TR" w:eastAsia="en-US" w:bidi="ar-SA"/>
      </w:rPr>
    </w:lvl>
    <w:lvl w:ilvl="3" w:tplc="D0DE5A76">
      <w:numFmt w:val="bullet"/>
      <w:lvlText w:val="•"/>
      <w:lvlJc w:val="left"/>
      <w:pPr>
        <w:ind w:left="4623" w:hanging="221"/>
      </w:pPr>
      <w:rPr>
        <w:rFonts w:hint="default"/>
        <w:lang w:val="tr-TR" w:eastAsia="en-US" w:bidi="ar-SA"/>
      </w:rPr>
    </w:lvl>
    <w:lvl w:ilvl="4" w:tplc="EF4A8364">
      <w:numFmt w:val="bullet"/>
      <w:lvlText w:val="•"/>
      <w:lvlJc w:val="left"/>
      <w:pPr>
        <w:ind w:left="5444" w:hanging="221"/>
      </w:pPr>
      <w:rPr>
        <w:rFonts w:hint="default"/>
        <w:lang w:val="tr-TR" w:eastAsia="en-US" w:bidi="ar-SA"/>
      </w:rPr>
    </w:lvl>
    <w:lvl w:ilvl="5" w:tplc="F9561260">
      <w:numFmt w:val="bullet"/>
      <w:lvlText w:val="•"/>
      <w:lvlJc w:val="left"/>
      <w:pPr>
        <w:ind w:left="6265" w:hanging="221"/>
      </w:pPr>
      <w:rPr>
        <w:rFonts w:hint="default"/>
        <w:lang w:val="tr-TR" w:eastAsia="en-US" w:bidi="ar-SA"/>
      </w:rPr>
    </w:lvl>
    <w:lvl w:ilvl="6" w:tplc="29D67A86">
      <w:numFmt w:val="bullet"/>
      <w:lvlText w:val="•"/>
      <w:lvlJc w:val="left"/>
      <w:pPr>
        <w:ind w:left="7086" w:hanging="221"/>
      </w:pPr>
      <w:rPr>
        <w:rFonts w:hint="default"/>
        <w:lang w:val="tr-TR" w:eastAsia="en-US" w:bidi="ar-SA"/>
      </w:rPr>
    </w:lvl>
    <w:lvl w:ilvl="7" w:tplc="0B5E58F6">
      <w:numFmt w:val="bullet"/>
      <w:lvlText w:val="•"/>
      <w:lvlJc w:val="left"/>
      <w:pPr>
        <w:ind w:left="7907" w:hanging="221"/>
      </w:pPr>
      <w:rPr>
        <w:rFonts w:hint="default"/>
        <w:lang w:val="tr-TR" w:eastAsia="en-US" w:bidi="ar-SA"/>
      </w:rPr>
    </w:lvl>
    <w:lvl w:ilvl="8" w:tplc="38C8C7B6">
      <w:numFmt w:val="bullet"/>
      <w:lvlText w:val="•"/>
      <w:lvlJc w:val="left"/>
      <w:pPr>
        <w:ind w:left="8728" w:hanging="221"/>
      </w:pPr>
      <w:rPr>
        <w:rFonts w:hint="default"/>
        <w:lang w:val="tr-TR" w:eastAsia="en-US" w:bidi="ar-SA"/>
      </w:rPr>
    </w:lvl>
  </w:abstractNum>
  <w:abstractNum w:abstractNumId="41" w15:restartNumberingAfterBreak="0">
    <w:nsid w:val="5C84095E"/>
    <w:multiLevelType w:val="multilevel"/>
    <w:tmpl w:val="9CD2C5F2"/>
    <w:lvl w:ilvl="0">
      <w:start w:val="2"/>
      <w:numFmt w:val="decimal"/>
      <w:lvlText w:val="%1"/>
      <w:lvlJc w:val="left"/>
      <w:pPr>
        <w:ind w:left="480" w:hanging="480"/>
      </w:pPr>
      <w:rPr>
        <w:rFonts w:hint="default"/>
      </w:rPr>
    </w:lvl>
    <w:lvl w:ilvl="1">
      <w:start w:val="1"/>
      <w:numFmt w:val="decimal"/>
      <w:lvlText w:val="%1.%2"/>
      <w:lvlJc w:val="left"/>
      <w:pPr>
        <w:ind w:left="1357" w:hanging="480"/>
      </w:pPr>
      <w:rPr>
        <w:rFonts w:hint="default"/>
      </w:rPr>
    </w:lvl>
    <w:lvl w:ilvl="2">
      <w:start w:val="4"/>
      <w:numFmt w:val="decimal"/>
      <w:lvlText w:val="%1.%2.%3"/>
      <w:lvlJc w:val="left"/>
      <w:pPr>
        <w:ind w:left="2474" w:hanging="720"/>
      </w:pPr>
      <w:rPr>
        <w:rFonts w:hint="default"/>
        <w:color w:val="7030A0"/>
      </w:rPr>
    </w:lvl>
    <w:lvl w:ilvl="3">
      <w:start w:val="1"/>
      <w:numFmt w:val="decimal"/>
      <w:lvlText w:val="%1.%2.%3.%4"/>
      <w:lvlJc w:val="left"/>
      <w:pPr>
        <w:ind w:left="3351" w:hanging="720"/>
      </w:pPr>
      <w:rPr>
        <w:rFonts w:hint="default"/>
      </w:rPr>
    </w:lvl>
    <w:lvl w:ilvl="4">
      <w:start w:val="1"/>
      <w:numFmt w:val="decimal"/>
      <w:lvlText w:val="%1.%2.%3.%4.%5"/>
      <w:lvlJc w:val="left"/>
      <w:pPr>
        <w:ind w:left="4588" w:hanging="1080"/>
      </w:pPr>
      <w:rPr>
        <w:rFonts w:hint="default"/>
      </w:rPr>
    </w:lvl>
    <w:lvl w:ilvl="5">
      <w:start w:val="1"/>
      <w:numFmt w:val="decimal"/>
      <w:lvlText w:val="%1.%2.%3.%4.%5.%6"/>
      <w:lvlJc w:val="left"/>
      <w:pPr>
        <w:ind w:left="5465" w:hanging="1080"/>
      </w:pPr>
      <w:rPr>
        <w:rFonts w:hint="default"/>
      </w:rPr>
    </w:lvl>
    <w:lvl w:ilvl="6">
      <w:start w:val="1"/>
      <w:numFmt w:val="decimal"/>
      <w:lvlText w:val="%1.%2.%3.%4.%5.%6.%7"/>
      <w:lvlJc w:val="left"/>
      <w:pPr>
        <w:ind w:left="6702" w:hanging="1440"/>
      </w:pPr>
      <w:rPr>
        <w:rFonts w:hint="default"/>
      </w:rPr>
    </w:lvl>
    <w:lvl w:ilvl="7">
      <w:start w:val="1"/>
      <w:numFmt w:val="decimal"/>
      <w:lvlText w:val="%1.%2.%3.%4.%5.%6.%7.%8"/>
      <w:lvlJc w:val="left"/>
      <w:pPr>
        <w:ind w:left="7579" w:hanging="1440"/>
      </w:pPr>
      <w:rPr>
        <w:rFonts w:hint="default"/>
      </w:rPr>
    </w:lvl>
    <w:lvl w:ilvl="8">
      <w:start w:val="1"/>
      <w:numFmt w:val="decimal"/>
      <w:lvlText w:val="%1.%2.%3.%4.%5.%6.%7.%8.%9"/>
      <w:lvlJc w:val="left"/>
      <w:pPr>
        <w:ind w:left="8816" w:hanging="1800"/>
      </w:pPr>
      <w:rPr>
        <w:rFonts w:hint="default"/>
      </w:rPr>
    </w:lvl>
  </w:abstractNum>
  <w:abstractNum w:abstractNumId="42" w15:restartNumberingAfterBreak="0">
    <w:nsid w:val="619D061B"/>
    <w:multiLevelType w:val="multilevel"/>
    <w:tmpl w:val="B4B04896"/>
    <w:lvl w:ilvl="0">
      <w:start w:val="3"/>
      <w:numFmt w:val="decimal"/>
      <w:lvlText w:val="%1."/>
      <w:lvlJc w:val="left"/>
      <w:pPr>
        <w:ind w:left="540" w:hanging="540"/>
      </w:pPr>
      <w:rPr>
        <w:rFonts w:hint="default"/>
      </w:rPr>
    </w:lvl>
    <w:lvl w:ilvl="1">
      <w:start w:val="1"/>
      <w:numFmt w:val="decimal"/>
      <w:lvlText w:val="%1.%2."/>
      <w:lvlJc w:val="left"/>
      <w:pPr>
        <w:ind w:left="1695" w:hanging="720"/>
      </w:pPr>
      <w:rPr>
        <w:rFonts w:hint="default"/>
      </w:rPr>
    </w:lvl>
    <w:lvl w:ilvl="2">
      <w:start w:val="1"/>
      <w:numFmt w:val="decimal"/>
      <w:lvlText w:val="%1.%2.%3."/>
      <w:lvlJc w:val="left"/>
      <w:pPr>
        <w:ind w:left="2670" w:hanging="720"/>
      </w:pPr>
      <w:rPr>
        <w:rFonts w:hint="default"/>
      </w:rPr>
    </w:lvl>
    <w:lvl w:ilvl="3">
      <w:start w:val="1"/>
      <w:numFmt w:val="decimal"/>
      <w:lvlText w:val="%1.%2.%3.%4."/>
      <w:lvlJc w:val="left"/>
      <w:pPr>
        <w:ind w:left="4005" w:hanging="1080"/>
      </w:pPr>
      <w:rPr>
        <w:rFonts w:hint="default"/>
      </w:rPr>
    </w:lvl>
    <w:lvl w:ilvl="4">
      <w:start w:val="1"/>
      <w:numFmt w:val="decimal"/>
      <w:lvlText w:val="%1.%2.%3.%4.%5."/>
      <w:lvlJc w:val="left"/>
      <w:pPr>
        <w:ind w:left="4980" w:hanging="1080"/>
      </w:pPr>
      <w:rPr>
        <w:rFonts w:hint="default"/>
      </w:rPr>
    </w:lvl>
    <w:lvl w:ilvl="5">
      <w:start w:val="1"/>
      <w:numFmt w:val="decimal"/>
      <w:lvlText w:val="%1.%2.%3.%4.%5.%6."/>
      <w:lvlJc w:val="left"/>
      <w:pPr>
        <w:ind w:left="6315" w:hanging="1440"/>
      </w:pPr>
      <w:rPr>
        <w:rFonts w:hint="default"/>
      </w:rPr>
    </w:lvl>
    <w:lvl w:ilvl="6">
      <w:start w:val="1"/>
      <w:numFmt w:val="decimal"/>
      <w:lvlText w:val="%1.%2.%3.%4.%5.%6.%7."/>
      <w:lvlJc w:val="left"/>
      <w:pPr>
        <w:ind w:left="7290" w:hanging="1440"/>
      </w:pPr>
      <w:rPr>
        <w:rFonts w:hint="default"/>
      </w:rPr>
    </w:lvl>
    <w:lvl w:ilvl="7">
      <w:start w:val="1"/>
      <w:numFmt w:val="decimal"/>
      <w:lvlText w:val="%1.%2.%3.%4.%5.%6.%7.%8."/>
      <w:lvlJc w:val="left"/>
      <w:pPr>
        <w:ind w:left="8625" w:hanging="1800"/>
      </w:pPr>
      <w:rPr>
        <w:rFonts w:hint="default"/>
      </w:rPr>
    </w:lvl>
    <w:lvl w:ilvl="8">
      <w:start w:val="1"/>
      <w:numFmt w:val="decimal"/>
      <w:lvlText w:val="%1.%2.%3.%4.%5.%6.%7.%8.%9."/>
      <w:lvlJc w:val="left"/>
      <w:pPr>
        <w:ind w:left="9600" w:hanging="1800"/>
      </w:pPr>
      <w:rPr>
        <w:rFonts w:hint="default"/>
      </w:rPr>
    </w:lvl>
  </w:abstractNum>
  <w:abstractNum w:abstractNumId="43" w15:restartNumberingAfterBreak="0">
    <w:nsid w:val="64D20FC7"/>
    <w:multiLevelType w:val="hybridMultilevel"/>
    <w:tmpl w:val="D26AD2A6"/>
    <w:lvl w:ilvl="0" w:tplc="BB3C9B64">
      <w:start w:val="1"/>
      <w:numFmt w:val="decimal"/>
      <w:lvlText w:val="%1."/>
      <w:lvlJc w:val="left"/>
      <w:pPr>
        <w:ind w:left="1963" w:hanging="224"/>
      </w:pPr>
      <w:rPr>
        <w:rFonts w:ascii="Arial" w:eastAsia="Arial" w:hAnsi="Arial" w:cs="Arial" w:hint="default"/>
        <w:color w:val="808033"/>
        <w:w w:val="88"/>
        <w:sz w:val="22"/>
        <w:szCs w:val="22"/>
        <w:lang w:val="tr-TR" w:eastAsia="en-US" w:bidi="ar-SA"/>
      </w:rPr>
    </w:lvl>
    <w:lvl w:ilvl="1" w:tplc="FC9C748E">
      <w:numFmt w:val="bullet"/>
      <w:lvlText w:val="•"/>
      <w:lvlJc w:val="left"/>
      <w:pPr>
        <w:ind w:left="2801" w:hanging="224"/>
      </w:pPr>
      <w:rPr>
        <w:rFonts w:hint="default"/>
        <w:lang w:val="tr-TR" w:eastAsia="en-US" w:bidi="ar-SA"/>
      </w:rPr>
    </w:lvl>
    <w:lvl w:ilvl="2" w:tplc="E5300214">
      <w:numFmt w:val="bullet"/>
      <w:lvlText w:val="•"/>
      <w:lvlJc w:val="left"/>
      <w:pPr>
        <w:ind w:left="3642" w:hanging="224"/>
      </w:pPr>
      <w:rPr>
        <w:rFonts w:hint="default"/>
        <w:lang w:val="tr-TR" w:eastAsia="en-US" w:bidi="ar-SA"/>
      </w:rPr>
    </w:lvl>
    <w:lvl w:ilvl="3" w:tplc="FA0AD690">
      <w:numFmt w:val="bullet"/>
      <w:lvlText w:val="•"/>
      <w:lvlJc w:val="left"/>
      <w:pPr>
        <w:ind w:left="4483" w:hanging="224"/>
      </w:pPr>
      <w:rPr>
        <w:rFonts w:hint="default"/>
        <w:lang w:val="tr-TR" w:eastAsia="en-US" w:bidi="ar-SA"/>
      </w:rPr>
    </w:lvl>
    <w:lvl w:ilvl="4" w:tplc="DF1821A0">
      <w:numFmt w:val="bullet"/>
      <w:lvlText w:val="•"/>
      <w:lvlJc w:val="left"/>
      <w:pPr>
        <w:ind w:left="5324" w:hanging="224"/>
      </w:pPr>
      <w:rPr>
        <w:rFonts w:hint="default"/>
        <w:lang w:val="tr-TR" w:eastAsia="en-US" w:bidi="ar-SA"/>
      </w:rPr>
    </w:lvl>
    <w:lvl w:ilvl="5" w:tplc="4BE6303E">
      <w:numFmt w:val="bullet"/>
      <w:lvlText w:val="•"/>
      <w:lvlJc w:val="left"/>
      <w:pPr>
        <w:ind w:left="6165" w:hanging="224"/>
      </w:pPr>
      <w:rPr>
        <w:rFonts w:hint="default"/>
        <w:lang w:val="tr-TR" w:eastAsia="en-US" w:bidi="ar-SA"/>
      </w:rPr>
    </w:lvl>
    <w:lvl w:ilvl="6" w:tplc="0A50013C">
      <w:numFmt w:val="bullet"/>
      <w:lvlText w:val="•"/>
      <w:lvlJc w:val="left"/>
      <w:pPr>
        <w:ind w:left="7006" w:hanging="224"/>
      </w:pPr>
      <w:rPr>
        <w:rFonts w:hint="default"/>
        <w:lang w:val="tr-TR" w:eastAsia="en-US" w:bidi="ar-SA"/>
      </w:rPr>
    </w:lvl>
    <w:lvl w:ilvl="7" w:tplc="CE2C2BDC">
      <w:numFmt w:val="bullet"/>
      <w:lvlText w:val="•"/>
      <w:lvlJc w:val="left"/>
      <w:pPr>
        <w:ind w:left="7847" w:hanging="224"/>
      </w:pPr>
      <w:rPr>
        <w:rFonts w:hint="default"/>
        <w:lang w:val="tr-TR" w:eastAsia="en-US" w:bidi="ar-SA"/>
      </w:rPr>
    </w:lvl>
    <w:lvl w:ilvl="8" w:tplc="F94EB88E">
      <w:numFmt w:val="bullet"/>
      <w:lvlText w:val="•"/>
      <w:lvlJc w:val="left"/>
      <w:pPr>
        <w:ind w:left="8688" w:hanging="224"/>
      </w:pPr>
      <w:rPr>
        <w:rFonts w:hint="default"/>
        <w:lang w:val="tr-TR" w:eastAsia="en-US" w:bidi="ar-SA"/>
      </w:rPr>
    </w:lvl>
  </w:abstractNum>
  <w:abstractNum w:abstractNumId="44" w15:restartNumberingAfterBreak="0">
    <w:nsid w:val="65A94027"/>
    <w:multiLevelType w:val="hybridMultilevel"/>
    <w:tmpl w:val="C2F85894"/>
    <w:lvl w:ilvl="0" w:tplc="AED0E034">
      <w:start w:val="1"/>
      <w:numFmt w:val="decimal"/>
      <w:lvlText w:val="%1."/>
      <w:lvlJc w:val="left"/>
      <w:pPr>
        <w:ind w:left="1718" w:hanging="226"/>
      </w:pPr>
      <w:rPr>
        <w:rFonts w:ascii="Arial" w:eastAsia="Arial" w:hAnsi="Arial" w:cs="Arial" w:hint="default"/>
        <w:color w:val="808033"/>
        <w:w w:val="88"/>
        <w:sz w:val="22"/>
        <w:szCs w:val="22"/>
        <w:lang w:val="tr-TR" w:eastAsia="en-US" w:bidi="ar-SA"/>
      </w:rPr>
    </w:lvl>
    <w:lvl w:ilvl="1" w:tplc="EE0CC132">
      <w:numFmt w:val="bullet"/>
      <w:lvlText w:val="•"/>
      <w:lvlJc w:val="left"/>
      <w:pPr>
        <w:ind w:left="2585" w:hanging="226"/>
      </w:pPr>
      <w:rPr>
        <w:rFonts w:hint="default"/>
        <w:lang w:val="tr-TR" w:eastAsia="en-US" w:bidi="ar-SA"/>
      </w:rPr>
    </w:lvl>
    <w:lvl w:ilvl="2" w:tplc="4E6CF744">
      <w:numFmt w:val="bullet"/>
      <w:lvlText w:val="•"/>
      <w:lvlJc w:val="left"/>
      <w:pPr>
        <w:ind w:left="3450" w:hanging="226"/>
      </w:pPr>
      <w:rPr>
        <w:rFonts w:hint="default"/>
        <w:lang w:val="tr-TR" w:eastAsia="en-US" w:bidi="ar-SA"/>
      </w:rPr>
    </w:lvl>
    <w:lvl w:ilvl="3" w:tplc="870A2854">
      <w:numFmt w:val="bullet"/>
      <w:lvlText w:val="•"/>
      <w:lvlJc w:val="left"/>
      <w:pPr>
        <w:ind w:left="4315" w:hanging="226"/>
      </w:pPr>
      <w:rPr>
        <w:rFonts w:hint="default"/>
        <w:lang w:val="tr-TR" w:eastAsia="en-US" w:bidi="ar-SA"/>
      </w:rPr>
    </w:lvl>
    <w:lvl w:ilvl="4" w:tplc="A7E2FBF0">
      <w:numFmt w:val="bullet"/>
      <w:lvlText w:val="•"/>
      <w:lvlJc w:val="left"/>
      <w:pPr>
        <w:ind w:left="5180" w:hanging="226"/>
      </w:pPr>
      <w:rPr>
        <w:rFonts w:hint="default"/>
        <w:lang w:val="tr-TR" w:eastAsia="en-US" w:bidi="ar-SA"/>
      </w:rPr>
    </w:lvl>
    <w:lvl w:ilvl="5" w:tplc="F2E8714E">
      <w:numFmt w:val="bullet"/>
      <w:lvlText w:val="•"/>
      <w:lvlJc w:val="left"/>
      <w:pPr>
        <w:ind w:left="6045" w:hanging="226"/>
      </w:pPr>
      <w:rPr>
        <w:rFonts w:hint="default"/>
        <w:lang w:val="tr-TR" w:eastAsia="en-US" w:bidi="ar-SA"/>
      </w:rPr>
    </w:lvl>
    <w:lvl w:ilvl="6" w:tplc="482C5268">
      <w:numFmt w:val="bullet"/>
      <w:lvlText w:val="•"/>
      <w:lvlJc w:val="left"/>
      <w:pPr>
        <w:ind w:left="6910" w:hanging="226"/>
      </w:pPr>
      <w:rPr>
        <w:rFonts w:hint="default"/>
        <w:lang w:val="tr-TR" w:eastAsia="en-US" w:bidi="ar-SA"/>
      </w:rPr>
    </w:lvl>
    <w:lvl w:ilvl="7" w:tplc="DA3821E6">
      <w:numFmt w:val="bullet"/>
      <w:lvlText w:val="•"/>
      <w:lvlJc w:val="left"/>
      <w:pPr>
        <w:ind w:left="7775" w:hanging="226"/>
      </w:pPr>
      <w:rPr>
        <w:rFonts w:hint="default"/>
        <w:lang w:val="tr-TR" w:eastAsia="en-US" w:bidi="ar-SA"/>
      </w:rPr>
    </w:lvl>
    <w:lvl w:ilvl="8" w:tplc="DD3E3608">
      <w:numFmt w:val="bullet"/>
      <w:lvlText w:val="•"/>
      <w:lvlJc w:val="left"/>
      <w:pPr>
        <w:ind w:left="8640" w:hanging="226"/>
      </w:pPr>
      <w:rPr>
        <w:rFonts w:hint="default"/>
        <w:lang w:val="tr-TR" w:eastAsia="en-US" w:bidi="ar-SA"/>
      </w:rPr>
    </w:lvl>
  </w:abstractNum>
  <w:abstractNum w:abstractNumId="45" w15:restartNumberingAfterBreak="0">
    <w:nsid w:val="68171034"/>
    <w:multiLevelType w:val="hybridMultilevel"/>
    <w:tmpl w:val="7B945BFE"/>
    <w:lvl w:ilvl="0" w:tplc="9DBCA84C">
      <w:start w:val="1"/>
      <w:numFmt w:val="decimal"/>
      <w:lvlText w:val="%1."/>
      <w:lvlJc w:val="left"/>
      <w:pPr>
        <w:ind w:left="1944" w:hanging="226"/>
      </w:pPr>
      <w:rPr>
        <w:rFonts w:ascii="Arial" w:eastAsia="Arial" w:hAnsi="Arial" w:cs="Arial" w:hint="default"/>
        <w:color w:val="808033"/>
        <w:w w:val="88"/>
        <w:sz w:val="22"/>
        <w:szCs w:val="22"/>
        <w:lang w:val="tr-TR" w:eastAsia="en-US" w:bidi="ar-SA"/>
      </w:rPr>
    </w:lvl>
    <w:lvl w:ilvl="1" w:tplc="074E76BA">
      <w:numFmt w:val="bullet"/>
      <w:lvlText w:val="•"/>
      <w:lvlJc w:val="left"/>
      <w:pPr>
        <w:ind w:left="2783" w:hanging="226"/>
      </w:pPr>
      <w:rPr>
        <w:rFonts w:hint="default"/>
        <w:lang w:val="tr-TR" w:eastAsia="en-US" w:bidi="ar-SA"/>
      </w:rPr>
    </w:lvl>
    <w:lvl w:ilvl="2" w:tplc="25989D92">
      <w:numFmt w:val="bullet"/>
      <w:lvlText w:val="•"/>
      <w:lvlJc w:val="left"/>
      <w:pPr>
        <w:ind w:left="3626" w:hanging="226"/>
      </w:pPr>
      <w:rPr>
        <w:rFonts w:hint="default"/>
        <w:lang w:val="tr-TR" w:eastAsia="en-US" w:bidi="ar-SA"/>
      </w:rPr>
    </w:lvl>
    <w:lvl w:ilvl="3" w:tplc="7B6A1D24">
      <w:numFmt w:val="bullet"/>
      <w:lvlText w:val="•"/>
      <w:lvlJc w:val="left"/>
      <w:pPr>
        <w:ind w:left="4469" w:hanging="226"/>
      </w:pPr>
      <w:rPr>
        <w:rFonts w:hint="default"/>
        <w:lang w:val="tr-TR" w:eastAsia="en-US" w:bidi="ar-SA"/>
      </w:rPr>
    </w:lvl>
    <w:lvl w:ilvl="4" w:tplc="41C0DC0A">
      <w:numFmt w:val="bullet"/>
      <w:lvlText w:val="•"/>
      <w:lvlJc w:val="left"/>
      <w:pPr>
        <w:ind w:left="5312" w:hanging="226"/>
      </w:pPr>
      <w:rPr>
        <w:rFonts w:hint="default"/>
        <w:lang w:val="tr-TR" w:eastAsia="en-US" w:bidi="ar-SA"/>
      </w:rPr>
    </w:lvl>
    <w:lvl w:ilvl="5" w:tplc="11AC490A">
      <w:numFmt w:val="bullet"/>
      <w:lvlText w:val="•"/>
      <w:lvlJc w:val="left"/>
      <w:pPr>
        <w:ind w:left="6155" w:hanging="226"/>
      </w:pPr>
      <w:rPr>
        <w:rFonts w:hint="default"/>
        <w:lang w:val="tr-TR" w:eastAsia="en-US" w:bidi="ar-SA"/>
      </w:rPr>
    </w:lvl>
    <w:lvl w:ilvl="6" w:tplc="7B8883BA">
      <w:numFmt w:val="bullet"/>
      <w:lvlText w:val="•"/>
      <w:lvlJc w:val="left"/>
      <w:pPr>
        <w:ind w:left="6998" w:hanging="226"/>
      </w:pPr>
      <w:rPr>
        <w:rFonts w:hint="default"/>
        <w:lang w:val="tr-TR" w:eastAsia="en-US" w:bidi="ar-SA"/>
      </w:rPr>
    </w:lvl>
    <w:lvl w:ilvl="7" w:tplc="F5F8C60C">
      <w:numFmt w:val="bullet"/>
      <w:lvlText w:val="•"/>
      <w:lvlJc w:val="left"/>
      <w:pPr>
        <w:ind w:left="7841" w:hanging="226"/>
      </w:pPr>
      <w:rPr>
        <w:rFonts w:hint="default"/>
        <w:lang w:val="tr-TR" w:eastAsia="en-US" w:bidi="ar-SA"/>
      </w:rPr>
    </w:lvl>
    <w:lvl w:ilvl="8" w:tplc="37E2661C">
      <w:numFmt w:val="bullet"/>
      <w:lvlText w:val="•"/>
      <w:lvlJc w:val="left"/>
      <w:pPr>
        <w:ind w:left="8684" w:hanging="226"/>
      </w:pPr>
      <w:rPr>
        <w:rFonts w:hint="default"/>
        <w:lang w:val="tr-TR" w:eastAsia="en-US" w:bidi="ar-SA"/>
      </w:rPr>
    </w:lvl>
  </w:abstractNum>
  <w:abstractNum w:abstractNumId="46" w15:restartNumberingAfterBreak="0">
    <w:nsid w:val="6878243F"/>
    <w:multiLevelType w:val="multilevel"/>
    <w:tmpl w:val="97181774"/>
    <w:lvl w:ilvl="0">
      <w:start w:val="3"/>
      <w:numFmt w:val="decimal"/>
      <w:lvlText w:val="%1"/>
      <w:lvlJc w:val="left"/>
      <w:pPr>
        <w:ind w:left="1440" w:hanging="629"/>
      </w:pPr>
      <w:rPr>
        <w:rFonts w:hint="default"/>
        <w:lang w:val="tr-TR" w:eastAsia="en-US" w:bidi="ar-SA"/>
      </w:rPr>
    </w:lvl>
    <w:lvl w:ilvl="1">
      <w:start w:val="3"/>
      <w:numFmt w:val="decimal"/>
      <w:lvlText w:val="%1.%2."/>
      <w:lvlJc w:val="left"/>
      <w:pPr>
        <w:ind w:left="1440" w:hanging="629"/>
      </w:pPr>
      <w:rPr>
        <w:rFonts w:ascii="Arial" w:eastAsia="Arial" w:hAnsi="Arial" w:cs="Arial" w:hint="default"/>
        <w:b/>
        <w:bCs/>
        <w:color w:val="F4785D"/>
        <w:spacing w:val="0"/>
        <w:w w:val="101"/>
        <w:sz w:val="32"/>
        <w:szCs w:val="32"/>
        <w:lang w:val="tr-TR" w:eastAsia="en-US" w:bidi="ar-SA"/>
      </w:rPr>
    </w:lvl>
    <w:lvl w:ilvl="2">
      <w:start w:val="1"/>
      <w:numFmt w:val="decimal"/>
      <w:lvlText w:val="%1.%2.%3."/>
      <w:lvlJc w:val="left"/>
      <w:pPr>
        <w:ind w:left="1963" w:hanging="586"/>
      </w:pPr>
      <w:rPr>
        <w:rFonts w:ascii="Arial" w:eastAsia="Arial" w:hAnsi="Arial" w:cs="Arial" w:hint="default"/>
        <w:b/>
        <w:bCs/>
        <w:color w:val="F4785D"/>
        <w:spacing w:val="-5"/>
        <w:w w:val="91"/>
        <w:sz w:val="22"/>
        <w:szCs w:val="22"/>
        <w:lang w:val="tr-TR" w:eastAsia="en-US" w:bidi="ar-SA"/>
      </w:rPr>
    </w:lvl>
    <w:lvl w:ilvl="3">
      <w:start w:val="1"/>
      <w:numFmt w:val="decimal"/>
      <w:lvlText w:val="%4."/>
      <w:lvlJc w:val="left"/>
      <w:pPr>
        <w:ind w:left="1718" w:hanging="255"/>
      </w:pPr>
      <w:rPr>
        <w:rFonts w:ascii="Arial" w:eastAsia="Arial" w:hAnsi="Arial" w:cs="Arial" w:hint="default"/>
        <w:color w:val="F4785D"/>
        <w:w w:val="88"/>
        <w:sz w:val="22"/>
        <w:szCs w:val="22"/>
        <w:lang w:val="tr-TR" w:eastAsia="en-US" w:bidi="ar-SA"/>
      </w:rPr>
    </w:lvl>
    <w:lvl w:ilvl="4">
      <w:numFmt w:val="bullet"/>
      <w:lvlText w:val="•"/>
      <w:lvlJc w:val="left"/>
      <w:pPr>
        <w:ind w:left="4062" w:hanging="255"/>
      </w:pPr>
      <w:rPr>
        <w:rFonts w:hint="default"/>
        <w:lang w:val="tr-TR" w:eastAsia="en-US" w:bidi="ar-SA"/>
      </w:rPr>
    </w:lvl>
    <w:lvl w:ilvl="5">
      <w:numFmt w:val="bullet"/>
      <w:lvlText w:val="•"/>
      <w:lvlJc w:val="left"/>
      <w:pPr>
        <w:ind w:left="5114" w:hanging="255"/>
      </w:pPr>
      <w:rPr>
        <w:rFonts w:hint="default"/>
        <w:lang w:val="tr-TR" w:eastAsia="en-US" w:bidi="ar-SA"/>
      </w:rPr>
    </w:lvl>
    <w:lvl w:ilvl="6">
      <w:numFmt w:val="bullet"/>
      <w:lvlText w:val="•"/>
      <w:lvlJc w:val="left"/>
      <w:pPr>
        <w:ind w:left="6165" w:hanging="255"/>
      </w:pPr>
      <w:rPr>
        <w:rFonts w:hint="default"/>
        <w:lang w:val="tr-TR" w:eastAsia="en-US" w:bidi="ar-SA"/>
      </w:rPr>
    </w:lvl>
    <w:lvl w:ilvl="7">
      <w:numFmt w:val="bullet"/>
      <w:lvlText w:val="•"/>
      <w:lvlJc w:val="left"/>
      <w:pPr>
        <w:ind w:left="7217" w:hanging="255"/>
      </w:pPr>
      <w:rPr>
        <w:rFonts w:hint="default"/>
        <w:lang w:val="tr-TR" w:eastAsia="en-US" w:bidi="ar-SA"/>
      </w:rPr>
    </w:lvl>
    <w:lvl w:ilvl="8">
      <w:numFmt w:val="bullet"/>
      <w:lvlText w:val="•"/>
      <w:lvlJc w:val="left"/>
      <w:pPr>
        <w:ind w:left="8268" w:hanging="255"/>
      </w:pPr>
      <w:rPr>
        <w:rFonts w:hint="default"/>
        <w:lang w:val="tr-TR" w:eastAsia="en-US" w:bidi="ar-SA"/>
      </w:rPr>
    </w:lvl>
  </w:abstractNum>
  <w:abstractNum w:abstractNumId="47" w15:restartNumberingAfterBreak="0">
    <w:nsid w:val="6D080D15"/>
    <w:multiLevelType w:val="hybridMultilevel"/>
    <w:tmpl w:val="381AA1C2"/>
    <w:lvl w:ilvl="0" w:tplc="2894121C">
      <w:numFmt w:val="bullet"/>
      <w:lvlText w:val="•"/>
      <w:lvlJc w:val="left"/>
      <w:pPr>
        <w:ind w:left="2569" w:hanging="176"/>
      </w:pPr>
      <w:rPr>
        <w:rFonts w:ascii="Arial" w:eastAsia="Arial" w:hAnsi="Arial" w:cs="Arial" w:hint="default"/>
        <w:color w:val="221F1F"/>
        <w:w w:val="110"/>
        <w:sz w:val="22"/>
        <w:szCs w:val="22"/>
        <w:lang w:val="tr-TR" w:eastAsia="en-US" w:bidi="ar-SA"/>
      </w:rPr>
    </w:lvl>
    <w:lvl w:ilvl="1" w:tplc="1406720A">
      <w:numFmt w:val="bullet"/>
      <w:lvlText w:val="•"/>
      <w:lvlJc w:val="left"/>
      <w:pPr>
        <w:ind w:left="3341" w:hanging="176"/>
      </w:pPr>
      <w:rPr>
        <w:rFonts w:hint="default"/>
        <w:lang w:val="tr-TR" w:eastAsia="en-US" w:bidi="ar-SA"/>
      </w:rPr>
    </w:lvl>
    <w:lvl w:ilvl="2" w:tplc="78FE4188">
      <w:numFmt w:val="bullet"/>
      <w:lvlText w:val="•"/>
      <w:lvlJc w:val="left"/>
      <w:pPr>
        <w:ind w:left="4122" w:hanging="176"/>
      </w:pPr>
      <w:rPr>
        <w:rFonts w:hint="default"/>
        <w:lang w:val="tr-TR" w:eastAsia="en-US" w:bidi="ar-SA"/>
      </w:rPr>
    </w:lvl>
    <w:lvl w:ilvl="3" w:tplc="787499DC">
      <w:numFmt w:val="bullet"/>
      <w:lvlText w:val="•"/>
      <w:lvlJc w:val="left"/>
      <w:pPr>
        <w:ind w:left="4903" w:hanging="176"/>
      </w:pPr>
      <w:rPr>
        <w:rFonts w:hint="default"/>
        <w:lang w:val="tr-TR" w:eastAsia="en-US" w:bidi="ar-SA"/>
      </w:rPr>
    </w:lvl>
    <w:lvl w:ilvl="4" w:tplc="102CC61A">
      <w:numFmt w:val="bullet"/>
      <w:lvlText w:val="•"/>
      <w:lvlJc w:val="left"/>
      <w:pPr>
        <w:ind w:left="5684" w:hanging="176"/>
      </w:pPr>
      <w:rPr>
        <w:rFonts w:hint="default"/>
        <w:lang w:val="tr-TR" w:eastAsia="en-US" w:bidi="ar-SA"/>
      </w:rPr>
    </w:lvl>
    <w:lvl w:ilvl="5" w:tplc="56F2DA6E">
      <w:numFmt w:val="bullet"/>
      <w:lvlText w:val="•"/>
      <w:lvlJc w:val="left"/>
      <w:pPr>
        <w:ind w:left="6465" w:hanging="176"/>
      </w:pPr>
      <w:rPr>
        <w:rFonts w:hint="default"/>
        <w:lang w:val="tr-TR" w:eastAsia="en-US" w:bidi="ar-SA"/>
      </w:rPr>
    </w:lvl>
    <w:lvl w:ilvl="6" w:tplc="62E0917A">
      <w:numFmt w:val="bullet"/>
      <w:lvlText w:val="•"/>
      <w:lvlJc w:val="left"/>
      <w:pPr>
        <w:ind w:left="7246" w:hanging="176"/>
      </w:pPr>
      <w:rPr>
        <w:rFonts w:hint="default"/>
        <w:lang w:val="tr-TR" w:eastAsia="en-US" w:bidi="ar-SA"/>
      </w:rPr>
    </w:lvl>
    <w:lvl w:ilvl="7" w:tplc="85BE2B88">
      <w:numFmt w:val="bullet"/>
      <w:lvlText w:val="•"/>
      <w:lvlJc w:val="left"/>
      <w:pPr>
        <w:ind w:left="8027" w:hanging="176"/>
      </w:pPr>
      <w:rPr>
        <w:rFonts w:hint="default"/>
        <w:lang w:val="tr-TR" w:eastAsia="en-US" w:bidi="ar-SA"/>
      </w:rPr>
    </w:lvl>
    <w:lvl w:ilvl="8" w:tplc="5F20E9EA">
      <w:numFmt w:val="bullet"/>
      <w:lvlText w:val="•"/>
      <w:lvlJc w:val="left"/>
      <w:pPr>
        <w:ind w:left="8808" w:hanging="176"/>
      </w:pPr>
      <w:rPr>
        <w:rFonts w:hint="default"/>
        <w:lang w:val="tr-TR" w:eastAsia="en-US" w:bidi="ar-SA"/>
      </w:rPr>
    </w:lvl>
  </w:abstractNum>
  <w:abstractNum w:abstractNumId="48" w15:restartNumberingAfterBreak="0">
    <w:nsid w:val="723A71C9"/>
    <w:multiLevelType w:val="multilevel"/>
    <w:tmpl w:val="39D866E6"/>
    <w:lvl w:ilvl="0">
      <w:start w:val="3"/>
      <w:numFmt w:val="decimal"/>
      <w:lvlText w:val="%1"/>
      <w:lvlJc w:val="left"/>
      <w:pPr>
        <w:ind w:left="1354" w:hanging="543"/>
      </w:pPr>
      <w:rPr>
        <w:rFonts w:hint="default"/>
        <w:lang w:val="tr-TR" w:eastAsia="en-US" w:bidi="ar-SA"/>
      </w:rPr>
    </w:lvl>
    <w:lvl w:ilvl="1">
      <w:start w:val="2"/>
      <w:numFmt w:val="decimal"/>
      <w:lvlText w:val="%1.%2"/>
      <w:lvlJc w:val="left"/>
      <w:pPr>
        <w:ind w:left="1354" w:hanging="543"/>
      </w:pPr>
      <w:rPr>
        <w:rFonts w:ascii="Arial" w:eastAsia="Arial" w:hAnsi="Arial" w:cs="Arial" w:hint="default"/>
        <w:b/>
        <w:bCs/>
        <w:color w:val="F4785D"/>
        <w:spacing w:val="0"/>
        <w:w w:val="104"/>
        <w:sz w:val="32"/>
        <w:szCs w:val="32"/>
        <w:lang w:val="tr-TR" w:eastAsia="en-US" w:bidi="ar-SA"/>
      </w:rPr>
    </w:lvl>
    <w:lvl w:ilvl="2">
      <w:start w:val="1"/>
      <w:numFmt w:val="decimal"/>
      <w:lvlText w:val="%1.%2.%3."/>
      <w:lvlJc w:val="left"/>
      <w:pPr>
        <w:ind w:left="1966" w:hanging="588"/>
      </w:pPr>
      <w:rPr>
        <w:rFonts w:ascii="Arial" w:eastAsia="Arial" w:hAnsi="Arial" w:cs="Arial" w:hint="default"/>
        <w:b/>
        <w:bCs/>
        <w:color w:val="F4785D"/>
        <w:spacing w:val="-2"/>
        <w:w w:val="93"/>
        <w:sz w:val="22"/>
        <w:szCs w:val="22"/>
        <w:lang w:val="tr-TR" w:eastAsia="en-US" w:bidi="ar-SA"/>
      </w:rPr>
    </w:lvl>
    <w:lvl w:ilvl="3">
      <w:start w:val="1"/>
      <w:numFmt w:val="decimal"/>
      <w:lvlText w:val="%4."/>
      <w:lvlJc w:val="left"/>
      <w:pPr>
        <w:ind w:left="2167" w:hanging="224"/>
      </w:pPr>
      <w:rPr>
        <w:rFonts w:ascii="Arial" w:eastAsia="Arial" w:hAnsi="Arial" w:cs="Arial" w:hint="default"/>
        <w:color w:val="F4785D"/>
        <w:w w:val="88"/>
        <w:sz w:val="22"/>
        <w:szCs w:val="22"/>
        <w:lang w:val="tr-TR" w:eastAsia="en-US" w:bidi="ar-SA"/>
      </w:rPr>
    </w:lvl>
    <w:lvl w:ilvl="4">
      <w:start w:val="1"/>
      <w:numFmt w:val="lowerLetter"/>
      <w:lvlText w:val="%5."/>
      <w:lvlJc w:val="left"/>
      <w:pPr>
        <w:ind w:left="2285" w:hanging="258"/>
      </w:pPr>
      <w:rPr>
        <w:rFonts w:ascii="Arial" w:eastAsia="Arial" w:hAnsi="Arial" w:cs="Arial" w:hint="default"/>
        <w:color w:val="F4785D"/>
        <w:w w:val="88"/>
        <w:sz w:val="22"/>
        <w:szCs w:val="22"/>
        <w:lang w:val="tr-TR" w:eastAsia="en-US" w:bidi="ar-SA"/>
      </w:rPr>
    </w:lvl>
    <w:lvl w:ilvl="5">
      <w:numFmt w:val="bullet"/>
      <w:lvlText w:val="•"/>
      <w:lvlJc w:val="left"/>
      <w:pPr>
        <w:ind w:left="2588" w:hanging="128"/>
      </w:pPr>
      <w:rPr>
        <w:rFonts w:ascii="Arial" w:eastAsia="Arial" w:hAnsi="Arial" w:cs="Arial" w:hint="default"/>
        <w:color w:val="F4785D"/>
        <w:w w:val="110"/>
        <w:sz w:val="22"/>
        <w:szCs w:val="22"/>
        <w:lang w:val="tr-TR" w:eastAsia="en-US" w:bidi="ar-SA"/>
      </w:rPr>
    </w:lvl>
    <w:lvl w:ilvl="6">
      <w:numFmt w:val="bullet"/>
      <w:lvlText w:val="•"/>
      <w:lvlJc w:val="left"/>
      <w:pPr>
        <w:ind w:left="2580" w:hanging="128"/>
      </w:pPr>
      <w:rPr>
        <w:rFonts w:hint="default"/>
        <w:lang w:val="tr-TR" w:eastAsia="en-US" w:bidi="ar-SA"/>
      </w:rPr>
    </w:lvl>
    <w:lvl w:ilvl="7">
      <w:numFmt w:val="bullet"/>
      <w:lvlText w:val="•"/>
      <w:lvlJc w:val="left"/>
      <w:pPr>
        <w:ind w:left="4527" w:hanging="128"/>
      </w:pPr>
      <w:rPr>
        <w:rFonts w:hint="default"/>
        <w:lang w:val="tr-TR" w:eastAsia="en-US" w:bidi="ar-SA"/>
      </w:rPr>
    </w:lvl>
    <w:lvl w:ilvl="8">
      <w:numFmt w:val="bullet"/>
      <w:lvlText w:val="•"/>
      <w:lvlJc w:val="left"/>
      <w:pPr>
        <w:ind w:left="6475" w:hanging="128"/>
      </w:pPr>
      <w:rPr>
        <w:rFonts w:hint="default"/>
        <w:lang w:val="tr-TR" w:eastAsia="en-US" w:bidi="ar-SA"/>
      </w:rPr>
    </w:lvl>
  </w:abstractNum>
  <w:abstractNum w:abstractNumId="49" w15:restartNumberingAfterBreak="0">
    <w:nsid w:val="72C6718E"/>
    <w:multiLevelType w:val="hybridMultilevel"/>
    <w:tmpl w:val="3976DF72"/>
    <w:lvl w:ilvl="0" w:tplc="BAB2F390">
      <w:start w:val="1"/>
      <w:numFmt w:val="lowerLetter"/>
      <w:lvlText w:val="%1."/>
      <w:lvlJc w:val="left"/>
      <w:pPr>
        <w:ind w:left="2172" w:hanging="228"/>
      </w:pPr>
      <w:rPr>
        <w:rFonts w:ascii="Arial" w:eastAsia="Arial" w:hAnsi="Arial" w:cs="Arial" w:hint="default"/>
        <w:color w:val="824A82"/>
        <w:w w:val="88"/>
        <w:sz w:val="22"/>
        <w:szCs w:val="22"/>
        <w:lang w:val="tr-TR" w:eastAsia="en-US" w:bidi="ar-SA"/>
      </w:rPr>
    </w:lvl>
    <w:lvl w:ilvl="1" w:tplc="737A925A">
      <w:numFmt w:val="bullet"/>
      <w:lvlText w:val="•"/>
      <w:lvlJc w:val="left"/>
      <w:pPr>
        <w:ind w:left="2999" w:hanging="228"/>
      </w:pPr>
      <w:rPr>
        <w:rFonts w:hint="default"/>
        <w:lang w:val="tr-TR" w:eastAsia="en-US" w:bidi="ar-SA"/>
      </w:rPr>
    </w:lvl>
    <w:lvl w:ilvl="2" w:tplc="21A63754">
      <w:numFmt w:val="bullet"/>
      <w:lvlText w:val="•"/>
      <w:lvlJc w:val="left"/>
      <w:pPr>
        <w:ind w:left="3818" w:hanging="228"/>
      </w:pPr>
      <w:rPr>
        <w:rFonts w:hint="default"/>
        <w:lang w:val="tr-TR" w:eastAsia="en-US" w:bidi="ar-SA"/>
      </w:rPr>
    </w:lvl>
    <w:lvl w:ilvl="3" w:tplc="F2484C30">
      <w:numFmt w:val="bullet"/>
      <w:lvlText w:val="•"/>
      <w:lvlJc w:val="left"/>
      <w:pPr>
        <w:ind w:left="4637" w:hanging="228"/>
      </w:pPr>
      <w:rPr>
        <w:rFonts w:hint="default"/>
        <w:lang w:val="tr-TR" w:eastAsia="en-US" w:bidi="ar-SA"/>
      </w:rPr>
    </w:lvl>
    <w:lvl w:ilvl="4" w:tplc="59CC5C3A">
      <w:numFmt w:val="bullet"/>
      <w:lvlText w:val="•"/>
      <w:lvlJc w:val="left"/>
      <w:pPr>
        <w:ind w:left="5456" w:hanging="228"/>
      </w:pPr>
      <w:rPr>
        <w:rFonts w:hint="default"/>
        <w:lang w:val="tr-TR" w:eastAsia="en-US" w:bidi="ar-SA"/>
      </w:rPr>
    </w:lvl>
    <w:lvl w:ilvl="5" w:tplc="7812A942">
      <w:numFmt w:val="bullet"/>
      <w:lvlText w:val="•"/>
      <w:lvlJc w:val="left"/>
      <w:pPr>
        <w:ind w:left="6275" w:hanging="228"/>
      </w:pPr>
      <w:rPr>
        <w:rFonts w:hint="default"/>
        <w:lang w:val="tr-TR" w:eastAsia="en-US" w:bidi="ar-SA"/>
      </w:rPr>
    </w:lvl>
    <w:lvl w:ilvl="6" w:tplc="F7C28F74">
      <w:numFmt w:val="bullet"/>
      <w:lvlText w:val="•"/>
      <w:lvlJc w:val="left"/>
      <w:pPr>
        <w:ind w:left="7094" w:hanging="228"/>
      </w:pPr>
      <w:rPr>
        <w:rFonts w:hint="default"/>
        <w:lang w:val="tr-TR" w:eastAsia="en-US" w:bidi="ar-SA"/>
      </w:rPr>
    </w:lvl>
    <w:lvl w:ilvl="7" w:tplc="FF9498B6">
      <w:numFmt w:val="bullet"/>
      <w:lvlText w:val="•"/>
      <w:lvlJc w:val="left"/>
      <w:pPr>
        <w:ind w:left="7913" w:hanging="228"/>
      </w:pPr>
      <w:rPr>
        <w:rFonts w:hint="default"/>
        <w:lang w:val="tr-TR" w:eastAsia="en-US" w:bidi="ar-SA"/>
      </w:rPr>
    </w:lvl>
    <w:lvl w:ilvl="8" w:tplc="2A08E14A">
      <w:numFmt w:val="bullet"/>
      <w:lvlText w:val="•"/>
      <w:lvlJc w:val="left"/>
      <w:pPr>
        <w:ind w:left="8732" w:hanging="228"/>
      </w:pPr>
      <w:rPr>
        <w:rFonts w:hint="default"/>
        <w:lang w:val="tr-TR" w:eastAsia="en-US" w:bidi="ar-SA"/>
      </w:rPr>
    </w:lvl>
  </w:abstractNum>
  <w:abstractNum w:abstractNumId="50" w15:restartNumberingAfterBreak="0">
    <w:nsid w:val="7460626F"/>
    <w:multiLevelType w:val="hybridMultilevel"/>
    <w:tmpl w:val="F3E648C0"/>
    <w:lvl w:ilvl="0" w:tplc="6BB20F26">
      <w:start w:val="1"/>
      <w:numFmt w:val="decimal"/>
      <w:lvlText w:val="%1."/>
      <w:lvlJc w:val="left"/>
      <w:pPr>
        <w:ind w:left="1718" w:hanging="245"/>
      </w:pPr>
      <w:rPr>
        <w:rFonts w:ascii="Arial" w:eastAsia="Arial" w:hAnsi="Arial" w:cs="Arial" w:hint="default"/>
        <w:b/>
        <w:bCs/>
        <w:color w:val="312766"/>
        <w:spacing w:val="-2"/>
        <w:w w:val="91"/>
        <w:sz w:val="22"/>
        <w:szCs w:val="22"/>
        <w:lang w:val="tr-TR" w:eastAsia="en-US" w:bidi="ar-SA"/>
      </w:rPr>
    </w:lvl>
    <w:lvl w:ilvl="1" w:tplc="640C808A">
      <w:start w:val="1"/>
      <w:numFmt w:val="lowerLetter"/>
      <w:lvlText w:val="%2."/>
      <w:lvlJc w:val="left"/>
      <w:pPr>
        <w:ind w:left="1954" w:hanging="236"/>
      </w:pPr>
      <w:rPr>
        <w:rFonts w:ascii="Arial" w:eastAsia="Arial" w:hAnsi="Arial" w:cs="Arial" w:hint="default"/>
        <w:b/>
        <w:bCs/>
        <w:color w:val="312766"/>
        <w:w w:val="93"/>
        <w:sz w:val="22"/>
        <w:szCs w:val="22"/>
        <w:lang w:val="tr-TR" w:eastAsia="en-US" w:bidi="ar-SA"/>
      </w:rPr>
    </w:lvl>
    <w:lvl w:ilvl="2" w:tplc="D76E4E60">
      <w:numFmt w:val="bullet"/>
      <w:lvlText w:val="•"/>
      <w:lvlJc w:val="left"/>
      <w:pPr>
        <w:ind w:left="2894" w:hanging="236"/>
      </w:pPr>
      <w:rPr>
        <w:rFonts w:hint="default"/>
        <w:lang w:val="tr-TR" w:eastAsia="en-US" w:bidi="ar-SA"/>
      </w:rPr>
    </w:lvl>
    <w:lvl w:ilvl="3" w:tplc="343EB1C8">
      <w:numFmt w:val="bullet"/>
      <w:lvlText w:val="•"/>
      <w:lvlJc w:val="left"/>
      <w:pPr>
        <w:ind w:left="3829" w:hanging="236"/>
      </w:pPr>
      <w:rPr>
        <w:rFonts w:hint="default"/>
        <w:lang w:val="tr-TR" w:eastAsia="en-US" w:bidi="ar-SA"/>
      </w:rPr>
    </w:lvl>
    <w:lvl w:ilvl="4" w:tplc="B1A82A8A">
      <w:numFmt w:val="bullet"/>
      <w:lvlText w:val="•"/>
      <w:lvlJc w:val="left"/>
      <w:pPr>
        <w:ind w:left="4763" w:hanging="236"/>
      </w:pPr>
      <w:rPr>
        <w:rFonts w:hint="default"/>
        <w:lang w:val="tr-TR" w:eastAsia="en-US" w:bidi="ar-SA"/>
      </w:rPr>
    </w:lvl>
    <w:lvl w:ilvl="5" w:tplc="4A1A39DE">
      <w:numFmt w:val="bullet"/>
      <w:lvlText w:val="•"/>
      <w:lvlJc w:val="left"/>
      <w:pPr>
        <w:ind w:left="5698" w:hanging="236"/>
      </w:pPr>
      <w:rPr>
        <w:rFonts w:hint="default"/>
        <w:lang w:val="tr-TR" w:eastAsia="en-US" w:bidi="ar-SA"/>
      </w:rPr>
    </w:lvl>
    <w:lvl w:ilvl="6" w:tplc="8CAE5DE4">
      <w:numFmt w:val="bullet"/>
      <w:lvlText w:val="•"/>
      <w:lvlJc w:val="left"/>
      <w:pPr>
        <w:ind w:left="6632" w:hanging="236"/>
      </w:pPr>
      <w:rPr>
        <w:rFonts w:hint="default"/>
        <w:lang w:val="tr-TR" w:eastAsia="en-US" w:bidi="ar-SA"/>
      </w:rPr>
    </w:lvl>
    <w:lvl w:ilvl="7" w:tplc="46C2EAD6">
      <w:numFmt w:val="bullet"/>
      <w:lvlText w:val="•"/>
      <w:lvlJc w:val="left"/>
      <w:pPr>
        <w:ind w:left="7567" w:hanging="236"/>
      </w:pPr>
      <w:rPr>
        <w:rFonts w:hint="default"/>
        <w:lang w:val="tr-TR" w:eastAsia="en-US" w:bidi="ar-SA"/>
      </w:rPr>
    </w:lvl>
    <w:lvl w:ilvl="8" w:tplc="97AC154C">
      <w:numFmt w:val="bullet"/>
      <w:lvlText w:val="•"/>
      <w:lvlJc w:val="left"/>
      <w:pPr>
        <w:ind w:left="8502" w:hanging="236"/>
      </w:pPr>
      <w:rPr>
        <w:rFonts w:hint="default"/>
        <w:lang w:val="tr-TR" w:eastAsia="en-US" w:bidi="ar-SA"/>
      </w:rPr>
    </w:lvl>
  </w:abstractNum>
  <w:abstractNum w:abstractNumId="51" w15:restartNumberingAfterBreak="0">
    <w:nsid w:val="751D2551"/>
    <w:multiLevelType w:val="hybridMultilevel"/>
    <w:tmpl w:val="9F340736"/>
    <w:lvl w:ilvl="0" w:tplc="003EC484">
      <w:numFmt w:val="bullet"/>
      <w:lvlText w:val="•"/>
      <w:lvlJc w:val="left"/>
      <w:pPr>
        <w:ind w:left="1718" w:hanging="360"/>
      </w:pPr>
      <w:rPr>
        <w:rFonts w:ascii="Arial" w:eastAsia="Arial" w:hAnsi="Arial" w:cs="Arial" w:hint="default"/>
        <w:color w:val="221F1F"/>
        <w:w w:val="110"/>
        <w:sz w:val="22"/>
        <w:szCs w:val="22"/>
        <w:lang w:val="tr-TR" w:eastAsia="en-US" w:bidi="ar-SA"/>
      </w:rPr>
    </w:lvl>
    <w:lvl w:ilvl="1" w:tplc="80B414B4">
      <w:numFmt w:val="bullet"/>
      <w:lvlText w:val="•"/>
      <w:lvlJc w:val="left"/>
      <w:pPr>
        <w:ind w:left="2585" w:hanging="360"/>
      </w:pPr>
      <w:rPr>
        <w:rFonts w:hint="default"/>
        <w:lang w:val="tr-TR" w:eastAsia="en-US" w:bidi="ar-SA"/>
      </w:rPr>
    </w:lvl>
    <w:lvl w:ilvl="2" w:tplc="8A4E51B8">
      <w:numFmt w:val="bullet"/>
      <w:lvlText w:val="•"/>
      <w:lvlJc w:val="left"/>
      <w:pPr>
        <w:ind w:left="3450" w:hanging="360"/>
      </w:pPr>
      <w:rPr>
        <w:rFonts w:hint="default"/>
        <w:lang w:val="tr-TR" w:eastAsia="en-US" w:bidi="ar-SA"/>
      </w:rPr>
    </w:lvl>
    <w:lvl w:ilvl="3" w:tplc="9A485D3E">
      <w:numFmt w:val="bullet"/>
      <w:lvlText w:val="•"/>
      <w:lvlJc w:val="left"/>
      <w:pPr>
        <w:ind w:left="4315" w:hanging="360"/>
      </w:pPr>
      <w:rPr>
        <w:rFonts w:hint="default"/>
        <w:lang w:val="tr-TR" w:eastAsia="en-US" w:bidi="ar-SA"/>
      </w:rPr>
    </w:lvl>
    <w:lvl w:ilvl="4" w:tplc="A962AEB8">
      <w:numFmt w:val="bullet"/>
      <w:lvlText w:val="•"/>
      <w:lvlJc w:val="left"/>
      <w:pPr>
        <w:ind w:left="5180" w:hanging="360"/>
      </w:pPr>
      <w:rPr>
        <w:rFonts w:hint="default"/>
        <w:lang w:val="tr-TR" w:eastAsia="en-US" w:bidi="ar-SA"/>
      </w:rPr>
    </w:lvl>
    <w:lvl w:ilvl="5" w:tplc="78CA6468">
      <w:numFmt w:val="bullet"/>
      <w:lvlText w:val="•"/>
      <w:lvlJc w:val="left"/>
      <w:pPr>
        <w:ind w:left="6045" w:hanging="360"/>
      </w:pPr>
      <w:rPr>
        <w:rFonts w:hint="default"/>
        <w:lang w:val="tr-TR" w:eastAsia="en-US" w:bidi="ar-SA"/>
      </w:rPr>
    </w:lvl>
    <w:lvl w:ilvl="6" w:tplc="533EDF16">
      <w:numFmt w:val="bullet"/>
      <w:lvlText w:val="•"/>
      <w:lvlJc w:val="left"/>
      <w:pPr>
        <w:ind w:left="6910" w:hanging="360"/>
      </w:pPr>
      <w:rPr>
        <w:rFonts w:hint="default"/>
        <w:lang w:val="tr-TR" w:eastAsia="en-US" w:bidi="ar-SA"/>
      </w:rPr>
    </w:lvl>
    <w:lvl w:ilvl="7" w:tplc="CBD2BE66">
      <w:numFmt w:val="bullet"/>
      <w:lvlText w:val="•"/>
      <w:lvlJc w:val="left"/>
      <w:pPr>
        <w:ind w:left="7775" w:hanging="360"/>
      </w:pPr>
      <w:rPr>
        <w:rFonts w:hint="default"/>
        <w:lang w:val="tr-TR" w:eastAsia="en-US" w:bidi="ar-SA"/>
      </w:rPr>
    </w:lvl>
    <w:lvl w:ilvl="8" w:tplc="ED1E1540">
      <w:numFmt w:val="bullet"/>
      <w:lvlText w:val="•"/>
      <w:lvlJc w:val="left"/>
      <w:pPr>
        <w:ind w:left="8640" w:hanging="360"/>
      </w:pPr>
      <w:rPr>
        <w:rFonts w:hint="default"/>
        <w:lang w:val="tr-TR" w:eastAsia="en-US" w:bidi="ar-SA"/>
      </w:rPr>
    </w:lvl>
  </w:abstractNum>
  <w:abstractNum w:abstractNumId="52" w15:restartNumberingAfterBreak="0">
    <w:nsid w:val="755A5FFF"/>
    <w:multiLevelType w:val="hybridMultilevel"/>
    <w:tmpl w:val="95A2CFB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3AF67A3E">
      <w:start w:val="1"/>
      <w:numFmt w:val="decimal"/>
      <w:lvlText w:val="%3."/>
      <w:lvlJc w:val="right"/>
      <w:pPr>
        <w:ind w:left="2160" w:hanging="180"/>
      </w:pPr>
      <w:rPr>
        <w:rFonts w:ascii="Arial" w:eastAsia="Arial" w:hAnsi="Arial" w:cs="Arial"/>
      </w:r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775019BE"/>
    <w:multiLevelType w:val="hybridMultilevel"/>
    <w:tmpl w:val="9B7A3FE6"/>
    <w:lvl w:ilvl="0" w:tplc="BE58B500">
      <w:start w:val="1"/>
      <w:numFmt w:val="lowerLetter"/>
      <w:lvlText w:val="%1)"/>
      <w:lvlJc w:val="left"/>
      <w:pPr>
        <w:ind w:left="2179" w:hanging="236"/>
      </w:pPr>
      <w:rPr>
        <w:rFonts w:ascii="Arial" w:eastAsia="Arial" w:hAnsi="Arial" w:cs="Arial" w:hint="default"/>
        <w:color w:val="221F1F"/>
        <w:w w:val="88"/>
        <w:sz w:val="22"/>
        <w:szCs w:val="22"/>
        <w:lang w:val="tr-TR" w:eastAsia="en-US" w:bidi="ar-SA"/>
      </w:rPr>
    </w:lvl>
    <w:lvl w:ilvl="1" w:tplc="386E5E98">
      <w:numFmt w:val="bullet"/>
      <w:lvlText w:val="•"/>
      <w:lvlJc w:val="left"/>
      <w:pPr>
        <w:ind w:left="2999" w:hanging="236"/>
      </w:pPr>
      <w:rPr>
        <w:rFonts w:hint="default"/>
        <w:lang w:val="tr-TR" w:eastAsia="en-US" w:bidi="ar-SA"/>
      </w:rPr>
    </w:lvl>
    <w:lvl w:ilvl="2" w:tplc="7E7CEABA">
      <w:numFmt w:val="bullet"/>
      <w:lvlText w:val="•"/>
      <w:lvlJc w:val="left"/>
      <w:pPr>
        <w:ind w:left="3818" w:hanging="236"/>
      </w:pPr>
      <w:rPr>
        <w:rFonts w:hint="default"/>
        <w:lang w:val="tr-TR" w:eastAsia="en-US" w:bidi="ar-SA"/>
      </w:rPr>
    </w:lvl>
    <w:lvl w:ilvl="3" w:tplc="613009F0">
      <w:numFmt w:val="bullet"/>
      <w:lvlText w:val="•"/>
      <w:lvlJc w:val="left"/>
      <w:pPr>
        <w:ind w:left="4637" w:hanging="236"/>
      </w:pPr>
      <w:rPr>
        <w:rFonts w:hint="default"/>
        <w:lang w:val="tr-TR" w:eastAsia="en-US" w:bidi="ar-SA"/>
      </w:rPr>
    </w:lvl>
    <w:lvl w:ilvl="4" w:tplc="960CE930">
      <w:numFmt w:val="bullet"/>
      <w:lvlText w:val="•"/>
      <w:lvlJc w:val="left"/>
      <w:pPr>
        <w:ind w:left="5456" w:hanging="236"/>
      </w:pPr>
      <w:rPr>
        <w:rFonts w:hint="default"/>
        <w:lang w:val="tr-TR" w:eastAsia="en-US" w:bidi="ar-SA"/>
      </w:rPr>
    </w:lvl>
    <w:lvl w:ilvl="5" w:tplc="6C8A4586">
      <w:numFmt w:val="bullet"/>
      <w:lvlText w:val="•"/>
      <w:lvlJc w:val="left"/>
      <w:pPr>
        <w:ind w:left="6275" w:hanging="236"/>
      </w:pPr>
      <w:rPr>
        <w:rFonts w:hint="default"/>
        <w:lang w:val="tr-TR" w:eastAsia="en-US" w:bidi="ar-SA"/>
      </w:rPr>
    </w:lvl>
    <w:lvl w:ilvl="6" w:tplc="7818CA90">
      <w:numFmt w:val="bullet"/>
      <w:lvlText w:val="•"/>
      <w:lvlJc w:val="left"/>
      <w:pPr>
        <w:ind w:left="7094" w:hanging="236"/>
      </w:pPr>
      <w:rPr>
        <w:rFonts w:hint="default"/>
        <w:lang w:val="tr-TR" w:eastAsia="en-US" w:bidi="ar-SA"/>
      </w:rPr>
    </w:lvl>
    <w:lvl w:ilvl="7" w:tplc="9E7CA554">
      <w:numFmt w:val="bullet"/>
      <w:lvlText w:val="•"/>
      <w:lvlJc w:val="left"/>
      <w:pPr>
        <w:ind w:left="7913" w:hanging="236"/>
      </w:pPr>
      <w:rPr>
        <w:rFonts w:hint="default"/>
        <w:lang w:val="tr-TR" w:eastAsia="en-US" w:bidi="ar-SA"/>
      </w:rPr>
    </w:lvl>
    <w:lvl w:ilvl="8" w:tplc="39A4A89A">
      <w:numFmt w:val="bullet"/>
      <w:lvlText w:val="•"/>
      <w:lvlJc w:val="left"/>
      <w:pPr>
        <w:ind w:left="8732" w:hanging="236"/>
      </w:pPr>
      <w:rPr>
        <w:rFonts w:hint="default"/>
        <w:lang w:val="tr-TR" w:eastAsia="en-US" w:bidi="ar-SA"/>
      </w:rPr>
    </w:lvl>
  </w:abstractNum>
  <w:abstractNum w:abstractNumId="54" w15:restartNumberingAfterBreak="0">
    <w:nsid w:val="77BE018D"/>
    <w:multiLevelType w:val="multilevel"/>
    <w:tmpl w:val="665EBB00"/>
    <w:lvl w:ilvl="0">
      <w:start w:val="3"/>
      <w:numFmt w:val="decimal"/>
      <w:lvlText w:val="%1."/>
      <w:lvlJc w:val="left"/>
      <w:pPr>
        <w:ind w:left="540" w:hanging="540"/>
      </w:pPr>
      <w:rPr>
        <w:rFonts w:hint="default"/>
      </w:rPr>
    </w:lvl>
    <w:lvl w:ilvl="1">
      <w:start w:val="1"/>
      <w:numFmt w:val="decimal"/>
      <w:lvlText w:val="%1.%2."/>
      <w:lvlJc w:val="left"/>
      <w:pPr>
        <w:ind w:left="1701" w:hanging="720"/>
      </w:pPr>
      <w:rPr>
        <w:rFonts w:hint="default"/>
      </w:rPr>
    </w:lvl>
    <w:lvl w:ilvl="2">
      <w:start w:val="5"/>
      <w:numFmt w:val="decimal"/>
      <w:lvlText w:val="%1.%2.%3."/>
      <w:lvlJc w:val="left"/>
      <w:pPr>
        <w:ind w:left="2682" w:hanging="720"/>
      </w:pPr>
      <w:rPr>
        <w:rFonts w:hint="default"/>
      </w:rPr>
    </w:lvl>
    <w:lvl w:ilvl="3">
      <w:start w:val="1"/>
      <w:numFmt w:val="decimal"/>
      <w:lvlText w:val="%1.%2.%3.%4."/>
      <w:lvlJc w:val="left"/>
      <w:pPr>
        <w:ind w:left="4023" w:hanging="1080"/>
      </w:pPr>
      <w:rPr>
        <w:rFonts w:hint="default"/>
      </w:rPr>
    </w:lvl>
    <w:lvl w:ilvl="4">
      <w:start w:val="1"/>
      <w:numFmt w:val="decimal"/>
      <w:lvlText w:val="%1.%2.%3.%4.%5."/>
      <w:lvlJc w:val="left"/>
      <w:pPr>
        <w:ind w:left="5004" w:hanging="1080"/>
      </w:pPr>
      <w:rPr>
        <w:rFonts w:hint="default"/>
      </w:rPr>
    </w:lvl>
    <w:lvl w:ilvl="5">
      <w:start w:val="1"/>
      <w:numFmt w:val="decimal"/>
      <w:lvlText w:val="%1.%2.%3.%4.%5.%6."/>
      <w:lvlJc w:val="left"/>
      <w:pPr>
        <w:ind w:left="6345" w:hanging="1440"/>
      </w:pPr>
      <w:rPr>
        <w:rFonts w:hint="default"/>
      </w:rPr>
    </w:lvl>
    <w:lvl w:ilvl="6">
      <w:start w:val="1"/>
      <w:numFmt w:val="decimal"/>
      <w:lvlText w:val="%1.%2.%3.%4.%5.%6.%7."/>
      <w:lvlJc w:val="left"/>
      <w:pPr>
        <w:ind w:left="7326" w:hanging="1440"/>
      </w:pPr>
      <w:rPr>
        <w:rFonts w:hint="default"/>
      </w:rPr>
    </w:lvl>
    <w:lvl w:ilvl="7">
      <w:start w:val="1"/>
      <w:numFmt w:val="decimal"/>
      <w:lvlText w:val="%1.%2.%3.%4.%5.%6.%7.%8."/>
      <w:lvlJc w:val="left"/>
      <w:pPr>
        <w:ind w:left="8667" w:hanging="1800"/>
      </w:pPr>
      <w:rPr>
        <w:rFonts w:hint="default"/>
      </w:rPr>
    </w:lvl>
    <w:lvl w:ilvl="8">
      <w:start w:val="1"/>
      <w:numFmt w:val="decimal"/>
      <w:lvlText w:val="%1.%2.%3.%4.%5.%6.%7.%8.%9."/>
      <w:lvlJc w:val="left"/>
      <w:pPr>
        <w:ind w:left="9648" w:hanging="1800"/>
      </w:pPr>
      <w:rPr>
        <w:rFonts w:hint="default"/>
      </w:rPr>
    </w:lvl>
  </w:abstractNum>
  <w:abstractNum w:abstractNumId="55" w15:restartNumberingAfterBreak="0">
    <w:nsid w:val="7BA13243"/>
    <w:multiLevelType w:val="hybridMultilevel"/>
    <w:tmpl w:val="D0CCCA5A"/>
    <w:lvl w:ilvl="0" w:tplc="98FC7C42">
      <w:numFmt w:val="bullet"/>
      <w:lvlText w:val="•"/>
      <w:lvlJc w:val="left"/>
      <w:pPr>
        <w:ind w:left="1718" w:hanging="152"/>
      </w:pPr>
      <w:rPr>
        <w:rFonts w:ascii="Arial" w:eastAsia="Arial" w:hAnsi="Arial" w:cs="Arial" w:hint="default"/>
        <w:color w:val="221F1F"/>
        <w:w w:val="110"/>
        <w:sz w:val="22"/>
        <w:szCs w:val="22"/>
        <w:lang w:val="tr-TR" w:eastAsia="en-US" w:bidi="ar-SA"/>
      </w:rPr>
    </w:lvl>
    <w:lvl w:ilvl="1" w:tplc="8D28B3BA">
      <w:numFmt w:val="bullet"/>
      <w:lvlText w:val="•"/>
      <w:lvlJc w:val="left"/>
      <w:pPr>
        <w:ind w:left="2585" w:hanging="152"/>
      </w:pPr>
      <w:rPr>
        <w:rFonts w:hint="default"/>
        <w:lang w:val="tr-TR" w:eastAsia="en-US" w:bidi="ar-SA"/>
      </w:rPr>
    </w:lvl>
    <w:lvl w:ilvl="2" w:tplc="7CDA5C16">
      <w:numFmt w:val="bullet"/>
      <w:lvlText w:val="•"/>
      <w:lvlJc w:val="left"/>
      <w:pPr>
        <w:ind w:left="3450" w:hanging="152"/>
      </w:pPr>
      <w:rPr>
        <w:rFonts w:hint="default"/>
        <w:lang w:val="tr-TR" w:eastAsia="en-US" w:bidi="ar-SA"/>
      </w:rPr>
    </w:lvl>
    <w:lvl w:ilvl="3" w:tplc="45B80DE4">
      <w:numFmt w:val="bullet"/>
      <w:lvlText w:val="•"/>
      <w:lvlJc w:val="left"/>
      <w:pPr>
        <w:ind w:left="4315" w:hanging="152"/>
      </w:pPr>
      <w:rPr>
        <w:rFonts w:hint="default"/>
        <w:lang w:val="tr-TR" w:eastAsia="en-US" w:bidi="ar-SA"/>
      </w:rPr>
    </w:lvl>
    <w:lvl w:ilvl="4" w:tplc="27CE55A2">
      <w:numFmt w:val="bullet"/>
      <w:lvlText w:val="•"/>
      <w:lvlJc w:val="left"/>
      <w:pPr>
        <w:ind w:left="5180" w:hanging="152"/>
      </w:pPr>
      <w:rPr>
        <w:rFonts w:hint="default"/>
        <w:lang w:val="tr-TR" w:eastAsia="en-US" w:bidi="ar-SA"/>
      </w:rPr>
    </w:lvl>
    <w:lvl w:ilvl="5" w:tplc="AB349F6A">
      <w:numFmt w:val="bullet"/>
      <w:lvlText w:val="•"/>
      <w:lvlJc w:val="left"/>
      <w:pPr>
        <w:ind w:left="6045" w:hanging="152"/>
      </w:pPr>
      <w:rPr>
        <w:rFonts w:hint="default"/>
        <w:lang w:val="tr-TR" w:eastAsia="en-US" w:bidi="ar-SA"/>
      </w:rPr>
    </w:lvl>
    <w:lvl w:ilvl="6" w:tplc="305C8A32">
      <w:numFmt w:val="bullet"/>
      <w:lvlText w:val="•"/>
      <w:lvlJc w:val="left"/>
      <w:pPr>
        <w:ind w:left="6910" w:hanging="152"/>
      </w:pPr>
      <w:rPr>
        <w:rFonts w:hint="default"/>
        <w:lang w:val="tr-TR" w:eastAsia="en-US" w:bidi="ar-SA"/>
      </w:rPr>
    </w:lvl>
    <w:lvl w:ilvl="7" w:tplc="2FB0C9E2">
      <w:numFmt w:val="bullet"/>
      <w:lvlText w:val="•"/>
      <w:lvlJc w:val="left"/>
      <w:pPr>
        <w:ind w:left="7775" w:hanging="152"/>
      </w:pPr>
      <w:rPr>
        <w:rFonts w:hint="default"/>
        <w:lang w:val="tr-TR" w:eastAsia="en-US" w:bidi="ar-SA"/>
      </w:rPr>
    </w:lvl>
    <w:lvl w:ilvl="8" w:tplc="965E0A88">
      <w:numFmt w:val="bullet"/>
      <w:lvlText w:val="•"/>
      <w:lvlJc w:val="left"/>
      <w:pPr>
        <w:ind w:left="8640" w:hanging="152"/>
      </w:pPr>
      <w:rPr>
        <w:rFonts w:hint="default"/>
        <w:lang w:val="tr-TR" w:eastAsia="en-US" w:bidi="ar-SA"/>
      </w:rPr>
    </w:lvl>
  </w:abstractNum>
  <w:num w:numId="1">
    <w:abstractNumId w:val="45"/>
  </w:num>
  <w:num w:numId="2">
    <w:abstractNumId w:val="44"/>
  </w:num>
  <w:num w:numId="3">
    <w:abstractNumId w:val="7"/>
  </w:num>
  <w:num w:numId="4">
    <w:abstractNumId w:val="30"/>
  </w:num>
  <w:num w:numId="5">
    <w:abstractNumId w:val="43"/>
  </w:num>
  <w:num w:numId="6">
    <w:abstractNumId w:val="39"/>
  </w:num>
  <w:num w:numId="7">
    <w:abstractNumId w:val="12"/>
  </w:num>
  <w:num w:numId="8">
    <w:abstractNumId w:val="5"/>
  </w:num>
  <w:num w:numId="9">
    <w:abstractNumId w:val="11"/>
  </w:num>
  <w:num w:numId="10">
    <w:abstractNumId w:val="31"/>
  </w:num>
  <w:num w:numId="11">
    <w:abstractNumId w:val="35"/>
  </w:num>
  <w:num w:numId="12">
    <w:abstractNumId w:val="17"/>
  </w:num>
  <w:num w:numId="13">
    <w:abstractNumId w:val="4"/>
  </w:num>
  <w:num w:numId="14">
    <w:abstractNumId w:val="46"/>
  </w:num>
  <w:num w:numId="15">
    <w:abstractNumId w:val="55"/>
  </w:num>
  <w:num w:numId="16">
    <w:abstractNumId w:val="20"/>
  </w:num>
  <w:num w:numId="17">
    <w:abstractNumId w:val="6"/>
  </w:num>
  <w:num w:numId="18">
    <w:abstractNumId w:val="48"/>
  </w:num>
  <w:num w:numId="19">
    <w:abstractNumId w:val="47"/>
  </w:num>
  <w:num w:numId="20">
    <w:abstractNumId w:val="25"/>
  </w:num>
  <w:num w:numId="21">
    <w:abstractNumId w:val="40"/>
  </w:num>
  <w:num w:numId="22">
    <w:abstractNumId w:val="2"/>
  </w:num>
  <w:num w:numId="23">
    <w:abstractNumId w:val="15"/>
  </w:num>
  <w:num w:numId="24">
    <w:abstractNumId w:val="16"/>
  </w:num>
  <w:num w:numId="25">
    <w:abstractNumId w:val="8"/>
  </w:num>
  <w:num w:numId="26">
    <w:abstractNumId w:val="28"/>
  </w:num>
  <w:num w:numId="27">
    <w:abstractNumId w:val="10"/>
  </w:num>
  <w:num w:numId="28">
    <w:abstractNumId w:val="49"/>
  </w:num>
  <w:num w:numId="29">
    <w:abstractNumId w:val="21"/>
  </w:num>
  <w:num w:numId="30">
    <w:abstractNumId w:val="26"/>
  </w:num>
  <w:num w:numId="31">
    <w:abstractNumId w:val="51"/>
  </w:num>
  <w:num w:numId="32">
    <w:abstractNumId w:val="29"/>
  </w:num>
  <w:num w:numId="33">
    <w:abstractNumId w:val="24"/>
  </w:num>
  <w:num w:numId="34">
    <w:abstractNumId w:val="3"/>
  </w:num>
  <w:num w:numId="35">
    <w:abstractNumId w:val="22"/>
  </w:num>
  <w:num w:numId="36">
    <w:abstractNumId w:val="34"/>
  </w:num>
  <w:num w:numId="37">
    <w:abstractNumId w:val="13"/>
  </w:num>
  <w:num w:numId="38">
    <w:abstractNumId w:val="50"/>
  </w:num>
  <w:num w:numId="39">
    <w:abstractNumId w:val="18"/>
  </w:num>
  <w:num w:numId="40">
    <w:abstractNumId w:val="0"/>
  </w:num>
  <w:num w:numId="41">
    <w:abstractNumId w:val="53"/>
  </w:num>
  <w:num w:numId="42">
    <w:abstractNumId w:val="37"/>
  </w:num>
  <w:num w:numId="43">
    <w:abstractNumId w:val="36"/>
  </w:num>
  <w:num w:numId="44">
    <w:abstractNumId w:val="9"/>
  </w:num>
  <w:num w:numId="45">
    <w:abstractNumId w:val="27"/>
  </w:num>
  <w:num w:numId="46">
    <w:abstractNumId w:val="1"/>
  </w:num>
  <w:num w:numId="47">
    <w:abstractNumId w:val="38"/>
  </w:num>
  <w:num w:numId="48">
    <w:abstractNumId w:val="23"/>
  </w:num>
  <w:num w:numId="49">
    <w:abstractNumId w:val="14"/>
  </w:num>
  <w:num w:numId="50">
    <w:abstractNumId w:val="33"/>
  </w:num>
  <w:num w:numId="51">
    <w:abstractNumId w:val="32"/>
  </w:num>
  <w:num w:numId="52">
    <w:abstractNumId w:val="52"/>
  </w:num>
  <w:num w:numId="53">
    <w:abstractNumId w:val="41"/>
  </w:num>
  <w:num w:numId="54">
    <w:abstractNumId w:val="19"/>
  </w:num>
  <w:num w:numId="55">
    <w:abstractNumId w:val="42"/>
  </w:num>
  <w:num w:numId="56">
    <w:abstractNumId w:val="54"/>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371B"/>
    <w:rsid w:val="00016D60"/>
    <w:rsid w:val="000427A4"/>
    <w:rsid w:val="00083B8C"/>
    <w:rsid w:val="000C6A42"/>
    <w:rsid w:val="000D26CE"/>
    <w:rsid w:val="000D6B7E"/>
    <w:rsid w:val="00114869"/>
    <w:rsid w:val="00124827"/>
    <w:rsid w:val="00151041"/>
    <w:rsid w:val="00151539"/>
    <w:rsid w:val="00154371"/>
    <w:rsid w:val="001617B7"/>
    <w:rsid w:val="00171F5D"/>
    <w:rsid w:val="001A7646"/>
    <w:rsid w:val="001E13D7"/>
    <w:rsid w:val="00233125"/>
    <w:rsid w:val="002614A6"/>
    <w:rsid w:val="00262FCF"/>
    <w:rsid w:val="00273836"/>
    <w:rsid w:val="002B0AAE"/>
    <w:rsid w:val="002C5DB6"/>
    <w:rsid w:val="002D51D4"/>
    <w:rsid w:val="002E1508"/>
    <w:rsid w:val="0030026C"/>
    <w:rsid w:val="0030407C"/>
    <w:rsid w:val="0038023E"/>
    <w:rsid w:val="003B495A"/>
    <w:rsid w:val="003B6506"/>
    <w:rsid w:val="003C5647"/>
    <w:rsid w:val="003E1619"/>
    <w:rsid w:val="00405674"/>
    <w:rsid w:val="004249DF"/>
    <w:rsid w:val="00456BD2"/>
    <w:rsid w:val="004835E2"/>
    <w:rsid w:val="004A659F"/>
    <w:rsid w:val="004A7F8D"/>
    <w:rsid w:val="004E4A22"/>
    <w:rsid w:val="004F2374"/>
    <w:rsid w:val="005266D0"/>
    <w:rsid w:val="005571FC"/>
    <w:rsid w:val="005723BD"/>
    <w:rsid w:val="005734DE"/>
    <w:rsid w:val="00592341"/>
    <w:rsid w:val="00596A26"/>
    <w:rsid w:val="005A69D9"/>
    <w:rsid w:val="006A7E39"/>
    <w:rsid w:val="006B4C32"/>
    <w:rsid w:val="006B6DFA"/>
    <w:rsid w:val="006C5A46"/>
    <w:rsid w:val="006D4EFF"/>
    <w:rsid w:val="006E3BC4"/>
    <w:rsid w:val="006F477A"/>
    <w:rsid w:val="00717D40"/>
    <w:rsid w:val="007471CA"/>
    <w:rsid w:val="00747D66"/>
    <w:rsid w:val="0077212A"/>
    <w:rsid w:val="007C7CC4"/>
    <w:rsid w:val="0081131D"/>
    <w:rsid w:val="00821CED"/>
    <w:rsid w:val="00856DAC"/>
    <w:rsid w:val="00865582"/>
    <w:rsid w:val="008B464F"/>
    <w:rsid w:val="008E39BB"/>
    <w:rsid w:val="008F09A2"/>
    <w:rsid w:val="008F5A8C"/>
    <w:rsid w:val="00900D9C"/>
    <w:rsid w:val="0091371B"/>
    <w:rsid w:val="009430E4"/>
    <w:rsid w:val="00945F70"/>
    <w:rsid w:val="00983056"/>
    <w:rsid w:val="009B27FD"/>
    <w:rsid w:val="009B6E0A"/>
    <w:rsid w:val="009D0CC5"/>
    <w:rsid w:val="00A052F0"/>
    <w:rsid w:val="00A17316"/>
    <w:rsid w:val="00A21986"/>
    <w:rsid w:val="00A2374F"/>
    <w:rsid w:val="00A27138"/>
    <w:rsid w:val="00A62178"/>
    <w:rsid w:val="00A624B8"/>
    <w:rsid w:val="00AD4A7C"/>
    <w:rsid w:val="00AE202F"/>
    <w:rsid w:val="00B23155"/>
    <w:rsid w:val="00B23173"/>
    <w:rsid w:val="00B579BD"/>
    <w:rsid w:val="00B722B7"/>
    <w:rsid w:val="00B81F9A"/>
    <w:rsid w:val="00BB6D6A"/>
    <w:rsid w:val="00BD3299"/>
    <w:rsid w:val="00C20BBC"/>
    <w:rsid w:val="00C4435A"/>
    <w:rsid w:val="00C97C01"/>
    <w:rsid w:val="00CA3882"/>
    <w:rsid w:val="00CC60A5"/>
    <w:rsid w:val="00CC732D"/>
    <w:rsid w:val="00CF70EF"/>
    <w:rsid w:val="00D14EF0"/>
    <w:rsid w:val="00D35798"/>
    <w:rsid w:val="00D64A55"/>
    <w:rsid w:val="00D84079"/>
    <w:rsid w:val="00DC086F"/>
    <w:rsid w:val="00DD641C"/>
    <w:rsid w:val="00DE2F06"/>
    <w:rsid w:val="00DF763C"/>
    <w:rsid w:val="00E1569B"/>
    <w:rsid w:val="00E524EB"/>
    <w:rsid w:val="00E606C0"/>
    <w:rsid w:val="00E62CAA"/>
    <w:rsid w:val="00E6488A"/>
    <w:rsid w:val="00E81C0C"/>
    <w:rsid w:val="00E86F3F"/>
    <w:rsid w:val="00EB66E1"/>
    <w:rsid w:val="00ED164D"/>
    <w:rsid w:val="00ED6507"/>
    <w:rsid w:val="00EF6384"/>
    <w:rsid w:val="00F53141"/>
    <w:rsid w:val="00F94D87"/>
    <w:rsid w:val="00FC6315"/>
    <w:rsid w:val="00FE5B6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695AEA"/>
  <w15:docId w15:val="{3D63CC55-BF91-47C2-8355-D62F420E3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tr-TR"/>
    </w:rPr>
  </w:style>
  <w:style w:type="paragraph" w:styleId="Balk1">
    <w:name w:val="heading 1"/>
    <w:basedOn w:val="Normal"/>
    <w:uiPriority w:val="1"/>
    <w:qFormat/>
    <w:pPr>
      <w:ind w:left="2388"/>
      <w:outlineLvl w:val="0"/>
    </w:pPr>
    <w:rPr>
      <w:b/>
      <w:bCs/>
      <w:sz w:val="42"/>
      <w:szCs w:val="42"/>
    </w:rPr>
  </w:style>
  <w:style w:type="paragraph" w:styleId="Balk2">
    <w:name w:val="heading 2"/>
    <w:basedOn w:val="Normal"/>
    <w:uiPriority w:val="1"/>
    <w:qFormat/>
    <w:pPr>
      <w:ind w:left="293"/>
      <w:outlineLvl w:val="1"/>
    </w:pPr>
    <w:rPr>
      <w:b/>
      <w:bCs/>
      <w:sz w:val="32"/>
      <w:szCs w:val="32"/>
    </w:rPr>
  </w:style>
  <w:style w:type="paragraph" w:styleId="Balk3">
    <w:name w:val="heading 3"/>
    <w:basedOn w:val="Normal"/>
    <w:uiPriority w:val="1"/>
    <w:qFormat/>
    <w:pPr>
      <w:spacing w:line="361" w:lineRule="exact"/>
      <w:ind w:left="4388"/>
      <w:outlineLvl w:val="2"/>
    </w:pPr>
    <w:rPr>
      <w:rFonts w:ascii="Tahoma" w:eastAsia="Tahoma" w:hAnsi="Tahoma" w:cs="Tahoma"/>
      <w:sz w:val="30"/>
      <w:szCs w:val="30"/>
    </w:rPr>
  </w:style>
  <w:style w:type="paragraph" w:styleId="Balk4">
    <w:name w:val="heading 4"/>
    <w:basedOn w:val="Normal"/>
    <w:uiPriority w:val="1"/>
    <w:qFormat/>
    <w:pPr>
      <w:ind w:left="2434" w:hanging="716"/>
      <w:jc w:val="both"/>
      <w:outlineLvl w:val="3"/>
    </w:pPr>
    <w:rPr>
      <w:b/>
      <w:bC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spacing w:before="92"/>
      <w:ind w:left="112" w:right="38"/>
    </w:pPr>
    <w:rPr>
      <w:b/>
      <w:bCs/>
      <w:sz w:val="28"/>
      <w:szCs w:val="28"/>
    </w:rPr>
  </w:style>
  <w:style w:type="paragraph" w:styleId="T2">
    <w:name w:val="toc 2"/>
    <w:basedOn w:val="Normal"/>
    <w:uiPriority w:val="1"/>
    <w:qFormat/>
    <w:pPr>
      <w:spacing w:line="216" w:lineRule="exact"/>
      <w:ind w:left="681" w:hanging="570"/>
    </w:pPr>
    <w:rPr>
      <w:rFonts w:ascii="Tahoma" w:eastAsia="Tahoma" w:hAnsi="Tahoma" w:cs="Tahoma"/>
      <w:sz w:val="18"/>
      <w:szCs w:val="18"/>
    </w:rPr>
  </w:style>
  <w:style w:type="paragraph" w:styleId="T3">
    <w:name w:val="toc 3"/>
    <w:basedOn w:val="Normal"/>
    <w:uiPriority w:val="1"/>
    <w:qFormat/>
    <w:pPr>
      <w:spacing w:line="217" w:lineRule="exact"/>
      <w:ind w:left="511"/>
    </w:pPr>
    <w:rPr>
      <w:rFonts w:ascii="Tahoma" w:eastAsia="Tahoma" w:hAnsi="Tahoma" w:cs="Tahoma"/>
      <w:sz w:val="18"/>
      <w:szCs w:val="18"/>
    </w:rPr>
  </w:style>
  <w:style w:type="paragraph" w:styleId="T4">
    <w:name w:val="toc 4"/>
    <w:basedOn w:val="Normal"/>
    <w:uiPriority w:val="1"/>
    <w:qFormat/>
    <w:pPr>
      <w:spacing w:line="216" w:lineRule="exact"/>
      <w:ind w:left="566"/>
    </w:pPr>
    <w:rPr>
      <w:rFonts w:ascii="Tahoma" w:eastAsia="Tahoma" w:hAnsi="Tahoma" w:cs="Tahoma"/>
      <w:sz w:val="18"/>
      <w:szCs w:val="18"/>
    </w:rPr>
  </w:style>
  <w:style w:type="paragraph" w:styleId="T5">
    <w:name w:val="toc 5"/>
    <w:basedOn w:val="Normal"/>
    <w:uiPriority w:val="1"/>
    <w:qFormat/>
    <w:pPr>
      <w:ind w:left="681"/>
    </w:pPr>
    <w:rPr>
      <w:rFonts w:ascii="Tahoma" w:eastAsia="Tahoma" w:hAnsi="Tahoma" w:cs="Tahoma"/>
      <w:sz w:val="18"/>
      <w:szCs w:val="18"/>
    </w:rPr>
  </w:style>
  <w:style w:type="paragraph" w:styleId="T6">
    <w:name w:val="toc 6"/>
    <w:basedOn w:val="Normal"/>
    <w:uiPriority w:val="1"/>
    <w:qFormat/>
    <w:pPr>
      <w:spacing w:before="15"/>
      <w:ind w:left="679"/>
    </w:pPr>
    <w:rPr>
      <w:i/>
      <w:sz w:val="18"/>
      <w:szCs w:val="18"/>
    </w:rPr>
  </w:style>
  <w:style w:type="paragraph" w:styleId="GvdeMetni">
    <w:name w:val="Body Text"/>
    <w:basedOn w:val="Normal"/>
    <w:uiPriority w:val="1"/>
    <w:qFormat/>
  </w:style>
  <w:style w:type="paragraph" w:styleId="ListeParagraf">
    <w:name w:val="List Paragraph"/>
    <w:basedOn w:val="Normal"/>
    <w:uiPriority w:val="1"/>
    <w:qFormat/>
    <w:pPr>
      <w:ind w:left="1718"/>
    </w:pPr>
  </w:style>
  <w:style w:type="paragraph" w:customStyle="1" w:styleId="TableParagraph">
    <w:name w:val="Table Paragraph"/>
    <w:basedOn w:val="Normal"/>
    <w:uiPriority w:val="1"/>
    <w:qFormat/>
  </w:style>
  <w:style w:type="paragraph" w:styleId="NormalWeb">
    <w:name w:val="Normal (Web)"/>
    <w:basedOn w:val="Normal"/>
    <w:uiPriority w:val="99"/>
    <w:unhideWhenUsed/>
    <w:rsid w:val="006C5A46"/>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 w:type="character" w:styleId="AklamaBavurusu">
    <w:name w:val="annotation reference"/>
    <w:basedOn w:val="VarsaylanParagrafYazTipi"/>
    <w:uiPriority w:val="99"/>
    <w:semiHidden/>
    <w:unhideWhenUsed/>
    <w:rsid w:val="00596A26"/>
    <w:rPr>
      <w:sz w:val="16"/>
      <w:szCs w:val="16"/>
    </w:rPr>
  </w:style>
  <w:style w:type="paragraph" w:styleId="AklamaMetni">
    <w:name w:val="annotation text"/>
    <w:basedOn w:val="Normal"/>
    <w:link w:val="AklamaMetniChar"/>
    <w:uiPriority w:val="99"/>
    <w:semiHidden/>
    <w:unhideWhenUsed/>
    <w:rsid w:val="00596A26"/>
    <w:rPr>
      <w:sz w:val="20"/>
      <w:szCs w:val="20"/>
    </w:rPr>
  </w:style>
  <w:style w:type="character" w:customStyle="1" w:styleId="AklamaMetniChar">
    <w:name w:val="Açıklama Metni Char"/>
    <w:basedOn w:val="VarsaylanParagrafYazTipi"/>
    <w:link w:val="AklamaMetni"/>
    <w:uiPriority w:val="99"/>
    <w:semiHidden/>
    <w:rsid w:val="00596A26"/>
    <w:rPr>
      <w:rFonts w:ascii="Arial" w:eastAsia="Arial" w:hAnsi="Arial" w:cs="Arial"/>
      <w:sz w:val="20"/>
      <w:szCs w:val="20"/>
      <w:lang w:val="tr-TR"/>
    </w:rPr>
  </w:style>
  <w:style w:type="paragraph" w:styleId="AklamaKonusu">
    <w:name w:val="annotation subject"/>
    <w:basedOn w:val="AklamaMetni"/>
    <w:next w:val="AklamaMetni"/>
    <w:link w:val="AklamaKonusuChar"/>
    <w:uiPriority w:val="99"/>
    <w:semiHidden/>
    <w:unhideWhenUsed/>
    <w:rsid w:val="00596A26"/>
    <w:rPr>
      <w:b/>
      <w:bCs/>
    </w:rPr>
  </w:style>
  <w:style w:type="character" w:customStyle="1" w:styleId="AklamaKonusuChar">
    <w:name w:val="Açıklama Konusu Char"/>
    <w:basedOn w:val="AklamaMetniChar"/>
    <w:link w:val="AklamaKonusu"/>
    <w:uiPriority w:val="99"/>
    <w:semiHidden/>
    <w:rsid w:val="00596A26"/>
    <w:rPr>
      <w:rFonts w:ascii="Arial" w:eastAsia="Arial" w:hAnsi="Arial" w:cs="Arial"/>
      <w:b/>
      <w:bCs/>
      <w:sz w:val="20"/>
      <w:szCs w:val="20"/>
      <w:lang w:val="tr-TR"/>
    </w:rPr>
  </w:style>
  <w:style w:type="paragraph" w:styleId="BalonMetni">
    <w:name w:val="Balloon Text"/>
    <w:basedOn w:val="Normal"/>
    <w:link w:val="BalonMetniChar"/>
    <w:uiPriority w:val="99"/>
    <w:semiHidden/>
    <w:unhideWhenUsed/>
    <w:rsid w:val="00596A26"/>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596A26"/>
    <w:rPr>
      <w:rFonts w:ascii="Segoe UI" w:eastAsia="Arial" w:hAnsi="Segoe UI" w:cs="Segoe UI"/>
      <w:sz w:val="18"/>
      <w:szCs w:val="18"/>
      <w:lang w:val="tr-TR"/>
    </w:rPr>
  </w:style>
  <w:style w:type="paragraph" w:styleId="stBilgi">
    <w:name w:val="header"/>
    <w:basedOn w:val="Normal"/>
    <w:link w:val="stBilgiChar"/>
    <w:uiPriority w:val="99"/>
    <w:unhideWhenUsed/>
    <w:rsid w:val="00596A26"/>
    <w:pPr>
      <w:tabs>
        <w:tab w:val="center" w:pos="4536"/>
        <w:tab w:val="right" w:pos="9072"/>
      </w:tabs>
    </w:pPr>
  </w:style>
  <w:style w:type="character" w:customStyle="1" w:styleId="stBilgiChar">
    <w:name w:val="Üst Bilgi Char"/>
    <w:basedOn w:val="VarsaylanParagrafYazTipi"/>
    <w:link w:val="stBilgi"/>
    <w:uiPriority w:val="99"/>
    <w:rsid w:val="00596A26"/>
    <w:rPr>
      <w:rFonts w:ascii="Arial" w:eastAsia="Arial" w:hAnsi="Arial" w:cs="Arial"/>
      <w:lang w:val="tr-TR"/>
    </w:rPr>
  </w:style>
  <w:style w:type="paragraph" w:styleId="AltBilgi">
    <w:name w:val="footer"/>
    <w:basedOn w:val="Normal"/>
    <w:link w:val="AltBilgiChar"/>
    <w:uiPriority w:val="99"/>
    <w:unhideWhenUsed/>
    <w:rsid w:val="00596A26"/>
    <w:pPr>
      <w:tabs>
        <w:tab w:val="center" w:pos="4536"/>
        <w:tab w:val="right" w:pos="9072"/>
      </w:tabs>
    </w:pPr>
  </w:style>
  <w:style w:type="character" w:customStyle="1" w:styleId="AltBilgiChar">
    <w:name w:val="Alt Bilgi Char"/>
    <w:basedOn w:val="VarsaylanParagrafYazTipi"/>
    <w:link w:val="AltBilgi"/>
    <w:uiPriority w:val="99"/>
    <w:rsid w:val="00596A26"/>
    <w:rPr>
      <w:rFonts w:ascii="Arial" w:eastAsia="Arial" w:hAnsi="Arial" w:cs="Arial"/>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23824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50.xml"/><Relationship Id="rId21" Type="http://schemas.openxmlformats.org/officeDocument/2006/relationships/footer" Target="footer6.xml"/><Relationship Id="rId42" Type="http://schemas.openxmlformats.org/officeDocument/2006/relationships/header" Target="header18.xml"/><Relationship Id="rId63" Type="http://schemas.openxmlformats.org/officeDocument/2006/relationships/image" Target="media/image8.png"/><Relationship Id="rId84" Type="http://schemas.openxmlformats.org/officeDocument/2006/relationships/header" Target="header35.xml"/><Relationship Id="rId138" Type="http://schemas.openxmlformats.org/officeDocument/2006/relationships/image" Target="media/image17.png"/><Relationship Id="rId107" Type="http://schemas.openxmlformats.org/officeDocument/2006/relationships/header" Target="header46.xml"/><Relationship Id="rId11" Type="http://schemas.openxmlformats.org/officeDocument/2006/relationships/footer" Target="footer1.xml"/><Relationship Id="rId32" Type="http://schemas.openxmlformats.org/officeDocument/2006/relationships/footer" Target="footer11.xml"/><Relationship Id="rId74" Type="http://schemas.openxmlformats.org/officeDocument/2006/relationships/footer" Target="footer26.xml"/><Relationship Id="rId128" Type="http://schemas.openxmlformats.org/officeDocument/2006/relationships/header" Target="header55.xml"/><Relationship Id="rId149" Type="http://schemas.openxmlformats.org/officeDocument/2006/relationships/header" Target="header64.xml"/><Relationship Id="rId5" Type="http://schemas.openxmlformats.org/officeDocument/2006/relationships/webSettings" Target="webSettings.xml"/><Relationship Id="rId95" Type="http://schemas.openxmlformats.org/officeDocument/2006/relationships/header" Target="header40.xml"/><Relationship Id="rId22" Type="http://schemas.openxmlformats.org/officeDocument/2006/relationships/header" Target="header7.xml"/><Relationship Id="rId27" Type="http://schemas.openxmlformats.org/officeDocument/2006/relationships/header" Target="header10.xml"/><Relationship Id="rId43" Type="http://schemas.openxmlformats.org/officeDocument/2006/relationships/footer" Target="footer16.xml"/><Relationship Id="rId48" Type="http://schemas.openxmlformats.org/officeDocument/2006/relationships/footer" Target="footer19.xml"/><Relationship Id="rId64" Type="http://schemas.openxmlformats.org/officeDocument/2006/relationships/image" Target="media/image9.png"/><Relationship Id="rId69" Type="http://schemas.openxmlformats.org/officeDocument/2006/relationships/footer" Target="footer24.xml"/><Relationship Id="rId113" Type="http://schemas.openxmlformats.org/officeDocument/2006/relationships/image" Target="media/image11.png"/><Relationship Id="rId118" Type="http://schemas.openxmlformats.org/officeDocument/2006/relationships/footer" Target="footer46.xml"/><Relationship Id="rId134" Type="http://schemas.openxmlformats.org/officeDocument/2006/relationships/image" Target="media/image15.png"/><Relationship Id="rId139" Type="http://schemas.openxmlformats.org/officeDocument/2006/relationships/header" Target="header59.xml"/><Relationship Id="rId80" Type="http://schemas.openxmlformats.org/officeDocument/2006/relationships/header" Target="header33.xml"/><Relationship Id="rId85" Type="http://schemas.openxmlformats.org/officeDocument/2006/relationships/footer" Target="footer31.xml"/><Relationship Id="rId150" Type="http://schemas.openxmlformats.org/officeDocument/2006/relationships/footer" Target="footer59.xml"/><Relationship Id="rId155" Type="http://schemas.openxmlformats.org/officeDocument/2006/relationships/header" Target="header66.xm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header" Target="header13.xml"/><Relationship Id="rId38" Type="http://schemas.openxmlformats.org/officeDocument/2006/relationships/header" Target="header16.xml"/><Relationship Id="rId59" Type="http://schemas.openxmlformats.org/officeDocument/2006/relationships/header" Target="header24.xml"/><Relationship Id="rId103" Type="http://schemas.openxmlformats.org/officeDocument/2006/relationships/header" Target="header44.xml"/><Relationship Id="rId108" Type="http://schemas.openxmlformats.org/officeDocument/2006/relationships/header" Target="header47.xml"/><Relationship Id="rId124" Type="http://schemas.openxmlformats.org/officeDocument/2006/relationships/footer" Target="footer48.xml"/><Relationship Id="rId129" Type="http://schemas.openxmlformats.org/officeDocument/2006/relationships/footer" Target="footer50.xml"/><Relationship Id="rId70" Type="http://schemas.openxmlformats.org/officeDocument/2006/relationships/header" Target="header27.xml"/><Relationship Id="rId75" Type="http://schemas.openxmlformats.org/officeDocument/2006/relationships/header" Target="header30.xml"/><Relationship Id="rId91" Type="http://schemas.openxmlformats.org/officeDocument/2006/relationships/header" Target="header38.xml"/><Relationship Id="rId96" Type="http://schemas.openxmlformats.org/officeDocument/2006/relationships/header" Target="header41.xml"/><Relationship Id="rId140" Type="http://schemas.openxmlformats.org/officeDocument/2006/relationships/footer" Target="footer54.xml"/><Relationship Id="rId145" Type="http://schemas.openxmlformats.org/officeDocument/2006/relationships/header" Target="header6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8.xml"/><Relationship Id="rId28" Type="http://schemas.openxmlformats.org/officeDocument/2006/relationships/footer" Target="footer9.xml"/><Relationship Id="rId49" Type="http://schemas.openxmlformats.org/officeDocument/2006/relationships/header" Target="header21.xml"/><Relationship Id="rId114" Type="http://schemas.openxmlformats.org/officeDocument/2006/relationships/header" Target="header49.xml"/><Relationship Id="rId119" Type="http://schemas.openxmlformats.org/officeDocument/2006/relationships/image" Target="media/image13.png"/><Relationship Id="rId44" Type="http://schemas.openxmlformats.org/officeDocument/2006/relationships/footer" Target="footer17.xml"/><Relationship Id="rId60" Type="http://schemas.openxmlformats.org/officeDocument/2006/relationships/footer" Target="footer21.xml"/><Relationship Id="rId65" Type="http://schemas.openxmlformats.org/officeDocument/2006/relationships/header" Target="header25.xml"/><Relationship Id="rId81" Type="http://schemas.openxmlformats.org/officeDocument/2006/relationships/footer" Target="footer29.xml"/><Relationship Id="rId86" Type="http://schemas.openxmlformats.org/officeDocument/2006/relationships/footer" Target="footer32.xml"/><Relationship Id="rId130" Type="http://schemas.openxmlformats.org/officeDocument/2006/relationships/footer" Target="footer51.xml"/><Relationship Id="rId135" Type="http://schemas.openxmlformats.org/officeDocument/2006/relationships/header" Target="header58.xml"/><Relationship Id="rId151" Type="http://schemas.openxmlformats.org/officeDocument/2006/relationships/header" Target="header65.xml"/><Relationship Id="rId156" Type="http://schemas.openxmlformats.org/officeDocument/2006/relationships/footer" Target="footer61.xml"/><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footer" Target="footer14.xml"/><Relationship Id="rId109" Type="http://schemas.openxmlformats.org/officeDocument/2006/relationships/footer" Target="footer43.xml"/><Relationship Id="rId34" Type="http://schemas.openxmlformats.org/officeDocument/2006/relationships/footer" Target="footer12.xml"/><Relationship Id="rId50" Type="http://schemas.openxmlformats.org/officeDocument/2006/relationships/header" Target="header22.xml"/><Relationship Id="rId55" Type="http://schemas.openxmlformats.org/officeDocument/2006/relationships/image" Target="media/image4.png"/><Relationship Id="rId76" Type="http://schemas.openxmlformats.org/officeDocument/2006/relationships/header" Target="header31.xml"/><Relationship Id="rId97" Type="http://schemas.openxmlformats.org/officeDocument/2006/relationships/footer" Target="footer37.xml"/><Relationship Id="rId104" Type="http://schemas.openxmlformats.org/officeDocument/2006/relationships/header" Target="header45.xml"/><Relationship Id="rId120" Type="http://schemas.openxmlformats.org/officeDocument/2006/relationships/image" Target="media/image14.png"/><Relationship Id="rId125" Type="http://schemas.openxmlformats.org/officeDocument/2006/relationships/footer" Target="footer49.xml"/><Relationship Id="rId141" Type="http://schemas.openxmlformats.org/officeDocument/2006/relationships/header" Target="header60.xml"/><Relationship Id="rId146" Type="http://schemas.openxmlformats.org/officeDocument/2006/relationships/footer" Target="footer57.xml"/><Relationship Id="rId7" Type="http://schemas.openxmlformats.org/officeDocument/2006/relationships/endnotes" Target="endnotes.xml"/><Relationship Id="rId71" Type="http://schemas.openxmlformats.org/officeDocument/2006/relationships/header" Target="header28.xml"/><Relationship Id="rId92" Type="http://schemas.openxmlformats.org/officeDocument/2006/relationships/header" Target="header39.xml"/><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footer" Target="footer7.xml"/><Relationship Id="rId40" Type="http://schemas.openxmlformats.org/officeDocument/2006/relationships/footer" Target="footer15.xml"/><Relationship Id="rId45" Type="http://schemas.openxmlformats.org/officeDocument/2006/relationships/header" Target="header19.xml"/><Relationship Id="rId66" Type="http://schemas.openxmlformats.org/officeDocument/2006/relationships/footer" Target="footer22.xml"/><Relationship Id="rId87" Type="http://schemas.openxmlformats.org/officeDocument/2006/relationships/header" Target="header36.xml"/><Relationship Id="rId110" Type="http://schemas.openxmlformats.org/officeDocument/2006/relationships/footer" Target="footer44.xml"/><Relationship Id="rId115" Type="http://schemas.openxmlformats.org/officeDocument/2006/relationships/footer" Target="footer45.xml"/><Relationship Id="rId131" Type="http://schemas.openxmlformats.org/officeDocument/2006/relationships/header" Target="header56.xml"/><Relationship Id="rId136" Type="http://schemas.openxmlformats.org/officeDocument/2006/relationships/footer" Target="footer53.xml"/><Relationship Id="rId157" Type="http://schemas.openxmlformats.org/officeDocument/2006/relationships/fontTable" Target="fontTable.xml"/><Relationship Id="rId61" Type="http://schemas.openxmlformats.org/officeDocument/2006/relationships/image" Target="media/image6.png"/><Relationship Id="rId82" Type="http://schemas.openxmlformats.org/officeDocument/2006/relationships/footer" Target="footer30.xml"/><Relationship Id="rId152" Type="http://schemas.openxmlformats.org/officeDocument/2006/relationships/footer" Target="footer60.xml"/><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footer" Target="footer10.xml"/><Relationship Id="rId35" Type="http://schemas.openxmlformats.org/officeDocument/2006/relationships/footer" Target="footer13.xml"/><Relationship Id="rId56" Type="http://schemas.openxmlformats.org/officeDocument/2006/relationships/header" Target="header23.xml"/><Relationship Id="rId77" Type="http://schemas.openxmlformats.org/officeDocument/2006/relationships/footer" Target="footer27.xml"/><Relationship Id="rId100" Type="http://schemas.openxmlformats.org/officeDocument/2006/relationships/header" Target="header43.xml"/><Relationship Id="rId105" Type="http://schemas.openxmlformats.org/officeDocument/2006/relationships/footer" Target="footer41.xml"/><Relationship Id="rId126" Type="http://schemas.openxmlformats.org/officeDocument/2006/relationships/header" Target="header53.xml"/><Relationship Id="rId147" Type="http://schemas.openxmlformats.org/officeDocument/2006/relationships/header" Target="header63.xml"/><Relationship Id="rId8" Type="http://schemas.openxmlformats.org/officeDocument/2006/relationships/image" Target="media/image1.png"/><Relationship Id="rId51" Type="http://schemas.openxmlformats.org/officeDocument/2006/relationships/image" Target="media/image3.png"/><Relationship Id="rId72" Type="http://schemas.openxmlformats.org/officeDocument/2006/relationships/header" Target="header29.xml"/><Relationship Id="rId93" Type="http://schemas.openxmlformats.org/officeDocument/2006/relationships/footer" Target="footer35.xml"/><Relationship Id="rId98" Type="http://schemas.openxmlformats.org/officeDocument/2006/relationships/footer" Target="footer38.xml"/><Relationship Id="rId121" Type="http://schemas.openxmlformats.org/officeDocument/2006/relationships/header" Target="header51.xml"/><Relationship Id="rId142" Type="http://schemas.openxmlformats.org/officeDocument/2006/relationships/footer" Target="footer55.xml"/><Relationship Id="rId3" Type="http://schemas.openxmlformats.org/officeDocument/2006/relationships/styles" Target="styles.xml"/><Relationship Id="rId25" Type="http://schemas.openxmlformats.org/officeDocument/2006/relationships/footer" Target="footer8.xml"/><Relationship Id="rId46" Type="http://schemas.openxmlformats.org/officeDocument/2006/relationships/header" Target="header20.xml"/><Relationship Id="rId67" Type="http://schemas.openxmlformats.org/officeDocument/2006/relationships/header" Target="header26.xml"/><Relationship Id="rId116" Type="http://schemas.openxmlformats.org/officeDocument/2006/relationships/image" Target="media/image12.png"/><Relationship Id="rId137" Type="http://schemas.openxmlformats.org/officeDocument/2006/relationships/image" Target="media/image16.png"/><Relationship Id="rId158" Type="http://schemas.openxmlformats.org/officeDocument/2006/relationships/theme" Target="theme/theme1.xml"/><Relationship Id="rId20" Type="http://schemas.openxmlformats.org/officeDocument/2006/relationships/footer" Target="footer5.xml"/><Relationship Id="rId41" Type="http://schemas.openxmlformats.org/officeDocument/2006/relationships/header" Target="header17.xml"/><Relationship Id="rId62" Type="http://schemas.openxmlformats.org/officeDocument/2006/relationships/image" Target="media/image7.png"/><Relationship Id="rId83" Type="http://schemas.openxmlformats.org/officeDocument/2006/relationships/header" Target="header34.xml"/><Relationship Id="rId88" Type="http://schemas.openxmlformats.org/officeDocument/2006/relationships/header" Target="header37.xml"/><Relationship Id="rId111" Type="http://schemas.openxmlformats.org/officeDocument/2006/relationships/header" Target="header48.xml"/><Relationship Id="rId132" Type="http://schemas.openxmlformats.org/officeDocument/2006/relationships/header" Target="header57.xml"/><Relationship Id="rId153" Type="http://schemas.openxmlformats.org/officeDocument/2006/relationships/image" Target="media/image18.png"/><Relationship Id="rId15" Type="http://schemas.openxmlformats.org/officeDocument/2006/relationships/header" Target="header4.xml"/><Relationship Id="rId36" Type="http://schemas.openxmlformats.org/officeDocument/2006/relationships/header" Target="header14.xml"/><Relationship Id="rId57" Type="http://schemas.openxmlformats.org/officeDocument/2006/relationships/footer" Target="footer20.xml"/><Relationship Id="rId106" Type="http://schemas.openxmlformats.org/officeDocument/2006/relationships/footer" Target="footer42.xml"/><Relationship Id="rId127" Type="http://schemas.openxmlformats.org/officeDocument/2006/relationships/header" Target="header54.xml"/><Relationship Id="rId10" Type="http://schemas.openxmlformats.org/officeDocument/2006/relationships/header" Target="header1.xml"/><Relationship Id="rId31" Type="http://schemas.openxmlformats.org/officeDocument/2006/relationships/header" Target="header12.xml"/><Relationship Id="rId73" Type="http://schemas.openxmlformats.org/officeDocument/2006/relationships/footer" Target="footer25.xml"/><Relationship Id="rId78" Type="http://schemas.openxmlformats.org/officeDocument/2006/relationships/footer" Target="footer28.xml"/><Relationship Id="rId94" Type="http://schemas.openxmlformats.org/officeDocument/2006/relationships/footer" Target="footer36.xml"/><Relationship Id="rId99" Type="http://schemas.openxmlformats.org/officeDocument/2006/relationships/header" Target="header42.xml"/><Relationship Id="rId101" Type="http://schemas.openxmlformats.org/officeDocument/2006/relationships/footer" Target="footer39.xml"/><Relationship Id="rId122" Type="http://schemas.openxmlformats.org/officeDocument/2006/relationships/footer" Target="footer47.xml"/><Relationship Id="rId143" Type="http://schemas.openxmlformats.org/officeDocument/2006/relationships/header" Target="header61.xml"/><Relationship Id="rId148" Type="http://schemas.openxmlformats.org/officeDocument/2006/relationships/footer" Target="footer58.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eader" Target="header9.xml"/><Relationship Id="rId47" Type="http://schemas.openxmlformats.org/officeDocument/2006/relationships/footer" Target="footer18.xml"/><Relationship Id="rId68" Type="http://schemas.openxmlformats.org/officeDocument/2006/relationships/footer" Target="footer23.xml"/><Relationship Id="rId89" Type="http://schemas.openxmlformats.org/officeDocument/2006/relationships/footer" Target="footer33.xml"/><Relationship Id="rId112" Type="http://schemas.openxmlformats.org/officeDocument/2006/relationships/image" Target="media/image10.png"/><Relationship Id="rId133" Type="http://schemas.openxmlformats.org/officeDocument/2006/relationships/footer" Target="footer52.xml"/><Relationship Id="rId154" Type="http://schemas.openxmlformats.org/officeDocument/2006/relationships/image" Target="media/image19.png"/><Relationship Id="rId16" Type="http://schemas.openxmlformats.org/officeDocument/2006/relationships/footer" Target="footer3.xml"/><Relationship Id="rId37" Type="http://schemas.openxmlformats.org/officeDocument/2006/relationships/header" Target="header15.xml"/><Relationship Id="rId58" Type="http://schemas.openxmlformats.org/officeDocument/2006/relationships/image" Target="media/image5.png"/><Relationship Id="rId79" Type="http://schemas.openxmlformats.org/officeDocument/2006/relationships/header" Target="header32.xml"/><Relationship Id="rId102" Type="http://schemas.openxmlformats.org/officeDocument/2006/relationships/footer" Target="footer40.xml"/><Relationship Id="rId123" Type="http://schemas.openxmlformats.org/officeDocument/2006/relationships/header" Target="header52.xml"/><Relationship Id="rId144" Type="http://schemas.openxmlformats.org/officeDocument/2006/relationships/footer" Target="footer56.xml"/><Relationship Id="rId90" Type="http://schemas.openxmlformats.org/officeDocument/2006/relationships/footer" Target="footer3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3220DB-5FA1-4066-863B-8E573A0916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TotalTime>
  <Pages>76</Pages>
  <Words>17109</Words>
  <Characters>97522</Characters>
  <Application>Microsoft Office Word</Application>
  <DocSecurity>0</DocSecurity>
  <Lines>812</Lines>
  <Paragraphs>228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114403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Birol KUTKAN</dc:creator>
  <cp:keywords/>
  <dc:description/>
  <cp:lastModifiedBy>Güner GÜVEN</cp:lastModifiedBy>
  <cp:revision>73</cp:revision>
  <cp:lastPrinted>2024-12-16T07:35:00Z</cp:lastPrinted>
  <dcterms:created xsi:type="dcterms:W3CDTF">2021-02-08T10:05:00Z</dcterms:created>
  <dcterms:modified xsi:type="dcterms:W3CDTF">2024-12-31T13:34:00Z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2020-07-08T00:00:00Z</vt:filetime>
  </property>
  <property fmtid="{D5CDD505-2E9C-101B-9397-08002B2CF9AE}" pid="3" name="Creator">
    <vt:lpwstr>Microsoft® Word 2016</vt:lpwstr>
  </property>
  <property fmtid="{D5CDD505-2E9C-101B-9397-08002B2CF9AE}" pid="4" name="LastSaved">
    <vt:filetime>2020-12-29T00:00:00Z</vt:filetime>
  </property>
</Properties>
</file>